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60B92F" w14:textId="4C5AC554" w:rsidR="00E643BB" w:rsidRPr="00204F89" w:rsidRDefault="00E643BB" w:rsidP="00AD5E96">
      <w:pPr>
        <w:spacing w:before="120"/>
        <w:jc w:val="right"/>
        <w:rPr>
          <w:rFonts w:ascii="Arial" w:hAnsi="Arial" w:cs="Arial"/>
          <w:b/>
          <w:sz w:val="20"/>
        </w:rPr>
      </w:pPr>
      <w:r w:rsidRPr="00204F89">
        <w:rPr>
          <w:rFonts w:ascii="Arial" w:hAnsi="Arial" w:cs="Arial"/>
          <w:b/>
          <w:sz w:val="20"/>
        </w:rPr>
        <w:t>Załącznik nr 6</w:t>
      </w:r>
    </w:p>
    <w:p w14:paraId="1EAD101A" w14:textId="0F0B2725" w:rsidR="00E643BB" w:rsidRPr="00204F89" w:rsidRDefault="00E643BB" w:rsidP="00AD5E96">
      <w:pPr>
        <w:spacing w:before="120"/>
        <w:jc w:val="center"/>
        <w:rPr>
          <w:rFonts w:ascii="Arial" w:hAnsi="Arial" w:cs="Arial"/>
          <w:sz w:val="20"/>
        </w:rPr>
      </w:pPr>
      <w:r w:rsidRPr="00204F89">
        <w:rPr>
          <w:rFonts w:ascii="Arial" w:hAnsi="Arial" w:cs="Arial"/>
          <w:b/>
          <w:sz w:val="20"/>
        </w:rPr>
        <w:t>WARUNKI UBEZPIECZENIOWE</w:t>
      </w:r>
    </w:p>
    <w:p w14:paraId="0CD102AF" w14:textId="77777777" w:rsidR="00E643BB" w:rsidRPr="00204F89" w:rsidRDefault="00E643BB" w:rsidP="00AD5E96">
      <w:pPr>
        <w:spacing w:before="120"/>
        <w:jc w:val="both"/>
        <w:rPr>
          <w:rFonts w:ascii="Arial" w:hAnsi="Arial" w:cs="Arial"/>
          <w:sz w:val="20"/>
        </w:rPr>
      </w:pPr>
    </w:p>
    <w:p w14:paraId="71A5EF23" w14:textId="77777777" w:rsidR="00D75736" w:rsidRPr="00204F89" w:rsidRDefault="00D75736" w:rsidP="00A8531F">
      <w:pPr>
        <w:pStyle w:val="Akapitzlist3"/>
        <w:numPr>
          <w:ilvl w:val="0"/>
          <w:numId w:val="60"/>
        </w:numPr>
        <w:spacing w:before="120" w:after="0"/>
        <w:ind w:left="567" w:hanging="567"/>
        <w:rPr>
          <w:rFonts w:cs="Arial"/>
          <w:b/>
          <w:sz w:val="20"/>
          <w:szCs w:val="20"/>
        </w:rPr>
      </w:pPr>
      <w:r w:rsidRPr="00204F89">
        <w:rPr>
          <w:rFonts w:cs="Arial"/>
          <w:b/>
          <w:sz w:val="20"/>
          <w:szCs w:val="20"/>
        </w:rPr>
        <w:t xml:space="preserve">Wykonawca na własny koszt, w okresie realizacji Umowy ubezpieczy i zapewni ciągłość ubezpieczenia: </w:t>
      </w:r>
    </w:p>
    <w:p w14:paraId="31842FC8" w14:textId="32A4E358" w:rsidR="00D75736" w:rsidRPr="00204F89" w:rsidRDefault="00D75736" w:rsidP="00AD5E96">
      <w:pPr>
        <w:pStyle w:val="Akapitzlist10"/>
        <w:numPr>
          <w:ilvl w:val="0"/>
          <w:numId w:val="53"/>
        </w:numPr>
        <w:tabs>
          <w:tab w:val="left" w:pos="851"/>
        </w:tabs>
        <w:suppressAutoHyphens w:val="0"/>
        <w:spacing w:before="120"/>
        <w:ind w:left="567" w:firstLine="0"/>
        <w:jc w:val="both"/>
        <w:rPr>
          <w:rFonts w:ascii="Arial" w:hAnsi="Arial" w:cs="Arial"/>
        </w:rPr>
      </w:pPr>
      <w:r w:rsidRPr="00204F89">
        <w:rPr>
          <w:rFonts w:ascii="Arial" w:hAnsi="Arial" w:cs="Arial"/>
        </w:rPr>
        <w:t>odpowiedzialności cywilnej</w:t>
      </w:r>
      <w:r w:rsidR="00A56A7D" w:rsidRPr="00204F89">
        <w:rPr>
          <w:rFonts w:ascii="Arial" w:hAnsi="Arial" w:cs="Arial"/>
        </w:rPr>
        <w:t>,</w:t>
      </w:r>
    </w:p>
    <w:p w14:paraId="251A2E46" w14:textId="3856F29B" w:rsidR="00F559C0" w:rsidRPr="00204F89" w:rsidRDefault="00F559C0" w:rsidP="00AD5E96">
      <w:pPr>
        <w:pStyle w:val="Akapitzlist10"/>
        <w:numPr>
          <w:ilvl w:val="0"/>
          <w:numId w:val="53"/>
        </w:numPr>
        <w:tabs>
          <w:tab w:val="left" w:pos="851"/>
        </w:tabs>
        <w:suppressAutoHyphens w:val="0"/>
        <w:spacing w:before="120"/>
        <w:ind w:left="567" w:firstLine="0"/>
        <w:jc w:val="both"/>
        <w:rPr>
          <w:rFonts w:ascii="Arial" w:hAnsi="Arial" w:cs="Arial"/>
        </w:rPr>
      </w:pPr>
      <w:r w:rsidRPr="00204F89">
        <w:rPr>
          <w:rFonts w:ascii="Arial" w:hAnsi="Arial" w:cs="Arial"/>
        </w:rPr>
        <w:t>ubezpieczenie odpowiedzialności cywilnej projektanta oraz w zakresie nadzoru projektowego (autorskiego),</w:t>
      </w:r>
    </w:p>
    <w:p w14:paraId="4985121F" w14:textId="6F8BC338" w:rsidR="00D75736" w:rsidRPr="00204F89" w:rsidRDefault="000835BD" w:rsidP="00AD5E96">
      <w:pPr>
        <w:pStyle w:val="Akapitzlist10"/>
        <w:numPr>
          <w:ilvl w:val="0"/>
          <w:numId w:val="53"/>
        </w:numPr>
        <w:tabs>
          <w:tab w:val="left" w:pos="851"/>
        </w:tabs>
        <w:suppressAutoHyphens w:val="0"/>
        <w:spacing w:before="120"/>
        <w:ind w:left="567" w:firstLine="0"/>
        <w:jc w:val="both"/>
        <w:rPr>
          <w:rFonts w:ascii="Arial" w:hAnsi="Arial" w:cs="Arial"/>
        </w:rPr>
      </w:pPr>
      <w:r w:rsidRPr="00204F89">
        <w:rPr>
          <w:rFonts w:ascii="Arial" w:hAnsi="Arial" w:cs="Arial"/>
        </w:rPr>
        <w:t>pozostałe ubezpieczenia</w:t>
      </w:r>
      <w:r w:rsidR="005C09C7" w:rsidRPr="00204F89">
        <w:rPr>
          <w:rFonts w:ascii="Arial" w:hAnsi="Arial" w:cs="Arial"/>
        </w:rPr>
        <w:t>.</w:t>
      </w:r>
    </w:p>
    <w:p w14:paraId="67FD4908" w14:textId="3699F1C3" w:rsidR="00D75736" w:rsidRPr="00204F89" w:rsidRDefault="00D75736" w:rsidP="00A8531F">
      <w:pPr>
        <w:pStyle w:val="Akapitzlist3"/>
        <w:numPr>
          <w:ilvl w:val="0"/>
          <w:numId w:val="60"/>
        </w:numPr>
        <w:tabs>
          <w:tab w:val="left" w:pos="1134"/>
        </w:tabs>
        <w:spacing w:before="120" w:after="0"/>
        <w:ind w:left="567" w:hanging="567"/>
        <w:rPr>
          <w:rFonts w:cs="Arial"/>
          <w:b/>
          <w:sz w:val="20"/>
          <w:szCs w:val="20"/>
        </w:rPr>
      </w:pPr>
      <w:r w:rsidRPr="00204F89">
        <w:rPr>
          <w:rFonts w:cs="Arial"/>
          <w:b/>
          <w:sz w:val="20"/>
          <w:szCs w:val="20"/>
        </w:rPr>
        <w:t>Ubezpieczenie odpowiedzialności cywilnej - ad 1</w:t>
      </w:r>
      <w:r w:rsidR="00F52576" w:rsidRPr="00204F89">
        <w:rPr>
          <w:rFonts w:cs="Arial"/>
          <w:b/>
          <w:sz w:val="20"/>
          <w:szCs w:val="20"/>
        </w:rPr>
        <w:t xml:space="preserve"> </w:t>
      </w:r>
      <w:r w:rsidRPr="00204F89">
        <w:rPr>
          <w:rFonts w:cs="Arial"/>
          <w:b/>
          <w:sz w:val="20"/>
          <w:szCs w:val="20"/>
        </w:rPr>
        <w:t>(</w:t>
      </w:r>
      <w:r w:rsidR="00AD0B85" w:rsidRPr="00204F89">
        <w:rPr>
          <w:rFonts w:cs="Arial"/>
          <w:b/>
          <w:sz w:val="20"/>
          <w:szCs w:val="20"/>
        </w:rPr>
        <w:t>a</w:t>
      </w:r>
      <w:r w:rsidRPr="00204F89">
        <w:rPr>
          <w:rFonts w:cs="Arial"/>
          <w:b/>
          <w:sz w:val="20"/>
          <w:szCs w:val="20"/>
        </w:rPr>
        <w:t>)</w:t>
      </w:r>
    </w:p>
    <w:p w14:paraId="7AE79A6F" w14:textId="4ADC9051" w:rsidR="00D75736" w:rsidRPr="00204F89" w:rsidRDefault="00D75736" w:rsidP="00AD5E96">
      <w:pPr>
        <w:pStyle w:val="Akapitzlist"/>
        <w:spacing w:before="120"/>
        <w:ind w:left="567"/>
        <w:jc w:val="both"/>
        <w:rPr>
          <w:rFonts w:ascii="Arial" w:hAnsi="Arial" w:cs="Arial"/>
          <w:iCs/>
          <w:sz w:val="20"/>
        </w:rPr>
      </w:pPr>
      <w:r w:rsidRPr="00204F89">
        <w:rPr>
          <w:rFonts w:ascii="Arial" w:hAnsi="Arial" w:cs="Arial"/>
          <w:iCs/>
          <w:sz w:val="20"/>
        </w:rPr>
        <w:t>Wykonawca na własny koszt zawrze i utrzyma w mocy, co najmniej przez okres związania Umową oraz zapewni ciągłość,</w:t>
      </w:r>
      <w:r w:rsidR="0099439F" w:rsidRPr="00204F89">
        <w:rPr>
          <w:rFonts w:ascii="Arial" w:hAnsi="Arial" w:cs="Arial"/>
          <w:iCs/>
          <w:sz w:val="20"/>
        </w:rPr>
        <w:t xml:space="preserve"> umowę </w:t>
      </w:r>
      <w:r w:rsidRPr="00204F89">
        <w:rPr>
          <w:rFonts w:ascii="Arial" w:hAnsi="Arial" w:cs="Arial"/>
          <w:iCs/>
          <w:sz w:val="20"/>
        </w:rPr>
        <w:t xml:space="preserve"> ubezpieczenia odpowiedzialności cywilnej (OC), w której rodzaj działalności objętej ochroną będzie zgodny z zakresem prac wykonywanych w ramach niniejszej Umowy.</w:t>
      </w:r>
      <w:r w:rsidR="007036AB" w:rsidRPr="00204F89">
        <w:rPr>
          <w:rFonts w:ascii="Arial" w:hAnsi="Arial" w:cs="Arial"/>
          <w:iCs/>
          <w:sz w:val="20"/>
        </w:rPr>
        <w:t xml:space="preserve"> </w:t>
      </w:r>
    </w:p>
    <w:p w14:paraId="221C8F0F" w14:textId="172F4B34" w:rsidR="00D75736" w:rsidRPr="00204F89" w:rsidRDefault="00D75736" w:rsidP="00AD5E96">
      <w:pPr>
        <w:pStyle w:val="Akapitzlist"/>
        <w:spacing w:before="120"/>
        <w:ind w:left="567"/>
        <w:jc w:val="both"/>
        <w:rPr>
          <w:rFonts w:ascii="Arial" w:hAnsi="Arial" w:cs="Arial"/>
          <w:iCs/>
          <w:sz w:val="20"/>
        </w:rPr>
      </w:pPr>
      <w:r w:rsidRPr="00204F89">
        <w:rPr>
          <w:rFonts w:ascii="Arial" w:hAnsi="Arial" w:cs="Arial"/>
          <w:iCs/>
          <w:sz w:val="20"/>
        </w:rPr>
        <w:t>Ochroną z tytułu powyższej umowy ubezpieczenia OC objęty zostanie również Zamawiający w zakresie, w jakim można przypisać mu odpowiedzialność za szkody powstałe w związku z realizowaną Umową. W powyższym przypadku, ubezpieczenie zostanie rozszerzone o odpowiedzialność cywilną wzajemną, z możliwością zastosowania regresu do szkód i roszczeń innych, niż poniesione</w:t>
      </w:r>
      <w:r w:rsidR="009A5C8A" w:rsidRPr="00204F89">
        <w:rPr>
          <w:rFonts w:ascii="Arial" w:hAnsi="Arial" w:cs="Arial"/>
          <w:iCs/>
          <w:sz w:val="20"/>
        </w:rPr>
        <w:t xml:space="preserve"> </w:t>
      </w:r>
      <w:r w:rsidRPr="00204F89">
        <w:rPr>
          <w:rFonts w:ascii="Arial" w:hAnsi="Arial" w:cs="Arial"/>
          <w:iCs/>
          <w:sz w:val="20"/>
        </w:rPr>
        <w:t>/</w:t>
      </w:r>
      <w:r w:rsidR="009A5C8A" w:rsidRPr="00204F89">
        <w:rPr>
          <w:rFonts w:ascii="Arial" w:hAnsi="Arial" w:cs="Arial"/>
          <w:iCs/>
          <w:sz w:val="20"/>
        </w:rPr>
        <w:t xml:space="preserve"> </w:t>
      </w:r>
      <w:r w:rsidRPr="00204F89">
        <w:rPr>
          <w:rFonts w:ascii="Arial" w:hAnsi="Arial" w:cs="Arial"/>
          <w:iCs/>
          <w:sz w:val="20"/>
        </w:rPr>
        <w:t xml:space="preserve">wyrządzone lub zgłoszone przez bądź przeciw Zamawiającemu. </w:t>
      </w:r>
      <w:r w:rsidR="004D6350" w:rsidRPr="00204F89">
        <w:rPr>
          <w:rFonts w:ascii="Arial" w:hAnsi="Arial" w:cs="Arial"/>
          <w:iCs/>
          <w:sz w:val="20"/>
        </w:rPr>
        <w:t xml:space="preserve">Umowa ubezpieczenia zawarta zostanie na rzecz wszystkich podmiotów przystępujących do realizacji prac w tym w szczególności  wszelkich podwykonawców. </w:t>
      </w:r>
    </w:p>
    <w:p w14:paraId="2F584FD4" w14:textId="396096E8" w:rsidR="00A85D4F" w:rsidRPr="00204F89" w:rsidRDefault="00D75736" w:rsidP="00AD5E96">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Zakres ochrony ubezpieczeniowej objąć powinien odpowiedzialność cywilną Ubezpieczonych z tytułu czynów niedozwolonych (odpowiedzialność deliktową) oraz odpowiedzialność cywilną za szkody wynikające z niewykonania lub nienależytego wykonania zobowiązania (odpowiedzialność kontraktowa), jak również odpowiedzialność cywilną za szkody wyrządzone przez wyprodukowany/dostarczony produkt bądź wykonaną usługę. Ochroną objęte zostaną szkody rzeczowe i osobowe wyrządzone osobom trzecim.</w:t>
      </w:r>
    </w:p>
    <w:p w14:paraId="39976398" w14:textId="44F68043" w:rsidR="00D75736" w:rsidRPr="00204F89" w:rsidRDefault="00D75736" w:rsidP="00AD5E96">
      <w:pPr>
        <w:pStyle w:val="Akapitzlist"/>
        <w:numPr>
          <w:ilvl w:val="1"/>
          <w:numId w:val="68"/>
        </w:numPr>
        <w:spacing w:before="120"/>
        <w:ind w:left="567" w:hanging="567"/>
        <w:rPr>
          <w:rFonts w:ascii="Arial" w:hAnsi="Arial" w:cs="Arial"/>
          <w:iCs/>
          <w:sz w:val="20"/>
        </w:rPr>
      </w:pPr>
      <w:r w:rsidRPr="00204F89">
        <w:rPr>
          <w:rFonts w:ascii="Arial" w:hAnsi="Arial" w:cs="Arial"/>
          <w:iCs/>
          <w:sz w:val="20"/>
        </w:rPr>
        <w:t>Dodatkowo, zakres ubezpieczenia zostanie rozszerzony o</w:t>
      </w:r>
      <w:r w:rsidR="009A5C8A" w:rsidRPr="00204F89">
        <w:rPr>
          <w:rFonts w:ascii="Arial" w:hAnsi="Arial" w:cs="Arial"/>
          <w:iCs/>
          <w:sz w:val="20"/>
        </w:rPr>
        <w:t xml:space="preserve"> </w:t>
      </w:r>
      <w:r w:rsidRPr="00204F89">
        <w:rPr>
          <w:rFonts w:ascii="Arial" w:hAnsi="Arial" w:cs="Arial"/>
          <w:iCs/>
          <w:sz w:val="20"/>
        </w:rPr>
        <w:t>/ będzie uwzględniał:</w:t>
      </w:r>
    </w:p>
    <w:p w14:paraId="7FD48F36" w14:textId="77777777"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Szkody w mieniu otaczającym prowadzone prace budowlano – montażowe,</w:t>
      </w:r>
    </w:p>
    <w:p w14:paraId="18871862" w14:textId="1C6973CB"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 xml:space="preserve">szkody osobowe wyrządzone przez Ubezpieczonych zatrudnionym przy realizacji inwestycji pracownikom (OC pracodawcy). Dopuszcza się zastosowanie podlimitu odpowiedzialności w wysokości nie niższej, niż </w:t>
      </w:r>
      <w:r w:rsidR="0099439F" w:rsidRPr="00204F89">
        <w:rPr>
          <w:rFonts w:ascii="Arial" w:hAnsi="Arial" w:cs="Arial"/>
          <w:iCs/>
          <w:sz w:val="20"/>
        </w:rPr>
        <w:t>2</w:t>
      </w:r>
      <w:r w:rsidRPr="00204F89">
        <w:rPr>
          <w:rFonts w:ascii="Arial" w:hAnsi="Arial" w:cs="Arial"/>
          <w:iCs/>
          <w:sz w:val="20"/>
        </w:rPr>
        <w:t>.000.000</w:t>
      </w:r>
      <w:r w:rsidR="009A5C8A" w:rsidRPr="00204F89">
        <w:rPr>
          <w:rFonts w:ascii="Arial" w:hAnsi="Arial" w:cs="Arial"/>
          <w:iCs/>
          <w:sz w:val="20"/>
        </w:rPr>
        <w:t>,00</w:t>
      </w:r>
      <w:r w:rsidRPr="00204F89">
        <w:rPr>
          <w:rFonts w:ascii="Arial" w:hAnsi="Arial" w:cs="Arial"/>
          <w:iCs/>
          <w:sz w:val="20"/>
        </w:rPr>
        <w:t xml:space="preserve"> zł</w:t>
      </w:r>
      <w:r w:rsidR="009A5C8A" w:rsidRPr="00204F89">
        <w:rPr>
          <w:rFonts w:ascii="Arial" w:hAnsi="Arial" w:cs="Arial"/>
          <w:iCs/>
          <w:sz w:val="20"/>
        </w:rPr>
        <w:t>.</w:t>
      </w:r>
      <w:r w:rsidRPr="00204F89">
        <w:rPr>
          <w:rFonts w:ascii="Arial" w:hAnsi="Arial" w:cs="Arial"/>
          <w:iCs/>
          <w:sz w:val="20"/>
        </w:rPr>
        <w:t xml:space="preserve">  na jedno i wszystkie zdarzenia,</w:t>
      </w:r>
    </w:p>
    <w:p w14:paraId="11BF348E" w14:textId="6A7097CC"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szkody spowodowane przez pojazdy nie podlegające obowiązkowemu ubezpieczeniu odpowiedzialności cywilnej posiadaczy pojazdów mechanicznych, w szczególności maszyny budowlane</w:t>
      </w:r>
      <w:r w:rsidR="008D74FD" w:rsidRPr="00204F89">
        <w:rPr>
          <w:rFonts w:ascii="Arial" w:hAnsi="Arial" w:cs="Arial"/>
          <w:iCs/>
          <w:sz w:val="20"/>
        </w:rPr>
        <w:t>,</w:t>
      </w:r>
      <w:r w:rsidRPr="00204F89">
        <w:rPr>
          <w:rFonts w:ascii="Arial" w:hAnsi="Arial" w:cs="Arial"/>
          <w:iCs/>
          <w:sz w:val="20"/>
        </w:rPr>
        <w:t xml:space="preserve"> </w:t>
      </w:r>
    </w:p>
    <w:p w14:paraId="6F4FF3F7" w14:textId="3E6286E6"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szkody wyrządzone w instalacjach i urządzeniach wodociągowych, kanalizacyjnych, centralnego ogrzewania, gazowych, elektrycznych, technologicznych, itp., w tym także w instalacjach podziemnych</w:t>
      </w:r>
      <w:r w:rsidR="008D74FD" w:rsidRPr="00204F89">
        <w:rPr>
          <w:rFonts w:ascii="Arial" w:hAnsi="Arial" w:cs="Arial"/>
          <w:iCs/>
          <w:sz w:val="20"/>
        </w:rPr>
        <w:t>,</w:t>
      </w:r>
    </w:p>
    <w:p w14:paraId="694F3666" w14:textId="77777777"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szkody powstałe po wykonaniu pracy lub usługi wynikłe z nienależytego wykonania zobowiązania, i/lub z czynu niedozwolonego,</w:t>
      </w:r>
    </w:p>
    <w:p w14:paraId="1EE6E802" w14:textId="77777777"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szkody powstałe wskutek rażącego niedbalstwa,</w:t>
      </w:r>
    </w:p>
    <w:p w14:paraId="1B5F5F5C" w14:textId="382935A8"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 xml:space="preserve">szkody polegające na poniesieniu kosztów dodatkowych na demontaż wadliwego produktu oraz montaż produktu wolnego od wad. Dopuszcza się zastosowanie podlimitu odpowiedzialności dla szkód wymienionych w zdaniu poprzednim w wysokości nie niższej niż </w:t>
      </w:r>
      <w:r w:rsidR="0099439F" w:rsidRPr="00204F89">
        <w:rPr>
          <w:rFonts w:ascii="Arial" w:hAnsi="Arial" w:cs="Arial"/>
          <w:iCs/>
          <w:sz w:val="20"/>
        </w:rPr>
        <w:t>5</w:t>
      </w:r>
      <w:r w:rsidR="00A56A7D" w:rsidRPr="00204F89">
        <w:rPr>
          <w:rFonts w:ascii="Arial" w:hAnsi="Arial" w:cs="Arial"/>
          <w:iCs/>
          <w:sz w:val="20"/>
        </w:rPr>
        <w:t>0</w:t>
      </w:r>
      <w:r w:rsidRPr="00204F89">
        <w:rPr>
          <w:rFonts w:ascii="Arial" w:hAnsi="Arial" w:cs="Arial"/>
          <w:iCs/>
          <w:sz w:val="20"/>
        </w:rPr>
        <w:t>0.000</w:t>
      </w:r>
      <w:r w:rsidR="009A5C8A" w:rsidRPr="00204F89">
        <w:rPr>
          <w:rFonts w:ascii="Arial" w:hAnsi="Arial" w:cs="Arial"/>
          <w:iCs/>
          <w:sz w:val="20"/>
        </w:rPr>
        <w:t>,00</w:t>
      </w:r>
      <w:r w:rsidRPr="00204F89">
        <w:rPr>
          <w:rFonts w:ascii="Arial" w:hAnsi="Arial" w:cs="Arial"/>
          <w:iCs/>
          <w:sz w:val="20"/>
        </w:rPr>
        <w:t xml:space="preserve"> zł (na jedno i wszystkie zdarzenia)</w:t>
      </w:r>
      <w:r w:rsidR="008D74FD" w:rsidRPr="00204F89">
        <w:rPr>
          <w:rFonts w:ascii="Arial" w:hAnsi="Arial" w:cs="Arial"/>
          <w:iCs/>
          <w:sz w:val="20"/>
        </w:rPr>
        <w:t>,</w:t>
      </w:r>
    </w:p>
    <w:p w14:paraId="34D9FC9A" w14:textId="2279CB5E"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 xml:space="preserve">szkody nie będące następstwem szkód osobowych, ani szkód rzeczowych (tzw. czyste straty finansowe). Dopuszcza się zastosowanie podlimitu odpowiedzialności w wysokości nie mniejszej niż </w:t>
      </w:r>
      <w:r w:rsidR="0099439F" w:rsidRPr="00204F89">
        <w:rPr>
          <w:rFonts w:ascii="Arial" w:hAnsi="Arial" w:cs="Arial"/>
          <w:iCs/>
          <w:sz w:val="20"/>
        </w:rPr>
        <w:t>2</w:t>
      </w:r>
      <w:r w:rsidRPr="00204F89">
        <w:rPr>
          <w:rFonts w:ascii="Arial" w:hAnsi="Arial" w:cs="Arial"/>
          <w:iCs/>
          <w:sz w:val="20"/>
        </w:rPr>
        <w:t>.000.000</w:t>
      </w:r>
      <w:r w:rsidR="009A5C8A" w:rsidRPr="00204F89">
        <w:rPr>
          <w:rFonts w:ascii="Arial" w:hAnsi="Arial" w:cs="Arial"/>
          <w:iCs/>
          <w:sz w:val="20"/>
        </w:rPr>
        <w:t>,00</w:t>
      </w:r>
      <w:r w:rsidRPr="00204F89">
        <w:rPr>
          <w:rFonts w:ascii="Arial" w:hAnsi="Arial" w:cs="Arial"/>
          <w:iCs/>
          <w:sz w:val="20"/>
        </w:rPr>
        <w:t xml:space="preserve"> zł</w:t>
      </w:r>
      <w:r w:rsidR="009A5C8A" w:rsidRPr="00204F89">
        <w:rPr>
          <w:rFonts w:ascii="Arial" w:hAnsi="Arial" w:cs="Arial"/>
          <w:iCs/>
          <w:sz w:val="20"/>
        </w:rPr>
        <w:t>.</w:t>
      </w:r>
      <w:r w:rsidRPr="00204F89">
        <w:rPr>
          <w:rFonts w:ascii="Arial" w:hAnsi="Arial" w:cs="Arial"/>
          <w:iCs/>
          <w:sz w:val="20"/>
        </w:rPr>
        <w:t xml:space="preserve"> na jedno i wszystkie zdarzenia,</w:t>
      </w:r>
    </w:p>
    <w:p w14:paraId="29BC71EB" w14:textId="49E4ACF2"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lastRenderedPageBreak/>
        <w:t xml:space="preserve">szkody wynikające z nagłego zanieczyszczenia środowiska (szkody wynikłe bezpośrednio lub pośrednio z emisji, wycieku lub innej formy przedostania się do powietrza, wody, gruntu jakichkolwiek substancji niebezpiecznych). Dopuszcza się zastosowanie podlimitu odpowiedzialności w wysokości nie niższej, niż </w:t>
      </w:r>
      <w:r w:rsidR="007036AB" w:rsidRPr="00204F89">
        <w:rPr>
          <w:rFonts w:ascii="Arial" w:hAnsi="Arial" w:cs="Arial"/>
          <w:iCs/>
          <w:sz w:val="20"/>
        </w:rPr>
        <w:t>2</w:t>
      </w:r>
      <w:r w:rsidR="004D23BA" w:rsidRPr="00204F89">
        <w:rPr>
          <w:rFonts w:ascii="Arial" w:hAnsi="Arial" w:cs="Arial"/>
          <w:iCs/>
          <w:sz w:val="20"/>
        </w:rPr>
        <w:t xml:space="preserve"> </w:t>
      </w:r>
      <w:r w:rsidR="0099439F" w:rsidRPr="00204F89">
        <w:rPr>
          <w:rFonts w:ascii="Arial" w:hAnsi="Arial" w:cs="Arial"/>
          <w:iCs/>
          <w:sz w:val="20"/>
        </w:rPr>
        <w:t>0</w:t>
      </w:r>
      <w:r w:rsidRPr="00204F89">
        <w:rPr>
          <w:rFonts w:ascii="Arial" w:hAnsi="Arial" w:cs="Arial"/>
          <w:iCs/>
          <w:sz w:val="20"/>
        </w:rPr>
        <w:t>00.000</w:t>
      </w:r>
      <w:r w:rsidR="009A5C8A" w:rsidRPr="00204F89">
        <w:rPr>
          <w:rFonts w:ascii="Arial" w:hAnsi="Arial" w:cs="Arial"/>
          <w:iCs/>
          <w:sz w:val="20"/>
        </w:rPr>
        <w:t>,00</w:t>
      </w:r>
      <w:r w:rsidRPr="00204F89">
        <w:rPr>
          <w:rFonts w:ascii="Arial" w:hAnsi="Arial" w:cs="Arial"/>
          <w:iCs/>
          <w:sz w:val="20"/>
        </w:rPr>
        <w:t xml:space="preserve"> zł</w:t>
      </w:r>
      <w:r w:rsidR="009A5C8A" w:rsidRPr="00204F89">
        <w:rPr>
          <w:rFonts w:ascii="Arial" w:hAnsi="Arial" w:cs="Arial"/>
          <w:iCs/>
          <w:sz w:val="20"/>
        </w:rPr>
        <w:t>.</w:t>
      </w:r>
      <w:r w:rsidRPr="00204F89">
        <w:rPr>
          <w:rFonts w:ascii="Arial" w:hAnsi="Arial" w:cs="Arial"/>
          <w:iCs/>
          <w:sz w:val="20"/>
        </w:rPr>
        <w:t xml:space="preserve"> na jedno i wszystkie zdarzenia,</w:t>
      </w:r>
    </w:p>
    <w:p w14:paraId="3D6B1345" w14:textId="60BF0214"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 xml:space="preserve">szkody spowodowane wibracją, osunięciem lub zapadaniem się ziemi. Dopuszcza się zastosowanie podlimitu odpowiedzialności w wysokości nie niższej, niż </w:t>
      </w:r>
      <w:r w:rsidR="004D6350" w:rsidRPr="00204F89">
        <w:rPr>
          <w:rFonts w:ascii="Arial" w:hAnsi="Arial" w:cs="Arial"/>
          <w:iCs/>
          <w:sz w:val="20"/>
        </w:rPr>
        <w:t>5</w:t>
      </w:r>
      <w:r w:rsidRPr="00204F89">
        <w:rPr>
          <w:rFonts w:ascii="Arial" w:hAnsi="Arial" w:cs="Arial"/>
          <w:iCs/>
          <w:sz w:val="20"/>
        </w:rPr>
        <w:t>.000.000 zł na jedno i wszystkie zdarzenia,</w:t>
      </w:r>
    </w:p>
    <w:p w14:paraId="585EBF3C" w14:textId="70E4DDA5"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r w:rsidRPr="00204F89">
        <w:rPr>
          <w:rFonts w:ascii="Arial" w:hAnsi="Arial" w:cs="Arial"/>
          <w:iCs/>
          <w:sz w:val="20"/>
        </w:rPr>
        <w:t xml:space="preserve">szkody wyrządzone w mieniu powierzonym lub będącym w pieczy, pod nadzorem lub kontrolą Wykonawcy lub Podwykonawcy. Dopuszcza się zastosowanie podlimitu odpowiedzialności w wysokości nie niższej, niż </w:t>
      </w:r>
      <w:r w:rsidR="007036AB" w:rsidRPr="00204F89">
        <w:rPr>
          <w:rFonts w:ascii="Arial" w:hAnsi="Arial" w:cs="Arial"/>
          <w:iCs/>
          <w:sz w:val="20"/>
        </w:rPr>
        <w:t>2</w:t>
      </w:r>
      <w:r w:rsidRPr="00204F89">
        <w:rPr>
          <w:rFonts w:ascii="Arial" w:hAnsi="Arial" w:cs="Arial"/>
          <w:iCs/>
          <w:sz w:val="20"/>
        </w:rPr>
        <w:t>.</w:t>
      </w:r>
      <w:r w:rsidR="007036AB" w:rsidRPr="00204F89">
        <w:rPr>
          <w:rFonts w:ascii="Arial" w:hAnsi="Arial" w:cs="Arial"/>
          <w:iCs/>
          <w:sz w:val="20"/>
        </w:rPr>
        <w:t>0</w:t>
      </w:r>
      <w:r w:rsidRPr="00204F89">
        <w:rPr>
          <w:rFonts w:ascii="Arial" w:hAnsi="Arial" w:cs="Arial"/>
          <w:iCs/>
          <w:sz w:val="20"/>
        </w:rPr>
        <w:t>00.000</w:t>
      </w:r>
      <w:r w:rsidR="009A5C8A" w:rsidRPr="00204F89">
        <w:rPr>
          <w:rFonts w:ascii="Arial" w:hAnsi="Arial" w:cs="Arial"/>
          <w:iCs/>
          <w:sz w:val="20"/>
        </w:rPr>
        <w:t>,00</w:t>
      </w:r>
      <w:r w:rsidRPr="00204F89">
        <w:rPr>
          <w:rFonts w:ascii="Arial" w:hAnsi="Arial" w:cs="Arial"/>
          <w:iCs/>
          <w:sz w:val="20"/>
        </w:rPr>
        <w:t xml:space="preserve"> zł</w:t>
      </w:r>
      <w:r w:rsidR="009A5C8A" w:rsidRPr="00204F89">
        <w:rPr>
          <w:rFonts w:ascii="Arial" w:hAnsi="Arial" w:cs="Arial"/>
          <w:iCs/>
          <w:sz w:val="20"/>
        </w:rPr>
        <w:t>.</w:t>
      </w:r>
      <w:r w:rsidRPr="00204F89">
        <w:rPr>
          <w:rFonts w:ascii="Arial" w:hAnsi="Arial" w:cs="Arial"/>
          <w:iCs/>
          <w:sz w:val="20"/>
        </w:rPr>
        <w:t xml:space="preserve"> na jedno i wszystkie zdarzenia,</w:t>
      </w:r>
    </w:p>
    <w:p w14:paraId="07F4DEEA" w14:textId="64263749" w:rsidR="00D75736" w:rsidRPr="00204F89" w:rsidRDefault="00D75736" w:rsidP="00AD5E96">
      <w:pPr>
        <w:numPr>
          <w:ilvl w:val="3"/>
          <w:numId w:val="56"/>
        </w:numPr>
        <w:tabs>
          <w:tab w:val="left" w:pos="1276"/>
        </w:tabs>
        <w:suppressAutoHyphens w:val="0"/>
        <w:overflowPunct/>
        <w:autoSpaceDE/>
        <w:spacing w:before="120"/>
        <w:ind w:left="1276" w:hanging="425"/>
        <w:jc w:val="both"/>
        <w:textAlignment w:val="auto"/>
        <w:rPr>
          <w:rFonts w:ascii="Arial" w:hAnsi="Arial" w:cs="Arial"/>
          <w:iCs/>
          <w:sz w:val="20"/>
        </w:rPr>
      </w:pPr>
      <w:bookmarkStart w:id="0" w:name="_GoBack"/>
      <w:bookmarkEnd w:id="0"/>
      <w:r w:rsidRPr="00204F89">
        <w:rPr>
          <w:rFonts w:ascii="Arial" w:hAnsi="Arial" w:cs="Arial"/>
          <w:iCs/>
          <w:sz w:val="20"/>
        </w:rPr>
        <w:t xml:space="preserve">szkody poniesione wskutek wadliwości dostarczonych komponentów lub części składowych powstałych przez ich zmieszanie lub łączenie z rzeczami pochodzącymi od poszkodowanego oraz szkody poniesione wskutek wadliwości dostarczonych produktów (wyrobów) poddanych dalszej obróbce bez ich zmieszania lub łączenia. Dopuszcza się zastosowanie podlimitu odpowiedzialności w wysokości nie niższej, niż </w:t>
      </w:r>
      <w:r w:rsidR="0010259B" w:rsidRPr="00204F89">
        <w:rPr>
          <w:rFonts w:ascii="Arial" w:hAnsi="Arial" w:cs="Arial"/>
          <w:iCs/>
          <w:sz w:val="20"/>
        </w:rPr>
        <w:t>1</w:t>
      </w:r>
      <w:r w:rsidRPr="00204F89">
        <w:rPr>
          <w:rFonts w:ascii="Arial" w:hAnsi="Arial" w:cs="Arial"/>
          <w:iCs/>
          <w:sz w:val="20"/>
        </w:rPr>
        <w:t>.000.000</w:t>
      </w:r>
      <w:r w:rsidR="009A5C8A" w:rsidRPr="00204F89">
        <w:rPr>
          <w:rFonts w:ascii="Arial" w:hAnsi="Arial" w:cs="Arial"/>
          <w:iCs/>
          <w:sz w:val="20"/>
        </w:rPr>
        <w:t>,00</w:t>
      </w:r>
      <w:r w:rsidRPr="00204F89">
        <w:rPr>
          <w:rFonts w:ascii="Arial" w:hAnsi="Arial" w:cs="Arial"/>
          <w:iCs/>
          <w:sz w:val="20"/>
        </w:rPr>
        <w:t xml:space="preserve"> zł</w:t>
      </w:r>
      <w:r w:rsidR="009A5C8A" w:rsidRPr="00204F89">
        <w:rPr>
          <w:rFonts w:ascii="Arial" w:hAnsi="Arial" w:cs="Arial"/>
          <w:iCs/>
          <w:sz w:val="20"/>
        </w:rPr>
        <w:t>.</w:t>
      </w:r>
      <w:r w:rsidRPr="00204F89">
        <w:rPr>
          <w:rFonts w:ascii="Arial" w:hAnsi="Arial" w:cs="Arial"/>
          <w:iCs/>
          <w:sz w:val="20"/>
        </w:rPr>
        <w:t xml:space="preserve"> na jedno i wszystkie zdarzenia określona.</w:t>
      </w:r>
    </w:p>
    <w:p w14:paraId="2DC380B8" w14:textId="33F2BD0A" w:rsidR="00A85D4F" w:rsidRPr="00204F89" w:rsidRDefault="00D75736" w:rsidP="00AD5E96">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Wysokość sumy gwarancyjnej (na jedno i wszystkie zdarzenia) oraz limitów odpowiedzialności dla niniejszego ubezpieczenia OC, powinny wynosić nie mniej niż</w:t>
      </w:r>
      <w:r w:rsidR="00A85D4F" w:rsidRPr="00204F89">
        <w:rPr>
          <w:rFonts w:ascii="Arial" w:hAnsi="Arial" w:cs="Arial"/>
          <w:iCs/>
          <w:sz w:val="20"/>
        </w:rPr>
        <w:t xml:space="preserve"> </w:t>
      </w:r>
      <w:r w:rsidR="003814F1" w:rsidRPr="00204F89">
        <w:rPr>
          <w:rFonts w:ascii="Arial" w:hAnsi="Arial" w:cs="Arial"/>
          <w:iCs/>
          <w:sz w:val="20"/>
        </w:rPr>
        <w:t>5</w:t>
      </w:r>
      <w:r w:rsidR="00A85D4F" w:rsidRPr="00204F89">
        <w:rPr>
          <w:rFonts w:ascii="Arial" w:hAnsi="Arial" w:cs="Arial"/>
          <w:iCs/>
          <w:sz w:val="20"/>
        </w:rPr>
        <w:t>.000.000 zł.</w:t>
      </w:r>
    </w:p>
    <w:p w14:paraId="2B085658" w14:textId="0D101C8C" w:rsidR="00A85D4F" w:rsidRPr="00204F89" w:rsidRDefault="00D75736" w:rsidP="00AD5E96">
      <w:pPr>
        <w:pStyle w:val="Akapitzlist"/>
        <w:numPr>
          <w:ilvl w:val="1"/>
          <w:numId w:val="68"/>
        </w:numPr>
        <w:spacing w:before="120"/>
        <w:ind w:left="567" w:hanging="567"/>
        <w:jc w:val="both"/>
        <w:rPr>
          <w:rFonts w:ascii="Arial" w:hAnsi="Arial" w:cs="Arial"/>
          <w:sz w:val="20"/>
        </w:rPr>
      </w:pPr>
      <w:r w:rsidRPr="00204F89">
        <w:rPr>
          <w:rFonts w:ascii="Arial" w:hAnsi="Arial" w:cs="Arial"/>
          <w:sz w:val="20"/>
        </w:rPr>
        <w:t>Franszyzy</w:t>
      </w:r>
      <w:r w:rsidR="00A85D4F" w:rsidRPr="00204F89">
        <w:rPr>
          <w:rFonts w:ascii="Arial" w:hAnsi="Arial" w:cs="Arial"/>
          <w:sz w:val="20"/>
        </w:rPr>
        <w:t xml:space="preserve"> i</w:t>
      </w:r>
      <w:r w:rsidRPr="00204F89">
        <w:rPr>
          <w:rFonts w:ascii="Arial" w:hAnsi="Arial" w:cs="Arial"/>
          <w:sz w:val="20"/>
        </w:rPr>
        <w:t xml:space="preserve"> udziały własne powinny wynosić nie więcej niż: </w:t>
      </w:r>
      <w:r w:rsidR="007036AB" w:rsidRPr="00204F89">
        <w:rPr>
          <w:rFonts w:ascii="Arial" w:hAnsi="Arial" w:cs="Arial"/>
          <w:sz w:val="20"/>
        </w:rPr>
        <w:t>25</w:t>
      </w:r>
      <w:r w:rsidRPr="00204F89">
        <w:rPr>
          <w:rFonts w:ascii="Arial" w:hAnsi="Arial" w:cs="Arial"/>
          <w:sz w:val="20"/>
        </w:rPr>
        <w:t>.000</w:t>
      </w:r>
      <w:r w:rsidR="009A5C8A" w:rsidRPr="00204F89">
        <w:rPr>
          <w:rFonts w:ascii="Arial" w:hAnsi="Arial" w:cs="Arial"/>
          <w:sz w:val="20"/>
        </w:rPr>
        <w:t>,00</w:t>
      </w:r>
      <w:r w:rsidRPr="00204F89">
        <w:rPr>
          <w:rFonts w:ascii="Arial" w:hAnsi="Arial" w:cs="Arial"/>
          <w:sz w:val="20"/>
        </w:rPr>
        <w:t xml:space="preserve"> zł</w:t>
      </w:r>
      <w:r w:rsidR="009A5C8A" w:rsidRPr="00204F89">
        <w:rPr>
          <w:rFonts w:ascii="Arial" w:hAnsi="Arial" w:cs="Arial"/>
          <w:sz w:val="20"/>
        </w:rPr>
        <w:t>.</w:t>
      </w:r>
      <w:r w:rsidRPr="00204F89">
        <w:rPr>
          <w:rFonts w:ascii="Arial" w:hAnsi="Arial" w:cs="Arial"/>
          <w:sz w:val="20"/>
        </w:rPr>
        <w:t xml:space="preserve">, a dla czystych strat finansowych: 10% odszkodowania minimum </w:t>
      </w:r>
      <w:r w:rsidR="007036AB" w:rsidRPr="00204F89">
        <w:rPr>
          <w:rFonts w:ascii="Arial" w:hAnsi="Arial" w:cs="Arial"/>
          <w:sz w:val="20"/>
        </w:rPr>
        <w:t>25</w:t>
      </w:r>
      <w:r w:rsidRPr="00204F89">
        <w:rPr>
          <w:rFonts w:ascii="Arial" w:hAnsi="Arial" w:cs="Arial"/>
          <w:sz w:val="20"/>
        </w:rPr>
        <w:t>.000</w:t>
      </w:r>
      <w:r w:rsidR="009A5C8A" w:rsidRPr="00204F89">
        <w:rPr>
          <w:rFonts w:ascii="Arial" w:hAnsi="Arial" w:cs="Arial"/>
          <w:sz w:val="20"/>
        </w:rPr>
        <w:t>,00</w:t>
      </w:r>
      <w:r w:rsidRPr="00204F89">
        <w:rPr>
          <w:rFonts w:ascii="Arial" w:hAnsi="Arial" w:cs="Arial"/>
          <w:sz w:val="20"/>
        </w:rPr>
        <w:t xml:space="preserve"> zł. Na wniosek Wykonawcy, Zamawiający może podwyższyć minimalną wysokość franszyz redukcyjnych.</w:t>
      </w:r>
    </w:p>
    <w:p w14:paraId="3C5F130F" w14:textId="2F455601" w:rsidR="00A85D4F" w:rsidRPr="00204F89" w:rsidRDefault="00D75736" w:rsidP="00AD5E96">
      <w:pPr>
        <w:pStyle w:val="Akapitzlist"/>
        <w:numPr>
          <w:ilvl w:val="1"/>
          <w:numId w:val="68"/>
        </w:numPr>
        <w:spacing w:before="120"/>
        <w:ind w:left="567" w:hanging="567"/>
        <w:jc w:val="both"/>
        <w:rPr>
          <w:rFonts w:ascii="Arial" w:hAnsi="Arial" w:cs="Arial"/>
          <w:sz w:val="20"/>
        </w:rPr>
      </w:pPr>
      <w:r w:rsidRPr="00204F89">
        <w:rPr>
          <w:rFonts w:ascii="Arial" w:hAnsi="Arial" w:cs="Arial"/>
          <w:iCs/>
          <w:sz w:val="20"/>
        </w:rPr>
        <w:t>Zakres terytorialny umowy ubezpieczenia odpowiedzialności cywilnej: teren Polski.</w:t>
      </w:r>
    </w:p>
    <w:p w14:paraId="4CD387A2" w14:textId="6C5B149E" w:rsidR="00D75736" w:rsidRPr="00204F89" w:rsidRDefault="00D75736" w:rsidP="00AD5E96">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 xml:space="preserve">Wyłączenia odpowiedzialności są dopuszczalne w zakresie zgodnym z aktualnym standardem rynkowym o ile nie stoją w sprzeczności z zapisami powyższych pkt od </w:t>
      </w:r>
      <w:r w:rsidR="00A85D4F" w:rsidRPr="00204F89">
        <w:rPr>
          <w:rFonts w:ascii="Arial" w:hAnsi="Arial" w:cs="Arial"/>
          <w:iCs/>
          <w:sz w:val="20"/>
        </w:rPr>
        <w:t>2</w:t>
      </w:r>
      <w:r w:rsidRPr="00204F89">
        <w:rPr>
          <w:rFonts w:ascii="Arial" w:hAnsi="Arial" w:cs="Arial"/>
          <w:iCs/>
          <w:sz w:val="20"/>
        </w:rPr>
        <w:t xml:space="preserve">.1 do </w:t>
      </w:r>
      <w:r w:rsidR="00A85D4F" w:rsidRPr="00204F89">
        <w:rPr>
          <w:rFonts w:ascii="Arial" w:hAnsi="Arial" w:cs="Arial"/>
          <w:iCs/>
          <w:sz w:val="20"/>
        </w:rPr>
        <w:t>2</w:t>
      </w:r>
      <w:r w:rsidRPr="00204F89">
        <w:rPr>
          <w:rFonts w:ascii="Arial" w:hAnsi="Arial" w:cs="Arial"/>
          <w:iCs/>
          <w:sz w:val="20"/>
        </w:rPr>
        <w:t>.</w:t>
      </w:r>
      <w:r w:rsidR="007036AB" w:rsidRPr="00204F89">
        <w:rPr>
          <w:rFonts w:ascii="Arial" w:hAnsi="Arial" w:cs="Arial"/>
          <w:iCs/>
          <w:sz w:val="20"/>
        </w:rPr>
        <w:t>5</w:t>
      </w:r>
      <w:r w:rsidRPr="00204F89">
        <w:rPr>
          <w:rFonts w:ascii="Arial" w:hAnsi="Arial" w:cs="Arial"/>
          <w:iCs/>
          <w:sz w:val="20"/>
        </w:rPr>
        <w:t>.</w:t>
      </w:r>
    </w:p>
    <w:p w14:paraId="548E9537" w14:textId="7606AFAE" w:rsidR="00F559C0" w:rsidRPr="00204F89" w:rsidRDefault="00F559C0" w:rsidP="00AD5E96">
      <w:pPr>
        <w:tabs>
          <w:tab w:val="left" w:pos="567"/>
          <w:tab w:val="left" w:pos="851"/>
        </w:tabs>
        <w:spacing w:before="120"/>
        <w:jc w:val="both"/>
        <w:rPr>
          <w:rFonts w:ascii="Arial" w:hAnsi="Arial" w:cs="Arial"/>
          <w:iCs/>
          <w:sz w:val="20"/>
        </w:rPr>
      </w:pPr>
    </w:p>
    <w:p w14:paraId="3EC8774D" w14:textId="15EFA75A" w:rsidR="00F559C0" w:rsidRPr="00204F89" w:rsidRDefault="00F559C0" w:rsidP="00A8531F">
      <w:pPr>
        <w:pStyle w:val="Akapitzlist3"/>
        <w:numPr>
          <w:ilvl w:val="0"/>
          <w:numId w:val="60"/>
        </w:numPr>
        <w:tabs>
          <w:tab w:val="left" w:pos="1134"/>
        </w:tabs>
        <w:spacing w:before="120" w:after="0"/>
        <w:ind w:left="567" w:hanging="567"/>
        <w:rPr>
          <w:rFonts w:cs="Arial"/>
          <w:b/>
          <w:iCs/>
          <w:sz w:val="20"/>
        </w:rPr>
      </w:pPr>
      <w:r w:rsidRPr="00204F89">
        <w:rPr>
          <w:rFonts w:cs="Arial"/>
          <w:b/>
          <w:iCs/>
          <w:sz w:val="20"/>
        </w:rPr>
        <w:t xml:space="preserve">Ubezpieczenie </w:t>
      </w:r>
      <w:r w:rsidR="008D74FD" w:rsidRPr="00204F89">
        <w:rPr>
          <w:rFonts w:cs="Arial"/>
          <w:b/>
          <w:iCs/>
          <w:sz w:val="20"/>
        </w:rPr>
        <w:t>OC</w:t>
      </w:r>
      <w:r w:rsidRPr="00204F89">
        <w:rPr>
          <w:rFonts w:cs="Arial"/>
          <w:b/>
          <w:iCs/>
          <w:sz w:val="20"/>
        </w:rPr>
        <w:t xml:space="preserve"> prac projektowych oraz wykonywania nadzoru projektowego  - ad 1(b)</w:t>
      </w:r>
    </w:p>
    <w:p w14:paraId="78F94DD7" w14:textId="77777777" w:rsidR="00204F89" w:rsidRPr="00204F89" w:rsidRDefault="00204F89" w:rsidP="00204F89">
      <w:pPr>
        <w:pStyle w:val="Akapitzlist"/>
        <w:numPr>
          <w:ilvl w:val="0"/>
          <w:numId w:val="68"/>
        </w:numPr>
        <w:spacing w:before="120"/>
        <w:jc w:val="both"/>
        <w:rPr>
          <w:rFonts w:ascii="Arial" w:hAnsi="Arial" w:cs="Arial"/>
          <w:iCs/>
          <w:vanish/>
          <w:sz w:val="20"/>
        </w:rPr>
      </w:pPr>
    </w:p>
    <w:p w14:paraId="2B959513" w14:textId="6201C542" w:rsidR="00F559C0" w:rsidRPr="00204F89" w:rsidRDefault="00F559C0" w:rsidP="00204F89">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Ubezpieczony</w:t>
      </w:r>
    </w:p>
    <w:p w14:paraId="2484B40C" w14:textId="7777777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Wykonawca, Zamawiający – o ile w świetle obowiązujących norm prawnych dojdzie do zbiegu odpowiedzialności Zamawiającego i podmiotów zaangażowanych w realizację kontraktu, Wykonawcy Wspólnie Ubiegający się o realizację kontraktu, Podwykonawcy oraz pozostałe firmy formalnie zatrudnione przez realizacji ubezpieczonego kontraktu w odniesieniu do ich praw i interesów związanych z ich udziałem w realizacji kontraktu.</w:t>
      </w:r>
    </w:p>
    <w:p w14:paraId="11FC0867" w14:textId="6F9FB996" w:rsidR="00F559C0" w:rsidRPr="00204F89" w:rsidRDefault="00F559C0" w:rsidP="00204F89">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Zakres i przedmiot ubezpieczenia</w:t>
      </w:r>
    </w:p>
    <w:p w14:paraId="0CDB1B4E" w14:textId="1256AA4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 xml:space="preserve">Umowa ubezpieczenia odpowiedzialności cywilnej w związku z prowadzonymi pracami projektowymi. </w:t>
      </w:r>
    </w:p>
    <w:p w14:paraId="4CB3488A" w14:textId="7777777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 xml:space="preserve">Minimalny zakres ubezpieczenia powinien obejmować szkody deliktowe oraz szkody wynikłe z niewykonania albo nienależytego wykonania zobowiązania (odpowiedzialność deliktowa i kontraktowa) w zakresie szkód rzeczowych i osobowych a także ich następstw; w odniesieniu do tzw. czystych strat finansowych. </w:t>
      </w:r>
    </w:p>
    <w:p w14:paraId="14F2C1BC" w14:textId="7777777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Ochroną powinny być objęte wszelkie czynności tzw. zawodowe, wykonywane w związku z kontraktem, a w szczególności czynności wykonywane w związku z pracami projektowymi, nadzorem autorskim. Zakres ubezpieczenia nie może zawierać wyłączenia w  zakresie kosztów poprawienia, naprawy wynikającej z wady  zaprojektowanego budynku, instalacji itp.;  szkód powstałych stopniowo (tj.:</w:t>
      </w:r>
      <w:r w:rsidRPr="00204F89">
        <w:rPr>
          <w:rFonts w:ascii="Arial" w:hAnsi="Arial" w:cs="Arial"/>
          <w:sz w:val="20"/>
        </w:rPr>
        <w:t xml:space="preserve"> </w:t>
      </w:r>
      <w:r w:rsidRPr="00204F89">
        <w:rPr>
          <w:rFonts w:ascii="Arial" w:hAnsi="Arial" w:cs="Arial"/>
          <w:iCs/>
          <w:sz w:val="20"/>
        </w:rPr>
        <w:t>szkody powstałe wskutek powolnego działania czynnika termicznego, chemicznego, biologicznego w tym oddziaływania temperatury, gazów, oparów, wilgoci, dymu, sadzy, ścieków, zagrzybienia oraz działania hałasu); kosztów poprawienia i przeprojektowania projektu</w:t>
      </w:r>
    </w:p>
    <w:p w14:paraId="3FFEF67B" w14:textId="4100A490" w:rsidR="00F559C0" w:rsidRPr="00204F89" w:rsidRDefault="00F559C0" w:rsidP="00204F89">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Okres ubezpieczenia</w:t>
      </w:r>
    </w:p>
    <w:p w14:paraId="33429477" w14:textId="7777777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lastRenderedPageBreak/>
        <w:t xml:space="preserve">Okres ubezpieczenia powinien obejmować okres realizacji kontraktu. Ochroną powinny być objęte roszczenia zgłaszane w ustawowo określonych terminach przedawnienia. </w:t>
      </w:r>
    </w:p>
    <w:p w14:paraId="55CA8A6F" w14:textId="50299A4F"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Ubezpieczyciel nie wprowadzi zapisu o udzieleniu ochrony ubezpieczeniowej w ramach ubezpieczenia dobrowolnego, pod warunkiem zawarcia z tym ubezpieczycielem umowy ubezpieczenia obowiązkowego.</w:t>
      </w:r>
    </w:p>
    <w:p w14:paraId="562DAB59" w14:textId="77777777" w:rsidR="00F559C0" w:rsidRPr="00204F89" w:rsidRDefault="00F559C0" w:rsidP="00204F89">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Suma gwarancyjna:</w:t>
      </w:r>
    </w:p>
    <w:p w14:paraId="31136C2B" w14:textId="252C0AA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 xml:space="preserve">Nie mniej niż </w:t>
      </w:r>
      <w:r w:rsidR="003814F1" w:rsidRPr="00204F89">
        <w:rPr>
          <w:rFonts w:ascii="Arial" w:hAnsi="Arial" w:cs="Arial"/>
          <w:iCs/>
          <w:sz w:val="20"/>
        </w:rPr>
        <w:t>5</w:t>
      </w:r>
      <w:r w:rsidRPr="00204F89">
        <w:rPr>
          <w:rFonts w:ascii="Arial" w:hAnsi="Arial" w:cs="Arial"/>
          <w:iCs/>
          <w:sz w:val="20"/>
        </w:rPr>
        <w:t xml:space="preserve"> 000 000, zł na jeden i na wszystkie wypadki w okresie ubezpieczenia. </w:t>
      </w:r>
    </w:p>
    <w:p w14:paraId="51298A9B" w14:textId="77777777" w:rsidR="00F559C0" w:rsidRPr="00204F89" w:rsidRDefault="00F559C0" w:rsidP="00204F89">
      <w:pPr>
        <w:pStyle w:val="Akapitzlist"/>
        <w:numPr>
          <w:ilvl w:val="1"/>
          <w:numId w:val="68"/>
        </w:numPr>
        <w:spacing w:before="120"/>
        <w:ind w:left="567" w:hanging="567"/>
        <w:jc w:val="both"/>
        <w:rPr>
          <w:rFonts w:ascii="Arial" w:hAnsi="Arial" w:cs="Arial"/>
          <w:iCs/>
          <w:sz w:val="20"/>
        </w:rPr>
      </w:pPr>
      <w:r w:rsidRPr="00204F89">
        <w:rPr>
          <w:rFonts w:ascii="Arial" w:hAnsi="Arial" w:cs="Arial"/>
          <w:iCs/>
          <w:sz w:val="20"/>
        </w:rPr>
        <w:t xml:space="preserve">Rozszerzenia zakresu ubezpieczenia </w:t>
      </w:r>
    </w:p>
    <w:p w14:paraId="41B7461C" w14:textId="7777777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iCs/>
          <w:sz w:val="20"/>
        </w:rPr>
        <w:t>Zakres ubezpieczenia powinien uwzględniać:</w:t>
      </w:r>
    </w:p>
    <w:p w14:paraId="2F0965EE" w14:textId="77777777"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 xml:space="preserve">Szkody w środowisku powstałe w sposób nagły, </w:t>
      </w:r>
    </w:p>
    <w:p w14:paraId="1698396D" w14:textId="28BB0F25"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Szkody oddziaływania stopnio</w:t>
      </w:r>
      <w:r w:rsidR="008D74FD" w:rsidRPr="00204F89">
        <w:rPr>
          <w:rFonts w:ascii="Arial" w:hAnsi="Arial" w:cs="Arial"/>
          <w:sz w:val="20"/>
        </w:rPr>
        <w:t>wego z limitem 20% sumy głównej,</w:t>
      </w:r>
    </w:p>
    <w:p w14:paraId="68DFB588" w14:textId="2B40CD44"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Pokrycie dla kosztów przebudowy przedmiotu prac projektowych, jeżeli poniesienie kosztów rozbiórki, demontażu, ponownego montażu, budowy, jest konieczne ze względu na uchybienia w związku z czynnościami zawodowymi popełnionymi przez Ubezpieczonego/ubezpieczonych (brak wyłączenia dla start, szkód lub kosztów przywrócenia do stanu pierwotnego wskutek błędów lub pominięć projektowych)</w:t>
      </w:r>
      <w:r w:rsidR="008D74FD" w:rsidRPr="00204F89">
        <w:rPr>
          <w:rFonts w:ascii="Arial" w:hAnsi="Arial" w:cs="Arial"/>
          <w:sz w:val="20"/>
        </w:rPr>
        <w:t>,</w:t>
      </w:r>
    </w:p>
    <w:p w14:paraId="6943FF51" w14:textId="700F86D6"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OC wzajemne</w:t>
      </w:r>
      <w:r w:rsidR="008D74FD" w:rsidRPr="00204F89">
        <w:rPr>
          <w:rFonts w:ascii="Arial" w:hAnsi="Arial" w:cs="Arial"/>
          <w:sz w:val="20"/>
        </w:rPr>
        <w:t>,</w:t>
      </w:r>
    </w:p>
    <w:p w14:paraId="70A6A941" w14:textId="25F3EDFB"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Szkody wyrządzone po wykonaniu pracy lub usługi wynikłe z nienależytego wykonania zobowiązania</w:t>
      </w:r>
      <w:r w:rsidR="008D74FD" w:rsidRPr="00204F89">
        <w:rPr>
          <w:rFonts w:ascii="Arial" w:hAnsi="Arial" w:cs="Arial"/>
          <w:sz w:val="20"/>
        </w:rPr>
        <w:t>,</w:t>
      </w:r>
    </w:p>
    <w:p w14:paraId="44B812DB" w14:textId="19FD7833"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Pokrycie szkód powstałych wskutek zagubienia, zniszczenia lub uszkodzenia dokumentacji z limitem nie mniejszym niż 150.000 PLN na jedno i wszystkie zdarzenia</w:t>
      </w:r>
      <w:r w:rsidR="008D74FD" w:rsidRPr="00204F89">
        <w:rPr>
          <w:rFonts w:ascii="Arial" w:hAnsi="Arial" w:cs="Arial"/>
          <w:sz w:val="20"/>
        </w:rPr>
        <w:t>,</w:t>
      </w:r>
    </w:p>
    <w:p w14:paraId="0A7AD501" w14:textId="72DF4E61" w:rsidR="00F559C0" w:rsidRPr="00204F89" w:rsidRDefault="00F559C0" w:rsidP="00AD5E96">
      <w:pPr>
        <w:numPr>
          <w:ilvl w:val="0"/>
          <w:numId w:val="67"/>
        </w:numPr>
        <w:tabs>
          <w:tab w:val="left" w:pos="633"/>
        </w:tabs>
        <w:suppressAutoHyphens w:val="0"/>
        <w:overflowPunct/>
        <w:autoSpaceDE/>
        <w:spacing w:before="120"/>
        <w:jc w:val="both"/>
        <w:textAlignment w:val="auto"/>
        <w:rPr>
          <w:rFonts w:ascii="Arial" w:hAnsi="Arial" w:cs="Arial"/>
          <w:sz w:val="20"/>
        </w:rPr>
      </w:pPr>
      <w:r w:rsidRPr="00204F89">
        <w:rPr>
          <w:rFonts w:ascii="Arial" w:hAnsi="Arial" w:cs="Arial"/>
          <w:sz w:val="20"/>
        </w:rPr>
        <w:t>Ochrona ubezpieczeniowa nie powinna wyłączać rażącego niedbalstwa</w:t>
      </w:r>
      <w:r w:rsidR="008D74FD" w:rsidRPr="00204F89">
        <w:rPr>
          <w:rFonts w:ascii="Arial" w:hAnsi="Arial" w:cs="Arial"/>
          <w:sz w:val="20"/>
        </w:rPr>
        <w:t>.</w:t>
      </w:r>
    </w:p>
    <w:p w14:paraId="254A4A47" w14:textId="77777777" w:rsidR="00F559C0" w:rsidRPr="00204F89" w:rsidRDefault="00F559C0" w:rsidP="00204F89">
      <w:pPr>
        <w:pStyle w:val="Akapitzlist"/>
        <w:numPr>
          <w:ilvl w:val="1"/>
          <w:numId w:val="68"/>
        </w:numPr>
        <w:spacing w:before="120"/>
        <w:ind w:left="567" w:hanging="567"/>
        <w:jc w:val="both"/>
        <w:rPr>
          <w:rFonts w:ascii="Arial" w:hAnsi="Arial" w:cs="Arial"/>
          <w:sz w:val="20"/>
        </w:rPr>
      </w:pPr>
      <w:r w:rsidRPr="00204F89">
        <w:rPr>
          <w:rFonts w:ascii="Arial" w:hAnsi="Arial" w:cs="Arial"/>
          <w:sz w:val="20"/>
        </w:rPr>
        <w:t xml:space="preserve">Franszyzy redukcyjne: dopuszcza się zastosowanie </w:t>
      </w:r>
    </w:p>
    <w:p w14:paraId="2E104123" w14:textId="5D47D2BB" w:rsidR="00F559C0" w:rsidRPr="00204F89" w:rsidRDefault="00F559C0" w:rsidP="00204F89">
      <w:pPr>
        <w:pStyle w:val="Akapitzlist"/>
        <w:spacing w:before="120"/>
        <w:ind w:left="567"/>
        <w:jc w:val="both"/>
        <w:rPr>
          <w:rFonts w:ascii="Arial" w:hAnsi="Arial" w:cs="Arial"/>
          <w:sz w:val="20"/>
        </w:rPr>
      </w:pPr>
      <w:r w:rsidRPr="00204F89">
        <w:rPr>
          <w:rFonts w:ascii="Arial" w:hAnsi="Arial" w:cs="Arial"/>
          <w:sz w:val="20"/>
        </w:rPr>
        <w:t>Na szkody rzeczowe dla zakresu podstawowego nie więcej niż 25.000 zł</w:t>
      </w:r>
      <w:r w:rsidR="008C3177" w:rsidRPr="00204F89">
        <w:rPr>
          <w:rFonts w:ascii="Arial" w:hAnsi="Arial" w:cs="Arial"/>
          <w:sz w:val="20"/>
        </w:rPr>
        <w:t>,</w:t>
      </w:r>
    </w:p>
    <w:p w14:paraId="409FB029" w14:textId="77777777" w:rsidR="00F559C0" w:rsidRPr="00204F89" w:rsidRDefault="00F559C0" w:rsidP="00204F89">
      <w:pPr>
        <w:pStyle w:val="Akapitzlist"/>
        <w:spacing w:before="120"/>
        <w:ind w:left="567"/>
        <w:jc w:val="both"/>
        <w:rPr>
          <w:rFonts w:ascii="Arial" w:hAnsi="Arial" w:cs="Arial"/>
          <w:sz w:val="20"/>
        </w:rPr>
      </w:pPr>
      <w:r w:rsidRPr="00204F89">
        <w:rPr>
          <w:rFonts w:ascii="Arial" w:hAnsi="Arial" w:cs="Arial"/>
          <w:sz w:val="20"/>
        </w:rPr>
        <w:t xml:space="preserve">Dla szkód w środowisku nie więcej niż 25.000 zł, </w:t>
      </w:r>
    </w:p>
    <w:p w14:paraId="3368273D" w14:textId="12013331" w:rsidR="00F559C0" w:rsidRPr="00204F89" w:rsidRDefault="00F559C0" w:rsidP="00204F89">
      <w:pPr>
        <w:pStyle w:val="Akapitzlist"/>
        <w:spacing w:before="120"/>
        <w:ind w:left="567"/>
        <w:jc w:val="both"/>
        <w:rPr>
          <w:rFonts w:ascii="Arial" w:hAnsi="Arial" w:cs="Arial"/>
          <w:sz w:val="20"/>
        </w:rPr>
      </w:pPr>
      <w:r w:rsidRPr="00204F89">
        <w:rPr>
          <w:rFonts w:ascii="Arial" w:hAnsi="Arial" w:cs="Arial"/>
          <w:sz w:val="20"/>
        </w:rPr>
        <w:t>Czyste straty finansowe szkody</w:t>
      </w:r>
      <w:r w:rsidRPr="00204F89" w:rsidDel="00680375">
        <w:rPr>
          <w:rFonts w:ascii="Arial" w:hAnsi="Arial" w:cs="Arial"/>
          <w:sz w:val="20"/>
        </w:rPr>
        <w:t xml:space="preserve"> </w:t>
      </w:r>
      <w:r w:rsidRPr="00204F89">
        <w:rPr>
          <w:rFonts w:ascii="Arial" w:hAnsi="Arial" w:cs="Arial"/>
          <w:sz w:val="20"/>
        </w:rPr>
        <w:t>nie więcej niż  25.000 zł</w:t>
      </w:r>
      <w:r w:rsidR="008C3177" w:rsidRPr="00204F89">
        <w:rPr>
          <w:rFonts w:ascii="Arial" w:hAnsi="Arial" w:cs="Arial"/>
          <w:sz w:val="20"/>
        </w:rPr>
        <w:t>,</w:t>
      </w:r>
      <w:r w:rsidRPr="00204F89">
        <w:rPr>
          <w:rFonts w:ascii="Arial" w:hAnsi="Arial" w:cs="Arial"/>
          <w:sz w:val="20"/>
        </w:rPr>
        <w:t xml:space="preserve"> </w:t>
      </w:r>
    </w:p>
    <w:p w14:paraId="10471710" w14:textId="2A5572D2" w:rsidR="00F559C0" w:rsidRPr="00204F89" w:rsidRDefault="00F559C0" w:rsidP="00204F89">
      <w:pPr>
        <w:pStyle w:val="Akapitzlist"/>
        <w:numPr>
          <w:ilvl w:val="1"/>
          <w:numId w:val="68"/>
        </w:numPr>
        <w:spacing w:before="120"/>
        <w:ind w:left="567" w:hanging="567"/>
        <w:jc w:val="both"/>
        <w:rPr>
          <w:rFonts w:ascii="Arial" w:hAnsi="Arial" w:cs="Arial"/>
          <w:b/>
          <w:sz w:val="20"/>
        </w:rPr>
      </w:pPr>
      <w:r w:rsidRPr="00204F89">
        <w:rPr>
          <w:rFonts w:ascii="Arial" w:hAnsi="Arial" w:cs="Arial"/>
          <w:sz w:val="20"/>
        </w:rPr>
        <w:t xml:space="preserve">Definicja wypadku ubezpieczeniowego </w:t>
      </w:r>
    </w:p>
    <w:p w14:paraId="124C8034" w14:textId="77777777" w:rsidR="00F559C0" w:rsidRPr="00204F89" w:rsidRDefault="00F559C0" w:rsidP="00204F89">
      <w:pPr>
        <w:pStyle w:val="Akapitzlist"/>
        <w:spacing w:before="120"/>
        <w:ind w:left="567"/>
        <w:jc w:val="both"/>
        <w:rPr>
          <w:rFonts w:ascii="Arial" w:hAnsi="Arial" w:cs="Arial"/>
          <w:iCs/>
          <w:sz w:val="20"/>
        </w:rPr>
      </w:pPr>
      <w:r w:rsidRPr="00204F89">
        <w:rPr>
          <w:rFonts w:ascii="Arial" w:hAnsi="Arial" w:cs="Arial"/>
          <w:sz w:val="20"/>
        </w:rPr>
        <w:t xml:space="preserve">Na potrzeby umowy ubezpieczenia za wypadek uważa się uchybienie popełnione w związku z </w:t>
      </w:r>
      <w:r w:rsidRPr="00204F89">
        <w:rPr>
          <w:rFonts w:ascii="Arial" w:hAnsi="Arial" w:cs="Arial"/>
          <w:snapToGrid w:val="0"/>
          <w:sz w:val="20"/>
        </w:rPr>
        <w:t>czynnością zawodową, wykonaną lub zaniechaną w okresie ubezpieczenia, przy czym wszystkie szkody wynikające z tej samej czynności zawodowej uważa się za jeden wypadek, bez względu na datę ich wystąpienia</w:t>
      </w:r>
    </w:p>
    <w:p w14:paraId="798EAA02" w14:textId="07654BEB" w:rsidR="00F559C0" w:rsidRPr="00204F89" w:rsidRDefault="00F559C0" w:rsidP="00AD5E96">
      <w:pPr>
        <w:tabs>
          <w:tab w:val="left" w:pos="567"/>
          <w:tab w:val="left" w:pos="851"/>
        </w:tabs>
        <w:spacing w:before="120"/>
        <w:jc w:val="both"/>
        <w:rPr>
          <w:rFonts w:ascii="Arial" w:hAnsi="Arial" w:cs="Arial"/>
          <w:iCs/>
          <w:sz w:val="20"/>
        </w:rPr>
      </w:pPr>
    </w:p>
    <w:p w14:paraId="272FDD31" w14:textId="4124FB83" w:rsidR="000835BD" w:rsidRPr="00204F89" w:rsidRDefault="000835BD" w:rsidP="00A8531F">
      <w:pPr>
        <w:pStyle w:val="Akapitzlist3"/>
        <w:numPr>
          <w:ilvl w:val="0"/>
          <w:numId w:val="60"/>
        </w:numPr>
        <w:tabs>
          <w:tab w:val="left" w:pos="1134"/>
        </w:tabs>
        <w:spacing w:before="120" w:after="0"/>
        <w:ind w:left="567" w:hanging="567"/>
        <w:rPr>
          <w:rFonts w:cs="Arial"/>
          <w:b/>
          <w:iCs/>
          <w:sz w:val="20"/>
        </w:rPr>
      </w:pPr>
      <w:r w:rsidRPr="00204F89">
        <w:rPr>
          <w:rFonts w:cs="Arial"/>
          <w:b/>
          <w:iCs/>
          <w:sz w:val="20"/>
        </w:rPr>
        <w:t xml:space="preserve">Pozostałe ubezpieczenia </w:t>
      </w:r>
      <w:r w:rsidR="00A85D4F" w:rsidRPr="00204F89">
        <w:rPr>
          <w:rFonts w:cs="Arial"/>
          <w:b/>
          <w:iCs/>
          <w:sz w:val="20"/>
        </w:rPr>
        <w:t xml:space="preserve">- </w:t>
      </w:r>
      <w:r w:rsidR="00E02DA4" w:rsidRPr="00204F89">
        <w:rPr>
          <w:rFonts w:cs="Arial"/>
          <w:b/>
          <w:iCs/>
          <w:sz w:val="20"/>
        </w:rPr>
        <w:t>ad 1(</w:t>
      </w:r>
      <w:r w:rsidR="000719D5" w:rsidRPr="00204F89">
        <w:rPr>
          <w:rFonts w:cs="Arial"/>
          <w:b/>
          <w:iCs/>
          <w:sz w:val="20"/>
        </w:rPr>
        <w:t>c</w:t>
      </w:r>
      <w:r w:rsidR="00E02DA4" w:rsidRPr="00204F89">
        <w:rPr>
          <w:rFonts w:cs="Arial"/>
          <w:b/>
          <w:iCs/>
          <w:sz w:val="20"/>
        </w:rPr>
        <w:t xml:space="preserve">) </w:t>
      </w:r>
    </w:p>
    <w:p w14:paraId="3AD90BF8" w14:textId="700F7413" w:rsidR="000835BD" w:rsidRPr="00204F89" w:rsidRDefault="000719D5" w:rsidP="00AD5E96">
      <w:pPr>
        <w:pStyle w:val="Akapitzlist10"/>
        <w:suppressAutoHyphens w:val="0"/>
        <w:spacing w:before="120"/>
        <w:ind w:left="567" w:hanging="567"/>
        <w:jc w:val="both"/>
        <w:rPr>
          <w:rFonts w:ascii="Arial" w:hAnsi="Arial" w:cs="Arial"/>
          <w:iCs/>
        </w:rPr>
      </w:pPr>
      <w:r w:rsidRPr="007015ED">
        <w:rPr>
          <w:rFonts w:ascii="Arial" w:hAnsi="Arial" w:cs="Arial"/>
          <w:iCs/>
          <w:sz w:val="22"/>
        </w:rPr>
        <w:t>4</w:t>
      </w:r>
      <w:r w:rsidR="00BA0EE0" w:rsidRPr="007015ED">
        <w:rPr>
          <w:rFonts w:ascii="Arial" w:hAnsi="Arial" w:cs="Arial"/>
          <w:iCs/>
          <w:sz w:val="22"/>
        </w:rPr>
        <w:t xml:space="preserve">.1 </w:t>
      </w:r>
      <w:r w:rsidR="00AD5E96" w:rsidRPr="00204F89">
        <w:rPr>
          <w:rFonts w:ascii="Arial" w:hAnsi="Arial" w:cs="Arial"/>
          <w:iCs/>
        </w:rPr>
        <w:tab/>
      </w:r>
      <w:r w:rsidR="000835BD" w:rsidRPr="00204F89">
        <w:rPr>
          <w:rFonts w:ascii="Arial" w:hAnsi="Arial" w:cs="Arial"/>
          <w:iCs/>
        </w:rPr>
        <w:t>Wykonawca oraz Podwykonawcy zobowiązani są ponadto zawrzeć umowy ubezpieczenia wymagane przez prawo polskie, w szczególności obowiązkowe ubezpieczenie odpowiedzialności cywilnej posiadaczy pojazdów mechanicznych za szkody związane z ruchem pojazdów.</w:t>
      </w:r>
    </w:p>
    <w:p w14:paraId="724561E9" w14:textId="5FCD40DD" w:rsidR="000835BD" w:rsidRPr="00204F89" w:rsidRDefault="000719D5" w:rsidP="00AD5E96">
      <w:pPr>
        <w:pStyle w:val="Akapitzlist10"/>
        <w:suppressAutoHyphens w:val="0"/>
        <w:spacing w:before="120"/>
        <w:ind w:left="567" w:hanging="567"/>
        <w:jc w:val="both"/>
        <w:rPr>
          <w:rFonts w:ascii="Arial" w:hAnsi="Arial" w:cs="Arial"/>
          <w:iCs/>
        </w:rPr>
      </w:pPr>
      <w:r w:rsidRPr="007015ED">
        <w:rPr>
          <w:rFonts w:ascii="Arial" w:hAnsi="Arial" w:cs="Arial"/>
          <w:iCs/>
          <w:sz w:val="22"/>
        </w:rPr>
        <w:t>4</w:t>
      </w:r>
      <w:r w:rsidR="00BA0EE0" w:rsidRPr="007015ED">
        <w:rPr>
          <w:rFonts w:ascii="Arial" w:hAnsi="Arial" w:cs="Arial"/>
          <w:iCs/>
          <w:sz w:val="22"/>
        </w:rPr>
        <w:t>.2</w:t>
      </w:r>
      <w:r w:rsidR="00AD5E96" w:rsidRPr="00204F89">
        <w:rPr>
          <w:rFonts w:ascii="Arial" w:hAnsi="Arial" w:cs="Arial"/>
          <w:iCs/>
        </w:rPr>
        <w:tab/>
      </w:r>
      <w:r w:rsidR="000835BD" w:rsidRPr="00204F89">
        <w:rPr>
          <w:rFonts w:ascii="Arial" w:hAnsi="Arial" w:cs="Arial"/>
          <w:iCs/>
        </w:rPr>
        <w:t>Wykonawca zobowiąże wszystkich dostawców materiałów związanych z wykonaniem Umowy do posiadania stosownych ubezpieczeń odpowiedzialności cywilnej za produkt z uwzględnieniem pokrycia dla ewentualnych roszczeń Zamawiającego tytułem szkód spowodowanych przez wady dostarczonych materiałów; suma ubezpieczenia powinna być dostosowana do charakteru ryzyka i nie niższa niż średnia suma ubezpieczenia stosowana w tego rodzaju ubezpieczeniach na rynku.</w:t>
      </w:r>
    </w:p>
    <w:p w14:paraId="007F0993" w14:textId="77777777" w:rsidR="008C3177" w:rsidRPr="00204F89" w:rsidRDefault="008C3177" w:rsidP="00AD5E96">
      <w:pPr>
        <w:tabs>
          <w:tab w:val="left" w:pos="851"/>
        </w:tabs>
        <w:spacing w:before="120"/>
        <w:jc w:val="both"/>
        <w:rPr>
          <w:rFonts w:ascii="Arial" w:hAnsi="Arial" w:cs="Arial"/>
          <w:iCs/>
          <w:sz w:val="20"/>
        </w:rPr>
      </w:pPr>
    </w:p>
    <w:p w14:paraId="7BCEC211" w14:textId="77777777" w:rsidR="00AD5E96" w:rsidRPr="00204F89" w:rsidRDefault="00AD5E96" w:rsidP="00AD5E96">
      <w:pPr>
        <w:tabs>
          <w:tab w:val="left" w:pos="851"/>
        </w:tabs>
        <w:spacing w:before="120"/>
        <w:jc w:val="both"/>
        <w:rPr>
          <w:rFonts w:ascii="Arial" w:hAnsi="Arial" w:cs="Arial"/>
          <w:iCs/>
          <w:sz w:val="20"/>
        </w:rPr>
      </w:pPr>
    </w:p>
    <w:p w14:paraId="45F7F67E" w14:textId="77777777" w:rsidR="00AD5E96" w:rsidRPr="00204F89" w:rsidRDefault="00AD5E96" w:rsidP="00AD5E96">
      <w:pPr>
        <w:tabs>
          <w:tab w:val="left" w:pos="851"/>
        </w:tabs>
        <w:spacing w:before="120"/>
        <w:jc w:val="both"/>
        <w:rPr>
          <w:rFonts w:ascii="Arial" w:hAnsi="Arial" w:cs="Arial"/>
          <w:iCs/>
          <w:sz w:val="20"/>
        </w:rPr>
      </w:pPr>
    </w:p>
    <w:p w14:paraId="48DC3568" w14:textId="2127684A" w:rsidR="00D75736" w:rsidRPr="00204F89" w:rsidRDefault="00D75736" w:rsidP="00A8531F">
      <w:pPr>
        <w:pStyle w:val="Akapitzlist3"/>
        <w:numPr>
          <w:ilvl w:val="0"/>
          <w:numId w:val="60"/>
        </w:numPr>
        <w:tabs>
          <w:tab w:val="left" w:pos="1134"/>
        </w:tabs>
        <w:spacing w:before="120" w:after="0"/>
        <w:ind w:left="567" w:hanging="567"/>
        <w:rPr>
          <w:rFonts w:cs="Arial"/>
          <w:b/>
          <w:iCs/>
          <w:sz w:val="20"/>
          <w:szCs w:val="20"/>
        </w:rPr>
      </w:pPr>
      <w:r w:rsidRPr="00204F89">
        <w:rPr>
          <w:rFonts w:cs="Arial"/>
          <w:b/>
          <w:sz w:val="20"/>
          <w:szCs w:val="20"/>
        </w:rPr>
        <w:t>Postanowienia wspólne</w:t>
      </w:r>
    </w:p>
    <w:p w14:paraId="63932300" w14:textId="0F65014F" w:rsidR="00ED18BF" w:rsidRPr="00ED18BF" w:rsidRDefault="000719D5" w:rsidP="00ED18BF">
      <w:pPr>
        <w:pStyle w:val="Akapitzlist10"/>
        <w:suppressAutoHyphens w:val="0"/>
        <w:spacing w:before="120"/>
        <w:ind w:left="567" w:hanging="567"/>
        <w:jc w:val="both"/>
        <w:rPr>
          <w:rFonts w:ascii="Arial" w:hAnsi="Arial" w:cs="Arial"/>
          <w:highlight w:val="yellow"/>
        </w:rPr>
      </w:pPr>
      <w:r w:rsidRPr="007015ED">
        <w:rPr>
          <w:rFonts w:ascii="Arial" w:hAnsi="Arial" w:cs="Arial"/>
          <w:sz w:val="22"/>
        </w:rPr>
        <w:lastRenderedPageBreak/>
        <w:t>5</w:t>
      </w:r>
      <w:r w:rsidR="000835BD" w:rsidRPr="007015ED">
        <w:rPr>
          <w:rFonts w:ascii="Arial" w:hAnsi="Arial" w:cs="Arial"/>
          <w:sz w:val="22"/>
        </w:rPr>
        <w:t>.1</w:t>
      </w:r>
      <w:r w:rsidR="007015ED">
        <w:rPr>
          <w:rFonts w:ascii="Arial" w:hAnsi="Arial" w:cs="Arial"/>
          <w:sz w:val="22"/>
        </w:rPr>
        <w:t>.</w:t>
      </w:r>
      <w:r w:rsidR="000835BD" w:rsidRPr="007015ED">
        <w:rPr>
          <w:rFonts w:ascii="Arial" w:hAnsi="Arial" w:cs="Arial"/>
          <w:sz w:val="22"/>
        </w:rPr>
        <w:t xml:space="preserve"> </w:t>
      </w:r>
      <w:r w:rsidR="00AD5E96" w:rsidRPr="00204F89">
        <w:rPr>
          <w:rFonts w:ascii="Arial" w:hAnsi="Arial" w:cs="Arial"/>
        </w:rPr>
        <w:tab/>
      </w:r>
      <w:r w:rsidR="00D75736" w:rsidRPr="00204F89">
        <w:rPr>
          <w:rFonts w:ascii="Arial" w:hAnsi="Arial" w:cs="Arial"/>
        </w:rPr>
        <w:t>Wykonawca jest zobligowany dostarczyć kopie polis (potwierdzoną za zgodność z oryginałem) poświadczającą zawarcie umów ubezpieczenia, zgodnych z w</w:t>
      </w:r>
      <w:r w:rsidR="008D74FD" w:rsidRPr="00204F89">
        <w:rPr>
          <w:rFonts w:ascii="Arial" w:hAnsi="Arial" w:cs="Arial"/>
        </w:rPr>
        <w:t>ymogami, o których mowa powyżej.</w:t>
      </w:r>
      <w:r w:rsidR="00D75736" w:rsidRPr="00204F89">
        <w:rPr>
          <w:rFonts w:ascii="Arial" w:hAnsi="Arial" w:cs="Arial"/>
        </w:rPr>
        <w:t xml:space="preserve"> Kopie takie powinny być dostarczone w terminie do </w:t>
      </w:r>
      <w:r w:rsidR="00A704CA" w:rsidRPr="00204F89">
        <w:rPr>
          <w:rFonts w:ascii="Arial" w:hAnsi="Arial" w:cs="Arial"/>
        </w:rPr>
        <w:t xml:space="preserve">14 dni od dnia podpisania Umowy. </w:t>
      </w:r>
      <w:r w:rsidR="00D75736" w:rsidRPr="00204F89">
        <w:rPr>
          <w:rFonts w:ascii="Arial" w:hAnsi="Arial" w:cs="Arial"/>
        </w:rPr>
        <w:t xml:space="preserve">Miejsce dostarczenia dokumentu </w:t>
      </w:r>
      <w:r w:rsidR="00A704CA" w:rsidRPr="00204F89">
        <w:rPr>
          <w:rFonts w:ascii="Arial" w:hAnsi="Arial" w:cs="Arial"/>
        </w:rPr>
        <w:t xml:space="preserve">– siedziba Zamawiającego </w:t>
      </w:r>
      <w:r w:rsidR="00BA0EE0" w:rsidRPr="00204F89">
        <w:rPr>
          <w:rFonts w:ascii="Arial" w:hAnsi="Arial" w:cs="Arial"/>
        </w:rPr>
        <w:t xml:space="preserve">lub </w:t>
      </w:r>
      <w:r w:rsidR="00A704CA" w:rsidRPr="00204F89">
        <w:rPr>
          <w:rFonts w:ascii="Arial" w:hAnsi="Arial" w:cs="Arial"/>
        </w:rPr>
        <w:t>wskazany adres e-mail</w:t>
      </w:r>
      <w:r w:rsidR="00587CF5" w:rsidRPr="00204F89">
        <w:rPr>
          <w:rFonts w:ascii="Arial" w:hAnsi="Arial" w:cs="Arial"/>
        </w:rPr>
        <w:t xml:space="preserve"> </w:t>
      </w:r>
      <w:r w:rsidR="00ED18BF">
        <w:rPr>
          <w:rFonts w:ascii="Arial" w:hAnsi="Arial" w:cs="Arial"/>
          <w:highlight w:val="yellow"/>
        </w:rPr>
        <w:t>mateusz.opaluch@aquanet.pl</w:t>
      </w:r>
    </w:p>
    <w:p w14:paraId="02D3B497" w14:textId="2BAE58A7"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.2</w:t>
      </w:r>
      <w:r w:rsidR="007015ED">
        <w:rPr>
          <w:rFonts w:ascii="Arial" w:hAnsi="Arial" w:cs="Arial"/>
          <w:sz w:val="22"/>
        </w:rPr>
        <w:t>.</w:t>
      </w:r>
      <w:r w:rsidR="000835BD" w:rsidRPr="007015ED">
        <w:rPr>
          <w:rFonts w:ascii="Arial" w:hAnsi="Arial" w:cs="Arial"/>
          <w:sz w:val="22"/>
        </w:rPr>
        <w:t xml:space="preserve"> </w:t>
      </w:r>
      <w:r w:rsidR="00AD5E96" w:rsidRPr="00204F89">
        <w:rPr>
          <w:rFonts w:ascii="Arial" w:hAnsi="Arial" w:cs="Arial"/>
        </w:rPr>
        <w:tab/>
      </w:r>
      <w:r w:rsidR="00D75736" w:rsidRPr="00204F89">
        <w:rPr>
          <w:rFonts w:ascii="Arial" w:hAnsi="Arial" w:cs="Arial"/>
        </w:rPr>
        <w:t xml:space="preserve">Wraz z dokumentem opisanym w </w:t>
      </w:r>
      <w:r w:rsidR="00D75736" w:rsidRPr="00204F89">
        <w:rPr>
          <w:rFonts w:ascii="Arial" w:hAnsi="Arial" w:cs="Arial"/>
          <w:iCs/>
        </w:rPr>
        <w:t xml:space="preserve">punkcie </w:t>
      </w:r>
      <w:r w:rsidR="00A85D4F" w:rsidRPr="00204F89">
        <w:rPr>
          <w:rFonts w:ascii="Arial" w:hAnsi="Arial" w:cs="Arial"/>
          <w:iCs/>
        </w:rPr>
        <w:t>4</w:t>
      </w:r>
      <w:r w:rsidR="00D75736" w:rsidRPr="00204F89">
        <w:rPr>
          <w:rFonts w:ascii="Arial" w:hAnsi="Arial" w:cs="Arial"/>
          <w:iCs/>
        </w:rPr>
        <w:t>.1</w:t>
      </w:r>
      <w:r w:rsidR="00D75736" w:rsidRPr="00204F89">
        <w:rPr>
          <w:rFonts w:ascii="Arial" w:hAnsi="Arial" w:cs="Arial"/>
        </w:rPr>
        <w:t xml:space="preserve"> Wykonawca będzie zobowiązany dostarczyć Zamawiającemu potwierdzenie opłacenia składki lub raty składki z tytułu zawartej umowy ubezpieczenia. Jeżeli składka jest płatna w ratach, Wykonawca zobligowany jest dostarczyć Zamawiającemu potwierdzenie opłacenia składki nie później niż w dniu płatności określonym w umowie ubezpieczenia. Dowód płatności, o którym mowa w zdaniu poprzedzającym należy przesłać Zamawiającemu na </w:t>
      </w:r>
      <w:r w:rsidR="00BA0EE0" w:rsidRPr="00204F89">
        <w:rPr>
          <w:rFonts w:ascii="Arial" w:hAnsi="Arial" w:cs="Arial"/>
        </w:rPr>
        <w:t>adres e-mail wskazany powyżej.</w:t>
      </w:r>
    </w:p>
    <w:p w14:paraId="0EC3ACF2" w14:textId="5A8BBA3C"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.3</w:t>
      </w:r>
      <w:r w:rsidR="007015ED">
        <w:rPr>
          <w:rFonts w:ascii="Arial" w:hAnsi="Arial" w:cs="Arial"/>
          <w:sz w:val="22"/>
        </w:rPr>
        <w:t>.</w:t>
      </w:r>
      <w:r w:rsidR="000835BD" w:rsidRPr="007015ED">
        <w:rPr>
          <w:rFonts w:ascii="Arial" w:hAnsi="Arial" w:cs="Arial"/>
          <w:sz w:val="22"/>
        </w:rPr>
        <w:t xml:space="preserve"> </w:t>
      </w:r>
      <w:r w:rsidR="00AD5E96" w:rsidRPr="00204F89">
        <w:rPr>
          <w:rFonts w:ascii="Arial" w:hAnsi="Arial" w:cs="Arial"/>
        </w:rPr>
        <w:tab/>
      </w:r>
      <w:r w:rsidR="00D75736" w:rsidRPr="00204F89">
        <w:rPr>
          <w:rFonts w:ascii="Arial" w:hAnsi="Arial" w:cs="Arial"/>
        </w:rPr>
        <w:t>Jeżeli w trakcie trwania Umowy upłynie okres ubezpieczenia z tytułu przedłożonych przez Wykonawcę umów ubezpieczenia</w:t>
      </w:r>
      <w:r w:rsidR="00A85D4F" w:rsidRPr="00204F89">
        <w:rPr>
          <w:rFonts w:ascii="Arial" w:hAnsi="Arial" w:cs="Arial"/>
        </w:rPr>
        <w:t xml:space="preserve"> </w:t>
      </w:r>
      <w:r w:rsidR="00D75736" w:rsidRPr="00204F89">
        <w:rPr>
          <w:rFonts w:ascii="Arial" w:hAnsi="Arial" w:cs="Arial"/>
        </w:rPr>
        <w:t xml:space="preserve">Wykonawca niezwłocznie i bez wezwania dostarczy Zamawiającemu dokument potwierdzający przedłużenie bieżącej lub zawarcie nowej umowy ubezpieczenia zgodnej z wymaganiami określonymi w </w:t>
      </w:r>
      <w:r w:rsidR="00A85D4F" w:rsidRPr="00204F89">
        <w:rPr>
          <w:rFonts w:ascii="Arial" w:hAnsi="Arial" w:cs="Arial"/>
        </w:rPr>
        <w:t>niniejszym Załączniku</w:t>
      </w:r>
      <w:r w:rsidR="00A53C7E" w:rsidRPr="00204F89">
        <w:rPr>
          <w:rFonts w:ascii="Arial" w:hAnsi="Arial" w:cs="Arial"/>
        </w:rPr>
        <w:t xml:space="preserve"> </w:t>
      </w:r>
      <w:r w:rsidR="00D75736" w:rsidRPr="00204F89">
        <w:rPr>
          <w:rFonts w:ascii="Arial" w:hAnsi="Arial" w:cs="Arial"/>
        </w:rPr>
        <w:t>w terminie najpóźniej 3 dni przed końcem bieżącego okresu ubezpieczenia. Wykonawca ma przy tym obowiązek zapewnić ciągłość ochrony ubezpieczeniowej (lub spowodować taki stan).</w:t>
      </w:r>
    </w:p>
    <w:p w14:paraId="03CE7A37" w14:textId="3D747926"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.4</w:t>
      </w:r>
      <w:r w:rsidR="007015ED">
        <w:rPr>
          <w:rFonts w:ascii="Arial" w:hAnsi="Arial" w:cs="Arial"/>
          <w:sz w:val="22"/>
        </w:rPr>
        <w:t>.</w:t>
      </w:r>
      <w:r w:rsidR="000835BD" w:rsidRPr="007015ED">
        <w:rPr>
          <w:rFonts w:ascii="Arial" w:hAnsi="Arial" w:cs="Arial"/>
          <w:sz w:val="22"/>
        </w:rPr>
        <w:t xml:space="preserve"> </w:t>
      </w:r>
      <w:r w:rsidR="00AD5E96" w:rsidRPr="00204F89">
        <w:rPr>
          <w:rFonts w:ascii="Arial" w:hAnsi="Arial" w:cs="Arial"/>
        </w:rPr>
        <w:tab/>
      </w:r>
      <w:r w:rsidR="00D75736" w:rsidRPr="00204F89">
        <w:rPr>
          <w:rFonts w:ascii="Arial" w:hAnsi="Arial" w:cs="Arial"/>
        </w:rPr>
        <w:t>Jeżeli wymagane</w:t>
      </w:r>
      <w:r w:rsidR="006F3CE8" w:rsidRPr="00204F89">
        <w:rPr>
          <w:rFonts w:ascii="Arial" w:hAnsi="Arial" w:cs="Arial"/>
        </w:rPr>
        <w:t xml:space="preserve"> </w:t>
      </w:r>
      <w:r w:rsidR="00D75736" w:rsidRPr="00204F89">
        <w:rPr>
          <w:rFonts w:ascii="Arial" w:hAnsi="Arial" w:cs="Arial"/>
        </w:rPr>
        <w:t xml:space="preserve">powyżej umowy ubezpieczenia nie zostaną zawarte lub dokumenty potwierdzające ich zawarcie (w tym opłacenie składki) nie zostaną dostarczone, albo jeśli zakres ochrony będzie odbiegał na niekorzyść Zamawiającego od zakresu wskazanego </w:t>
      </w:r>
      <w:r w:rsidR="006F3CE8" w:rsidRPr="00204F89">
        <w:rPr>
          <w:rFonts w:ascii="Arial" w:hAnsi="Arial" w:cs="Arial"/>
        </w:rPr>
        <w:t>powyżej</w:t>
      </w:r>
      <w:r w:rsidR="00D75736" w:rsidRPr="00204F89">
        <w:rPr>
          <w:rFonts w:ascii="Arial" w:hAnsi="Arial" w:cs="Arial"/>
        </w:rPr>
        <w:t xml:space="preserve"> lub Wykonawca w jakikolwiek sposób i stopniu zmieni zapisy Umowy na niekorzyść Zamawiającego bez jego zgody bądź gdy świadomie wprowadzi w błąd Zamawiającego co do istnienia lub warunków tejże umowy ubezpieczenia, Zamawiający ma prawo samodzielnie zawrzeć stosowną umowę ubezpieczenia we wskazanym powyżej zakresie. Zamawiający obciąży Wykonawcę składką za tak zawartą umowę ubezpieczenia wzywając go do zapłaty lub dokonując potrącenia wraz z należnymi odsetkami z wynagrodzenia Wykonawcy. </w:t>
      </w:r>
    </w:p>
    <w:p w14:paraId="2333403D" w14:textId="20EEEE1F"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 xml:space="preserve">.5. </w:t>
      </w:r>
      <w:r w:rsidR="00AD5E96" w:rsidRPr="00204F89">
        <w:rPr>
          <w:rFonts w:ascii="Arial" w:hAnsi="Arial" w:cs="Arial"/>
        </w:rPr>
        <w:tab/>
      </w:r>
      <w:r w:rsidR="00D75736" w:rsidRPr="00204F89">
        <w:rPr>
          <w:rFonts w:ascii="Arial" w:hAnsi="Arial" w:cs="Arial"/>
        </w:rPr>
        <w:t xml:space="preserve">Ubezpieczenia wskazane </w:t>
      </w:r>
      <w:r w:rsidR="006F3CE8" w:rsidRPr="00204F89">
        <w:rPr>
          <w:rFonts w:ascii="Arial" w:hAnsi="Arial" w:cs="Arial"/>
        </w:rPr>
        <w:t>powyżej</w:t>
      </w:r>
      <w:r w:rsidR="00A53C7E" w:rsidRPr="00204F89">
        <w:rPr>
          <w:rFonts w:ascii="Arial" w:hAnsi="Arial" w:cs="Arial"/>
        </w:rPr>
        <w:t xml:space="preserve"> </w:t>
      </w:r>
      <w:r w:rsidR="00D75736" w:rsidRPr="00204F89">
        <w:rPr>
          <w:rFonts w:ascii="Arial" w:hAnsi="Arial" w:cs="Arial"/>
        </w:rPr>
        <w:t xml:space="preserve">winny zostać zawarte z ubezpieczycielem lub ubezpieczycielami na warunkach przedstawionych w Umowie. Zatwierdzenia wymaga jakakolwiek zmiana w warunkach zawartych ubezpieczeń powodująca pogorszenie warunków ubezpieczenia w porównaniu z Umową. Decyzja dotycząca zatwierdzenia zmiany musi być przedstawiona Wykonawcy w terminie 14 (czternastu) dni od daty otrzymania propozycji zmian umów ubezpieczenia, które powinny być dostarczone Zamawiającemu nie później niż 14 (czternaście) dni przed planowanym przekazaniem Terenu Budowy. Niewniesienie w powyższym 14 (czternasto) - dniowym terminie zastrzeżeń oznacza zatwierdzenie zmiany warunków. </w:t>
      </w:r>
    </w:p>
    <w:p w14:paraId="003416BE" w14:textId="56589F95"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 xml:space="preserve">.6. </w:t>
      </w:r>
      <w:r w:rsidR="00AD5E96" w:rsidRPr="00204F89">
        <w:rPr>
          <w:rFonts w:ascii="Arial" w:hAnsi="Arial" w:cs="Arial"/>
        </w:rPr>
        <w:tab/>
      </w:r>
      <w:r w:rsidR="00D75736" w:rsidRPr="00204F89">
        <w:rPr>
          <w:rFonts w:ascii="Arial" w:hAnsi="Arial" w:cs="Arial"/>
        </w:rPr>
        <w:t>Obowiązek Wykonawcy lub Podwykonawców do zawarcia i przedłużania ważności wymaganych ubezpieczeń nie może być w żadnym wypadku interpretowany jako ograniczenie odpowiedzialności wynikającej z niniejszej Umowy.</w:t>
      </w:r>
    </w:p>
    <w:p w14:paraId="69591B70" w14:textId="4FD9171D"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 xml:space="preserve">.7. </w:t>
      </w:r>
      <w:r w:rsidR="00AD5E96" w:rsidRPr="00204F89">
        <w:rPr>
          <w:rFonts w:ascii="Arial" w:hAnsi="Arial" w:cs="Arial"/>
        </w:rPr>
        <w:tab/>
      </w:r>
      <w:r w:rsidR="00D75736" w:rsidRPr="00204F89">
        <w:rPr>
          <w:rFonts w:ascii="Arial" w:hAnsi="Arial" w:cs="Arial"/>
        </w:rPr>
        <w:t>Wykonawca zawrze ubezpieczenie u ubezpieczyciela posiadającego jednostki organizacyjne w Polsce, odpowiedni potencjał osobowy i organizacyjny i będącego zdolnym do obsługi zawartych umów ubezpieczenia i likwidacji szkód. Możliwe jest jednak zawarcie umowy u innego ubezpieczyciela pod warunkiem zawarcia przez niego odpowiedniej umowy o współpracy z podmiotem posiadającym jednostki organizacyjne, o których mowa powyżej, na terenie Polski.</w:t>
      </w:r>
    </w:p>
    <w:p w14:paraId="1A7E7C2C" w14:textId="603E527F"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0835BD" w:rsidRPr="007015ED">
        <w:rPr>
          <w:rFonts w:ascii="Arial" w:hAnsi="Arial" w:cs="Arial"/>
          <w:sz w:val="22"/>
        </w:rPr>
        <w:t>.8.</w:t>
      </w:r>
      <w:r w:rsidR="00AD5E96" w:rsidRPr="00204F89">
        <w:rPr>
          <w:rFonts w:ascii="Arial" w:hAnsi="Arial" w:cs="Arial"/>
        </w:rPr>
        <w:tab/>
      </w:r>
      <w:r w:rsidR="00D75736" w:rsidRPr="00204F89">
        <w:rPr>
          <w:rFonts w:ascii="Arial" w:hAnsi="Arial" w:cs="Arial"/>
        </w:rPr>
        <w:t>Jeżeli nie postanowiono inaczej, poszkodowany prowadzi korespondencję z ubezpieczycielami celem likwidacji szkód. W przypadku zajścia wypadku ubezpieczeniowego wszyscy uczestnicy procesu budowy i montażu – Wykonawca, Podwykonawcy i Zamawiający udzielą sobie rozsądnej pomocy i współpracują przy likwidacji szkody tak, aby proces likwidacji szkody przebiegał szybko i bez zakłóceń.</w:t>
      </w:r>
    </w:p>
    <w:p w14:paraId="016E55BE" w14:textId="56DB7111"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8C6843" w:rsidRPr="007015ED">
        <w:rPr>
          <w:rFonts w:ascii="Arial" w:hAnsi="Arial" w:cs="Arial"/>
          <w:sz w:val="22"/>
        </w:rPr>
        <w:t xml:space="preserve">.9. </w:t>
      </w:r>
      <w:r w:rsidR="00AD5E96" w:rsidRPr="00204F89">
        <w:rPr>
          <w:rFonts w:ascii="Arial" w:hAnsi="Arial" w:cs="Arial"/>
        </w:rPr>
        <w:tab/>
      </w:r>
      <w:r w:rsidR="00D75736" w:rsidRPr="00204F89">
        <w:rPr>
          <w:rFonts w:ascii="Arial" w:hAnsi="Arial" w:cs="Arial"/>
        </w:rPr>
        <w:t>Prawo i jurysdykcja Polska. Korespondencja w sprawie szkód w języku polskim.</w:t>
      </w:r>
    </w:p>
    <w:p w14:paraId="00DBFE85" w14:textId="45EAAC29" w:rsidR="00D75736" w:rsidRPr="00204F89" w:rsidRDefault="000719D5" w:rsidP="00AD5E96">
      <w:pPr>
        <w:pStyle w:val="Akapitzlist10"/>
        <w:suppressAutoHyphens w:val="0"/>
        <w:spacing w:before="120"/>
        <w:ind w:left="567" w:hanging="567"/>
        <w:jc w:val="both"/>
        <w:rPr>
          <w:rFonts w:ascii="Arial" w:hAnsi="Arial" w:cs="Arial"/>
          <w:iCs/>
        </w:rPr>
      </w:pPr>
      <w:r w:rsidRPr="007015ED">
        <w:rPr>
          <w:rFonts w:ascii="Arial" w:hAnsi="Arial" w:cs="Arial"/>
          <w:sz w:val="22"/>
        </w:rPr>
        <w:t>5</w:t>
      </w:r>
      <w:r w:rsidR="008C6843" w:rsidRPr="007015ED">
        <w:rPr>
          <w:rFonts w:ascii="Arial" w:hAnsi="Arial" w:cs="Arial"/>
          <w:sz w:val="22"/>
        </w:rPr>
        <w:t xml:space="preserve">.10. </w:t>
      </w:r>
      <w:r w:rsidR="00AD5E96" w:rsidRPr="00204F89">
        <w:rPr>
          <w:rFonts w:ascii="Arial" w:hAnsi="Arial" w:cs="Arial"/>
        </w:rPr>
        <w:tab/>
      </w:r>
      <w:r w:rsidR="00D75736" w:rsidRPr="00204F89">
        <w:rPr>
          <w:rFonts w:ascii="Arial" w:hAnsi="Arial" w:cs="Arial"/>
        </w:rPr>
        <w:t>Na wniosek Zamawiającego, nie częściej niż 1 raz na kwartał, Wykonawca w terminie 21 dni od daty złożenia wniosku, dostarczy Zamawiającemu zestawienie przedstawiające etap oraz postępy prowadzonego postępowania</w:t>
      </w:r>
      <w:r w:rsidR="00D75736" w:rsidRPr="00204F89">
        <w:rPr>
          <w:rFonts w:ascii="Arial" w:hAnsi="Arial" w:cs="Arial"/>
          <w:iCs/>
        </w:rPr>
        <w:t xml:space="preserve"> szkodowego.</w:t>
      </w:r>
    </w:p>
    <w:p w14:paraId="12BFD30B" w14:textId="51EFC7C6" w:rsidR="00D75736" w:rsidRPr="00204F89" w:rsidRDefault="000719D5" w:rsidP="00AD5E96">
      <w:pPr>
        <w:pStyle w:val="Akapitzlist10"/>
        <w:suppressAutoHyphens w:val="0"/>
        <w:spacing w:before="120"/>
        <w:ind w:left="567" w:hanging="567"/>
        <w:jc w:val="both"/>
        <w:rPr>
          <w:rFonts w:ascii="Arial" w:hAnsi="Arial" w:cs="Arial"/>
        </w:rPr>
      </w:pPr>
      <w:r w:rsidRPr="007015ED">
        <w:rPr>
          <w:rFonts w:ascii="Arial" w:hAnsi="Arial" w:cs="Arial"/>
          <w:sz w:val="22"/>
        </w:rPr>
        <w:t>5</w:t>
      </w:r>
      <w:r w:rsidR="008C6843" w:rsidRPr="007015ED">
        <w:rPr>
          <w:rFonts w:ascii="Arial" w:hAnsi="Arial" w:cs="Arial"/>
          <w:sz w:val="22"/>
        </w:rPr>
        <w:t>.11.</w:t>
      </w:r>
      <w:r w:rsidR="00AD5E96" w:rsidRPr="00204F89">
        <w:rPr>
          <w:rFonts w:ascii="Arial" w:hAnsi="Arial" w:cs="Arial"/>
        </w:rPr>
        <w:tab/>
      </w:r>
      <w:r w:rsidR="00D75736" w:rsidRPr="00204F89">
        <w:rPr>
          <w:rFonts w:ascii="Arial" w:hAnsi="Arial" w:cs="Arial"/>
        </w:rPr>
        <w:t xml:space="preserve">Wykonawca na podstawie analizy powyższych wymogów dotyczących Ubezpieczenia na własny koszt i ryzyko jest zobowiązany ubezpieczyć dodatkowo te elementy prac, ich zakres, przedmiot i związane z nimi ryzyko, które w ocenie Wykonawcy wymagają dodatkowego ubezpieczenia, </w:t>
      </w:r>
      <w:r w:rsidR="00D75736" w:rsidRPr="00204F89">
        <w:rPr>
          <w:rFonts w:ascii="Arial" w:hAnsi="Arial" w:cs="Arial"/>
        </w:rPr>
        <w:lastRenderedPageBreak/>
        <w:t xml:space="preserve">i/lub sprzęt i maszyny Wykonawcy oraz osób trzecich i/lub zaplecze placu budowy, którym w trakcie realizacji postanowień Umowy będzie się posługiwał oraz zakresów i/ lub okresów ubezpieczenia, które nie były wymagane przez Zamawiającego, a które wg oceny Wykonawcy takiego dodatkowego ubezpieczenia wymagają dla zabezpieczenia jego interesów. Tym samym Zamawiający oświadcza, że nie ponosi odpowiedzialności za żadne szkody, powstałe na skutek zdarzeń, które mogły lub powinny były być objęte dodatkowym ubezpieczeniem Wykonawcy. Jednocześnie Wykonawca nie ma prawa i nie będzie żądał podwyższenia wynagrodzenia określonego Umową, z uwagi na fakt, że poniósł dodatkowe wydatki związane z obowiązkiem opłacenia składki od dodatkowo zawartej przez siebie umowy ubezpieczenia. </w:t>
      </w:r>
    </w:p>
    <w:p w14:paraId="5AD327AD" w14:textId="77777777" w:rsidR="00D75736" w:rsidRPr="00204F89" w:rsidRDefault="00D75736" w:rsidP="00AD5E96">
      <w:pPr>
        <w:spacing w:before="120"/>
        <w:ind w:left="567" w:hanging="567"/>
        <w:jc w:val="both"/>
        <w:rPr>
          <w:rFonts w:ascii="Arial" w:hAnsi="Arial" w:cs="Arial"/>
          <w:sz w:val="20"/>
        </w:rPr>
      </w:pPr>
    </w:p>
    <w:sectPr w:rsidR="00D75736" w:rsidRPr="00204F89" w:rsidSect="00414EF8">
      <w:footerReference w:type="default" r:id="rId8"/>
      <w:pgSz w:w="11906" w:h="16838"/>
      <w:pgMar w:top="1418" w:right="1418" w:bottom="1418"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908B17" w14:textId="77777777" w:rsidR="008600DF" w:rsidRDefault="008600DF">
      <w:r>
        <w:separator/>
      </w:r>
    </w:p>
  </w:endnote>
  <w:endnote w:type="continuationSeparator" w:id="0">
    <w:p w14:paraId="0DA8E03A" w14:textId="77777777" w:rsidR="008600DF" w:rsidRDefault="00860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8C2B0" w14:textId="18D917CE" w:rsidR="000F1EFE" w:rsidRPr="00414EF8" w:rsidRDefault="000F1EFE" w:rsidP="002F34AA">
    <w:pPr>
      <w:pStyle w:val="Stopka"/>
      <w:tabs>
        <w:tab w:val="center" w:pos="4677"/>
      </w:tabs>
      <w:rPr>
        <w:rFonts w:ascii="Arial" w:hAnsi="Arial" w:cs="Arial"/>
        <w:sz w:val="18"/>
        <w:szCs w:val="18"/>
      </w:rPr>
    </w:pPr>
    <w:r>
      <w:rPr>
        <w:sz w:val="18"/>
        <w:szCs w:val="18"/>
      </w:rPr>
      <w:tab/>
    </w:r>
    <w:r>
      <w:rPr>
        <w:sz w:val="18"/>
        <w:szCs w:val="18"/>
      </w:rPr>
      <w:tab/>
    </w:r>
    <w:r w:rsidRPr="00414EF8">
      <w:rPr>
        <w:rFonts w:ascii="Arial" w:hAnsi="Arial" w:cs="Arial"/>
        <w:sz w:val="18"/>
        <w:szCs w:val="18"/>
      </w:rPr>
      <w:fldChar w:fldCharType="begin"/>
    </w:r>
    <w:r w:rsidRPr="00414EF8">
      <w:rPr>
        <w:rFonts w:ascii="Arial" w:hAnsi="Arial" w:cs="Arial"/>
        <w:sz w:val="18"/>
        <w:szCs w:val="18"/>
      </w:rPr>
      <w:instrText xml:space="preserve"> PAGE </w:instrText>
    </w:r>
    <w:r w:rsidRPr="00414EF8">
      <w:rPr>
        <w:rFonts w:ascii="Arial" w:hAnsi="Arial" w:cs="Arial"/>
        <w:sz w:val="18"/>
        <w:szCs w:val="18"/>
      </w:rPr>
      <w:fldChar w:fldCharType="separate"/>
    </w:r>
    <w:r w:rsidR="009C1A51">
      <w:rPr>
        <w:rFonts w:ascii="Arial" w:hAnsi="Arial" w:cs="Arial"/>
        <w:noProof/>
        <w:sz w:val="18"/>
        <w:szCs w:val="18"/>
      </w:rPr>
      <w:t>3</w:t>
    </w:r>
    <w:r w:rsidRPr="00414EF8">
      <w:rPr>
        <w:rFonts w:ascii="Arial" w:hAnsi="Arial" w:cs="Arial"/>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F1F0D6" w14:textId="77777777" w:rsidR="008600DF" w:rsidRDefault="008600DF">
      <w:r>
        <w:separator/>
      </w:r>
    </w:p>
  </w:footnote>
  <w:footnote w:type="continuationSeparator" w:id="0">
    <w:p w14:paraId="3003F3C6" w14:textId="77777777" w:rsidR="008600DF" w:rsidRDefault="008600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0"/>
    <w:lvl w:ilvl="0">
      <w:start w:val="1"/>
      <w:numFmt w:val="decimal"/>
      <w:lvlText w:val="%1."/>
      <w:lvlJc w:val="left"/>
      <w:pPr>
        <w:tabs>
          <w:tab w:val="num" w:pos="0"/>
        </w:tabs>
        <w:ind w:left="360" w:hanging="360"/>
      </w:pPr>
      <w:rPr>
        <w:rFonts w:ascii="Arial" w:hAnsi="Arial" w:cs="Times New Roman"/>
        <w:b/>
        <w:bCs/>
        <w:sz w:val="22"/>
        <w:szCs w:val="22"/>
      </w:rPr>
    </w:lvl>
  </w:abstractNum>
  <w:abstractNum w:abstractNumId="1" w15:restartNumberingAfterBreak="0">
    <w:nsid w:val="00000003"/>
    <w:multiLevelType w:val="singleLevel"/>
    <w:tmpl w:val="00000003"/>
    <w:name w:val="WW8Num18"/>
    <w:lvl w:ilvl="0">
      <w:start w:val="1"/>
      <w:numFmt w:val="lowerLetter"/>
      <w:lvlText w:val="%1)"/>
      <w:lvlJc w:val="left"/>
      <w:pPr>
        <w:tabs>
          <w:tab w:val="num" w:pos="0"/>
        </w:tabs>
        <w:ind w:left="720" w:hanging="360"/>
      </w:pPr>
    </w:lvl>
  </w:abstractNum>
  <w:abstractNum w:abstractNumId="2" w15:restartNumberingAfterBreak="0">
    <w:nsid w:val="00000004"/>
    <w:multiLevelType w:val="multilevel"/>
    <w:tmpl w:val="00000004"/>
    <w:name w:val="WW8Num19"/>
    <w:lvl w:ilvl="0">
      <w:start w:val="6"/>
      <w:numFmt w:val="decimal"/>
      <w:lvlText w:val="%1."/>
      <w:lvlJc w:val="left"/>
      <w:pPr>
        <w:tabs>
          <w:tab w:val="num" w:pos="360"/>
        </w:tabs>
        <w:ind w:left="360" w:hanging="360"/>
      </w:pPr>
      <w:rPr>
        <w:color w:val="auto"/>
      </w:rPr>
    </w:lvl>
    <w:lvl w:ilvl="1">
      <w:start w:val="7"/>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0000005"/>
    <w:multiLevelType w:val="multilevel"/>
    <w:tmpl w:val="00000005"/>
    <w:name w:val="WW8Num20"/>
    <w:lvl w:ilvl="0">
      <w:start w:val="6"/>
      <w:numFmt w:val="decimal"/>
      <w:lvlText w:val="%1."/>
      <w:lvlJc w:val="left"/>
      <w:pPr>
        <w:tabs>
          <w:tab w:val="num" w:pos="360"/>
        </w:tabs>
        <w:ind w:left="360" w:hanging="360"/>
      </w:pPr>
      <w:rPr>
        <w:color w:val="auto"/>
      </w:rPr>
    </w:lvl>
    <w:lvl w:ilvl="1">
      <w:start w:val="4"/>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0000006"/>
    <w:multiLevelType w:val="singleLevel"/>
    <w:tmpl w:val="00000006"/>
    <w:name w:val="WW8Num21"/>
    <w:lvl w:ilvl="0">
      <w:start w:val="1"/>
      <w:numFmt w:val="lowerLetter"/>
      <w:lvlText w:val="%1)"/>
      <w:lvlJc w:val="left"/>
      <w:pPr>
        <w:tabs>
          <w:tab w:val="num" w:pos="0"/>
        </w:tabs>
        <w:ind w:left="720" w:hanging="360"/>
      </w:pPr>
    </w:lvl>
  </w:abstractNum>
  <w:abstractNum w:abstractNumId="5" w15:restartNumberingAfterBreak="0">
    <w:nsid w:val="00000007"/>
    <w:multiLevelType w:val="multilevel"/>
    <w:tmpl w:val="00000007"/>
    <w:name w:val="WW8Num2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36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8"/>
    <w:multiLevelType w:val="multilevel"/>
    <w:tmpl w:val="2E861FE2"/>
    <w:name w:val="WW8Num23"/>
    <w:lvl w:ilvl="0">
      <w:start w:val="1"/>
      <w:numFmt w:val="decimal"/>
      <w:lvlText w:val="%1."/>
      <w:lvlJc w:val="left"/>
      <w:pPr>
        <w:tabs>
          <w:tab w:val="num" w:pos="0"/>
        </w:tabs>
        <w:ind w:left="360" w:hanging="360"/>
      </w:pPr>
      <w:rPr>
        <w:b w:val="0"/>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7" w15:restartNumberingAfterBreak="0">
    <w:nsid w:val="00000009"/>
    <w:multiLevelType w:val="multilevel"/>
    <w:tmpl w:val="00000009"/>
    <w:name w:val="WW8Num24"/>
    <w:lvl w:ilvl="0">
      <w:start w:val="5"/>
      <w:numFmt w:val="decimal"/>
      <w:lvlText w:val="%1."/>
      <w:lvlJc w:val="left"/>
      <w:pPr>
        <w:tabs>
          <w:tab w:val="num" w:pos="360"/>
        </w:tabs>
        <w:ind w:left="360" w:hanging="360"/>
      </w:pPr>
      <w:rPr>
        <w:color w:val="auto"/>
      </w:rPr>
    </w:lvl>
    <w:lvl w:ilvl="1">
      <w:start w:val="1"/>
      <w:numFmt w:val="decimal"/>
      <w:lvlText w:val="%1.%2."/>
      <w:lvlJc w:val="left"/>
      <w:pPr>
        <w:tabs>
          <w:tab w:val="num" w:pos="858"/>
        </w:tabs>
        <w:ind w:left="858"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8" w15:restartNumberingAfterBreak="0">
    <w:nsid w:val="0000000A"/>
    <w:multiLevelType w:val="multilevel"/>
    <w:tmpl w:val="7A7C7190"/>
    <w:name w:val="WW8Num25"/>
    <w:lvl w:ilvl="0">
      <w:start w:val="1"/>
      <w:numFmt w:val="decimal"/>
      <w:lvlText w:val="%1."/>
      <w:lvlJc w:val="left"/>
      <w:pPr>
        <w:tabs>
          <w:tab w:val="num" w:pos="360"/>
        </w:tabs>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15:restartNumberingAfterBreak="0">
    <w:nsid w:val="0000000B"/>
    <w:multiLevelType w:val="multilevel"/>
    <w:tmpl w:val="0000000B"/>
    <w:name w:val="WW8Num26"/>
    <w:lvl w:ilvl="0">
      <w:start w:val="1"/>
      <w:numFmt w:val="decimal"/>
      <w:lvlText w:val="%1."/>
      <w:lvlJc w:val="left"/>
      <w:pPr>
        <w:tabs>
          <w:tab w:val="num" w:pos="360"/>
        </w:tabs>
        <w:ind w:left="360" w:hanging="360"/>
      </w:pPr>
      <w:rPr>
        <w:b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15:restartNumberingAfterBreak="0">
    <w:nsid w:val="0000000C"/>
    <w:multiLevelType w:val="multilevel"/>
    <w:tmpl w:val="6FC69DDE"/>
    <w:name w:val="WW8Num27"/>
    <w:lvl w:ilvl="0">
      <w:start w:val="1"/>
      <w:numFmt w:val="decimal"/>
      <w:lvlText w:val="%1."/>
      <w:lvlJc w:val="left"/>
      <w:pPr>
        <w:tabs>
          <w:tab w:val="num" w:pos="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0000000D"/>
    <w:multiLevelType w:val="singleLevel"/>
    <w:tmpl w:val="0000000D"/>
    <w:name w:val="WW8Num28"/>
    <w:lvl w:ilvl="0">
      <w:start w:val="1"/>
      <w:numFmt w:val="decimal"/>
      <w:lvlText w:val="%1."/>
      <w:lvlJc w:val="left"/>
      <w:pPr>
        <w:tabs>
          <w:tab w:val="num" w:pos="0"/>
        </w:tabs>
        <w:ind w:left="360" w:hanging="360"/>
      </w:pPr>
    </w:lvl>
  </w:abstractNum>
  <w:abstractNum w:abstractNumId="12" w15:restartNumberingAfterBreak="0">
    <w:nsid w:val="0000000E"/>
    <w:multiLevelType w:val="singleLevel"/>
    <w:tmpl w:val="0000000E"/>
    <w:name w:val="WW8Num29"/>
    <w:lvl w:ilvl="0">
      <w:start w:val="1"/>
      <w:numFmt w:val="decimal"/>
      <w:lvlText w:val="%1."/>
      <w:lvlJc w:val="left"/>
      <w:pPr>
        <w:tabs>
          <w:tab w:val="num" w:pos="0"/>
        </w:tabs>
        <w:ind w:left="360" w:hanging="360"/>
      </w:pPr>
    </w:lvl>
  </w:abstractNum>
  <w:abstractNum w:abstractNumId="13" w15:restartNumberingAfterBreak="0">
    <w:nsid w:val="0000000F"/>
    <w:multiLevelType w:val="singleLevel"/>
    <w:tmpl w:val="0000000F"/>
    <w:name w:val="WW8Num31"/>
    <w:lvl w:ilvl="0">
      <w:start w:val="1"/>
      <w:numFmt w:val="bullet"/>
      <w:lvlText w:val=""/>
      <w:lvlJc w:val="left"/>
      <w:pPr>
        <w:tabs>
          <w:tab w:val="num" w:pos="720"/>
        </w:tabs>
        <w:ind w:left="720" w:hanging="360"/>
      </w:pPr>
      <w:rPr>
        <w:rFonts w:ascii="Symbol" w:hAnsi="Symbol" w:cs="Symbol"/>
      </w:rPr>
    </w:lvl>
  </w:abstractNum>
  <w:abstractNum w:abstractNumId="14" w15:restartNumberingAfterBreak="0">
    <w:nsid w:val="00000010"/>
    <w:multiLevelType w:val="multilevel"/>
    <w:tmpl w:val="00000010"/>
    <w:name w:val="WW8Num33"/>
    <w:lvl w:ilvl="0">
      <w:start w:val="7"/>
      <w:numFmt w:val="decimal"/>
      <w:lvlText w:val="%1."/>
      <w:lvlJc w:val="left"/>
      <w:pPr>
        <w:tabs>
          <w:tab w:val="num" w:pos="360"/>
        </w:tabs>
        <w:ind w:left="360" w:hanging="360"/>
      </w:pPr>
      <w:rPr>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 w15:restartNumberingAfterBreak="0">
    <w:nsid w:val="00000011"/>
    <w:multiLevelType w:val="singleLevel"/>
    <w:tmpl w:val="00000011"/>
    <w:name w:val="WW8Num34"/>
    <w:lvl w:ilvl="0">
      <w:start w:val="1"/>
      <w:numFmt w:val="lowerLetter"/>
      <w:lvlText w:val="%1)"/>
      <w:lvlJc w:val="left"/>
      <w:pPr>
        <w:tabs>
          <w:tab w:val="num" w:pos="0"/>
        </w:tabs>
        <w:ind w:left="720" w:hanging="360"/>
      </w:pPr>
    </w:lvl>
  </w:abstractNum>
  <w:abstractNum w:abstractNumId="16" w15:restartNumberingAfterBreak="0">
    <w:nsid w:val="00000012"/>
    <w:multiLevelType w:val="singleLevel"/>
    <w:tmpl w:val="00000012"/>
    <w:name w:val="WW8Num35"/>
    <w:lvl w:ilvl="0">
      <w:start w:val="1"/>
      <w:numFmt w:val="lowerLetter"/>
      <w:lvlText w:val="%1)"/>
      <w:lvlJc w:val="left"/>
      <w:pPr>
        <w:tabs>
          <w:tab w:val="num" w:pos="0"/>
        </w:tabs>
        <w:ind w:left="786" w:hanging="360"/>
      </w:pPr>
    </w:lvl>
  </w:abstractNum>
  <w:abstractNum w:abstractNumId="17" w15:restartNumberingAfterBreak="0">
    <w:nsid w:val="00000013"/>
    <w:multiLevelType w:val="singleLevel"/>
    <w:tmpl w:val="00000013"/>
    <w:name w:val="WW8Num36"/>
    <w:lvl w:ilvl="0">
      <w:start w:val="1"/>
      <w:numFmt w:val="bullet"/>
      <w:lvlText w:val=""/>
      <w:lvlJc w:val="left"/>
      <w:pPr>
        <w:tabs>
          <w:tab w:val="num" w:pos="0"/>
        </w:tabs>
        <w:ind w:left="786" w:hanging="360"/>
      </w:pPr>
      <w:rPr>
        <w:rFonts w:ascii="Symbol" w:hAnsi="Symbol" w:cs="Symbol"/>
      </w:rPr>
    </w:lvl>
  </w:abstractNum>
  <w:abstractNum w:abstractNumId="18" w15:restartNumberingAfterBreak="0">
    <w:nsid w:val="00000014"/>
    <w:multiLevelType w:val="singleLevel"/>
    <w:tmpl w:val="00000014"/>
    <w:name w:val="WW8Num37"/>
    <w:lvl w:ilvl="0">
      <w:start w:val="1"/>
      <w:numFmt w:val="lowerLetter"/>
      <w:lvlText w:val="%1)"/>
      <w:lvlJc w:val="left"/>
      <w:pPr>
        <w:tabs>
          <w:tab w:val="num" w:pos="0"/>
        </w:tabs>
        <w:ind w:left="1069" w:hanging="360"/>
      </w:pPr>
    </w:lvl>
  </w:abstractNum>
  <w:abstractNum w:abstractNumId="19" w15:restartNumberingAfterBreak="0">
    <w:nsid w:val="00000015"/>
    <w:multiLevelType w:val="multilevel"/>
    <w:tmpl w:val="DAC8BB82"/>
    <w:lvl w:ilvl="0">
      <w:start w:val="1"/>
      <w:numFmt w:val="decimal"/>
      <w:lvlText w:val="%1."/>
      <w:lvlJc w:val="left"/>
      <w:pPr>
        <w:tabs>
          <w:tab w:val="num" w:pos="0"/>
        </w:tabs>
        <w:ind w:left="360" w:hanging="360"/>
      </w:pPr>
    </w:lvl>
    <w:lvl w:ilvl="1">
      <w:start w:val="1"/>
      <w:numFmt w:val="decimal"/>
      <w:isLgl/>
      <w:lvlText w:val="%1.%2"/>
      <w:lvlJc w:val="left"/>
      <w:pPr>
        <w:ind w:left="1071" w:hanging="360"/>
      </w:pPr>
      <w:rPr>
        <w:rFonts w:hint="default"/>
      </w:rPr>
    </w:lvl>
    <w:lvl w:ilvl="2">
      <w:start w:val="1"/>
      <w:numFmt w:val="decimal"/>
      <w:isLgl/>
      <w:lvlText w:val="%1.%2.%3"/>
      <w:lvlJc w:val="left"/>
      <w:pPr>
        <w:ind w:left="2142" w:hanging="720"/>
      </w:pPr>
      <w:rPr>
        <w:rFonts w:hint="default"/>
      </w:rPr>
    </w:lvl>
    <w:lvl w:ilvl="3">
      <w:start w:val="1"/>
      <w:numFmt w:val="decimal"/>
      <w:isLgl/>
      <w:lvlText w:val="%1.%2.%3.%4"/>
      <w:lvlJc w:val="left"/>
      <w:pPr>
        <w:ind w:left="2853" w:hanging="720"/>
      </w:pPr>
      <w:rPr>
        <w:rFonts w:hint="default"/>
      </w:rPr>
    </w:lvl>
    <w:lvl w:ilvl="4">
      <w:start w:val="1"/>
      <w:numFmt w:val="decimal"/>
      <w:isLgl/>
      <w:lvlText w:val="%1.%2.%3.%4.%5"/>
      <w:lvlJc w:val="left"/>
      <w:pPr>
        <w:ind w:left="3924" w:hanging="1080"/>
      </w:pPr>
      <w:rPr>
        <w:rFonts w:hint="default"/>
      </w:rPr>
    </w:lvl>
    <w:lvl w:ilvl="5">
      <w:start w:val="1"/>
      <w:numFmt w:val="decimal"/>
      <w:isLgl/>
      <w:lvlText w:val="%1.%2.%3.%4.%5.%6"/>
      <w:lvlJc w:val="left"/>
      <w:pPr>
        <w:ind w:left="4635" w:hanging="1080"/>
      </w:pPr>
      <w:rPr>
        <w:rFonts w:hint="default"/>
      </w:rPr>
    </w:lvl>
    <w:lvl w:ilvl="6">
      <w:start w:val="1"/>
      <w:numFmt w:val="decimal"/>
      <w:isLgl/>
      <w:lvlText w:val="%1.%2.%3.%4.%5.%6.%7"/>
      <w:lvlJc w:val="left"/>
      <w:pPr>
        <w:ind w:left="5706" w:hanging="1440"/>
      </w:pPr>
      <w:rPr>
        <w:rFonts w:hint="default"/>
      </w:rPr>
    </w:lvl>
    <w:lvl w:ilvl="7">
      <w:start w:val="1"/>
      <w:numFmt w:val="decimal"/>
      <w:isLgl/>
      <w:lvlText w:val="%1.%2.%3.%4.%5.%6.%7.%8"/>
      <w:lvlJc w:val="left"/>
      <w:pPr>
        <w:ind w:left="6417" w:hanging="1440"/>
      </w:pPr>
      <w:rPr>
        <w:rFonts w:hint="default"/>
      </w:rPr>
    </w:lvl>
    <w:lvl w:ilvl="8">
      <w:start w:val="1"/>
      <w:numFmt w:val="decimal"/>
      <w:isLgl/>
      <w:lvlText w:val="%1.%2.%3.%4.%5.%6.%7.%8.%9"/>
      <w:lvlJc w:val="left"/>
      <w:pPr>
        <w:ind w:left="7488" w:hanging="1800"/>
      </w:pPr>
      <w:rPr>
        <w:rFonts w:hint="default"/>
      </w:rPr>
    </w:lvl>
  </w:abstractNum>
  <w:abstractNum w:abstractNumId="20" w15:restartNumberingAfterBreak="0">
    <w:nsid w:val="00000016"/>
    <w:multiLevelType w:val="singleLevel"/>
    <w:tmpl w:val="00000016"/>
    <w:name w:val="WW8Num39"/>
    <w:lvl w:ilvl="0">
      <w:start w:val="3"/>
      <w:numFmt w:val="decimal"/>
      <w:lvlText w:val="%1."/>
      <w:lvlJc w:val="left"/>
      <w:pPr>
        <w:tabs>
          <w:tab w:val="num" w:pos="0"/>
        </w:tabs>
        <w:ind w:left="1146" w:hanging="360"/>
      </w:pPr>
      <w:rPr>
        <w:rFonts w:ascii="Arial" w:hAnsi="Arial" w:cs="Arial"/>
        <w:b w:val="0"/>
        <w:bCs/>
        <w:i w:val="0"/>
        <w:sz w:val="22"/>
        <w:szCs w:val="22"/>
      </w:rPr>
    </w:lvl>
  </w:abstractNum>
  <w:abstractNum w:abstractNumId="21" w15:restartNumberingAfterBreak="0">
    <w:nsid w:val="00000017"/>
    <w:multiLevelType w:val="singleLevel"/>
    <w:tmpl w:val="00000017"/>
    <w:name w:val="WW8Num40"/>
    <w:lvl w:ilvl="0">
      <w:start w:val="1"/>
      <w:numFmt w:val="bullet"/>
      <w:lvlText w:val=""/>
      <w:lvlJc w:val="left"/>
      <w:pPr>
        <w:tabs>
          <w:tab w:val="num" w:pos="0"/>
        </w:tabs>
        <w:ind w:left="1778" w:hanging="360"/>
      </w:pPr>
      <w:rPr>
        <w:rFonts w:ascii="Symbol" w:hAnsi="Symbol" w:cs="Symbol"/>
      </w:rPr>
    </w:lvl>
  </w:abstractNum>
  <w:abstractNum w:abstractNumId="22" w15:restartNumberingAfterBreak="0">
    <w:nsid w:val="00000018"/>
    <w:multiLevelType w:val="singleLevel"/>
    <w:tmpl w:val="E1FC1ECC"/>
    <w:name w:val="WW8Num41"/>
    <w:lvl w:ilvl="0">
      <w:start w:val="1"/>
      <w:numFmt w:val="decimal"/>
      <w:lvlText w:val="%1."/>
      <w:lvlJc w:val="left"/>
      <w:pPr>
        <w:tabs>
          <w:tab w:val="num" w:pos="360"/>
        </w:tabs>
        <w:ind w:left="360" w:hanging="360"/>
      </w:pPr>
      <w:rPr>
        <w:rFonts w:ascii="Arial" w:hAnsi="Arial" w:cs="Arial" w:hint="default"/>
        <w:sz w:val="22"/>
        <w:szCs w:val="22"/>
      </w:rPr>
    </w:lvl>
  </w:abstractNum>
  <w:abstractNum w:abstractNumId="23" w15:restartNumberingAfterBreak="0">
    <w:nsid w:val="00000019"/>
    <w:multiLevelType w:val="singleLevel"/>
    <w:tmpl w:val="00000019"/>
    <w:name w:val="WW8Num42"/>
    <w:lvl w:ilvl="0">
      <w:start w:val="1"/>
      <w:numFmt w:val="lowerLetter"/>
      <w:lvlText w:val="%1)"/>
      <w:lvlJc w:val="left"/>
      <w:pPr>
        <w:tabs>
          <w:tab w:val="num" w:pos="0"/>
        </w:tabs>
        <w:ind w:left="1211" w:hanging="360"/>
      </w:pPr>
    </w:lvl>
  </w:abstractNum>
  <w:abstractNum w:abstractNumId="24" w15:restartNumberingAfterBreak="0">
    <w:nsid w:val="0000001A"/>
    <w:multiLevelType w:val="singleLevel"/>
    <w:tmpl w:val="0000001A"/>
    <w:name w:val="WW8Num43"/>
    <w:lvl w:ilvl="0">
      <w:start w:val="1"/>
      <w:numFmt w:val="bullet"/>
      <w:lvlText w:val=""/>
      <w:lvlJc w:val="left"/>
      <w:pPr>
        <w:tabs>
          <w:tab w:val="num" w:pos="142"/>
        </w:tabs>
        <w:ind w:left="786" w:hanging="360"/>
      </w:pPr>
      <w:rPr>
        <w:rFonts w:ascii="Symbol" w:hAnsi="Symbol" w:cs="Symbol"/>
      </w:rPr>
    </w:lvl>
  </w:abstractNum>
  <w:abstractNum w:abstractNumId="25" w15:restartNumberingAfterBreak="0">
    <w:nsid w:val="0000001B"/>
    <w:multiLevelType w:val="singleLevel"/>
    <w:tmpl w:val="0000001B"/>
    <w:name w:val="WW8Num44"/>
    <w:lvl w:ilvl="0">
      <w:start w:val="1"/>
      <w:numFmt w:val="bullet"/>
      <w:lvlText w:val=""/>
      <w:lvlJc w:val="left"/>
      <w:pPr>
        <w:tabs>
          <w:tab w:val="num" w:pos="0"/>
        </w:tabs>
        <w:ind w:left="786" w:hanging="360"/>
      </w:pPr>
      <w:rPr>
        <w:rFonts w:ascii="Symbol" w:hAnsi="Symbol" w:cs="Symbol"/>
      </w:rPr>
    </w:lvl>
  </w:abstractNum>
  <w:abstractNum w:abstractNumId="26" w15:restartNumberingAfterBreak="0">
    <w:nsid w:val="0000001C"/>
    <w:multiLevelType w:val="multilevel"/>
    <w:tmpl w:val="0000001C"/>
    <w:name w:val="WW8Num45"/>
    <w:lvl w:ilvl="0">
      <w:start w:val="5"/>
      <w:numFmt w:val="decimal"/>
      <w:lvlText w:val="%1."/>
      <w:lvlJc w:val="left"/>
      <w:pPr>
        <w:tabs>
          <w:tab w:val="num" w:pos="360"/>
        </w:tabs>
        <w:ind w:left="360" w:hanging="360"/>
      </w:pPr>
      <w:rPr>
        <w:color w:val="auto"/>
      </w:r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0000001D"/>
    <w:multiLevelType w:val="singleLevel"/>
    <w:tmpl w:val="0000001D"/>
    <w:name w:val="WW8Num47"/>
    <w:lvl w:ilvl="0">
      <w:start w:val="1"/>
      <w:numFmt w:val="lowerLetter"/>
      <w:lvlText w:val="%1)"/>
      <w:lvlJc w:val="left"/>
      <w:pPr>
        <w:tabs>
          <w:tab w:val="num" w:pos="720"/>
        </w:tabs>
        <w:ind w:left="720" w:hanging="360"/>
      </w:pPr>
    </w:lvl>
  </w:abstractNum>
  <w:abstractNum w:abstractNumId="28" w15:restartNumberingAfterBreak="0">
    <w:nsid w:val="0000001E"/>
    <w:multiLevelType w:val="singleLevel"/>
    <w:tmpl w:val="0000001E"/>
    <w:name w:val="WW8Num48"/>
    <w:lvl w:ilvl="0">
      <w:start w:val="1"/>
      <w:numFmt w:val="bullet"/>
      <w:lvlText w:val=""/>
      <w:lvlJc w:val="left"/>
      <w:pPr>
        <w:tabs>
          <w:tab w:val="num" w:pos="0"/>
        </w:tabs>
        <w:ind w:left="786" w:hanging="360"/>
      </w:pPr>
      <w:rPr>
        <w:rFonts w:ascii="Symbol" w:hAnsi="Symbol" w:cs="Symbol"/>
      </w:rPr>
    </w:lvl>
  </w:abstractNum>
  <w:abstractNum w:abstractNumId="29" w15:restartNumberingAfterBreak="0">
    <w:nsid w:val="0000001F"/>
    <w:multiLevelType w:val="multilevel"/>
    <w:tmpl w:val="8A66DAD0"/>
    <w:name w:val="WW8Num49"/>
    <w:lvl w:ilvl="0">
      <w:start w:val="1"/>
      <w:numFmt w:val="decimal"/>
      <w:lvlText w:val="%1."/>
      <w:lvlJc w:val="left"/>
      <w:pPr>
        <w:tabs>
          <w:tab w:val="num" w:pos="360"/>
        </w:tabs>
        <w:ind w:left="36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30" w15:restartNumberingAfterBreak="0">
    <w:nsid w:val="00000020"/>
    <w:multiLevelType w:val="singleLevel"/>
    <w:tmpl w:val="00000020"/>
    <w:name w:val="WW8Num50"/>
    <w:lvl w:ilvl="0">
      <w:start w:val="1"/>
      <w:numFmt w:val="bullet"/>
      <w:lvlText w:val=""/>
      <w:lvlJc w:val="left"/>
      <w:pPr>
        <w:tabs>
          <w:tab w:val="num" w:pos="1077"/>
        </w:tabs>
        <w:ind w:left="1077" w:hanging="360"/>
      </w:pPr>
      <w:rPr>
        <w:rFonts w:ascii="Symbol" w:hAnsi="Symbol" w:cs="Symbol"/>
      </w:rPr>
    </w:lvl>
  </w:abstractNum>
  <w:abstractNum w:abstractNumId="31" w15:restartNumberingAfterBreak="0">
    <w:nsid w:val="00000021"/>
    <w:multiLevelType w:val="multilevel"/>
    <w:tmpl w:val="00000021"/>
    <w:name w:val="WW8Num51"/>
    <w:lvl w:ilvl="0">
      <w:start w:val="1"/>
      <w:numFmt w:val="decimal"/>
      <w:lvlText w:val="%1."/>
      <w:lvlJc w:val="left"/>
      <w:pPr>
        <w:tabs>
          <w:tab w:val="num" w:pos="360"/>
        </w:tabs>
        <w:ind w:left="360" w:hanging="360"/>
      </w:p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240" w:hanging="720"/>
      </w:pPr>
    </w:lvl>
    <w:lvl w:ilvl="4">
      <w:start w:val="1"/>
      <w:numFmt w:val="decimal"/>
      <w:lvlText w:val="%1.%2.%3.%4.%5"/>
      <w:lvlJc w:val="left"/>
      <w:pPr>
        <w:tabs>
          <w:tab w:val="num" w:pos="0"/>
        </w:tabs>
        <w:ind w:left="4320" w:hanging="1080"/>
      </w:pPr>
    </w:lvl>
    <w:lvl w:ilvl="5">
      <w:start w:val="1"/>
      <w:numFmt w:val="decimal"/>
      <w:lvlText w:val="%1.%2.%3.%4.%5.%6"/>
      <w:lvlJc w:val="left"/>
      <w:pPr>
        <w:tabs>
          <w:tab w:val="num" w:pos="0"/>
        </w:tabs>
        <w:ind w:left="5040" w:hanging="1080"/>
      </w:pPr>
    </w:lvl>
    <w:lvl w:ilvl="6">
      <w:start w:val="1"/>
      <w:numFmt w:val="decimal"/>
      <w:lvlText w:val="%1.%2.%3.%4.%5.%6.%7"/>
      <w:lvlJc w:val="left"/>
      <w:pPr>
        <w:tabs>
          <w:tab w:val="num" w:pos="0"/>
        </w:tabs>
        <w:ind w:left="6120" w:hanging="1440"/>
      </w:pPr>
    </w:lvl>
    <w:lvl w:ilvl="7">
      <w:start w:val="1"/>
      <w:numFmt w:val="decimal"/>
      <w:lvlText w:val="%1.%2.%3.%4.%5.%6.%7.%8"/>
      <w:lvlJc w:val="left"/>
      <w:pPr>
        <w:tabs>
          <w:tab w:val="num" w:pos="0"/>
        </w:tabs>
        <w:ind w:left="6840" w:hanging="1440"/>
      </w:pPr>
    </w:lvl>
    <w:lvl w:ilvl="8">
      <w:start w:val="1"/>
      <w:numFmt w:val="decimal"/>
      <w:lvlText w:val="%1.%2.%3.%4.%5.%6.%7.%8.%9"/>
      <w:lvlJc w:val="left"/>
      <w:pPr>
        <w:tabs>
          <w:tab w:val="num" w:pos="0"/>
        </w:tabs>
        <w:ind w:left="7920" w:hanging="1800"/>
      </w:pPr>
    </w:lvl>
  </w:abstractNum>
  <w:abstractNum w:abstractNumId="32" w15:restartNumberingAfterBreak="0">
    <w:nsid w:val="00000022"/>
    <w:multiLevelType w:val="multilevel"/>
    <w:tmpl w:val="00000022"/>
    <w:name w:val="WW8Num52"/>
    <w:lvl w:ilvl="0">
      <w:start w:val="6"/>
      <w:numFmt w:val="decimal"/>
      <w:lvlText w:val="%1."/>
      <w:lvlJc w:val="left"/>
      <w:pPr>
        <w:tabs>
          <w:tab w:val="num" w:pos="360"/>
        </w:tabs>
        <w:ind w:left="360" w:hanging="360"/>
      </w:pPr>
      <w:rPr>
        <w:color w:val="auto"/>
      </w:r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3" w15:restartNumberingAfterBreak="0">
    <w:nsid w:val="00000023"/>
    <w:multiLevelType w:val="multilevel"/>
    <w:tmpl w:val="00000023"/>
    <w:name w:val="WW8Num53"/>
    <w:lvl w:ilvl="0">
      <w:start w:val="2"/>
      <w:numFmt w:val="decimal"/>
      <w:lvlText w:val="%1"/>
      <w:lvlJc w:val="left"/>
      <w:pPr>
        <w:tabs>
          <w:tab w:val="num" w:pos="360"/>
        </w:tabs>
        <w:ind w:left="360" w:hanging="360"/>
      </w:pPr>
      <w:rPr>
        <w:rFonts w:ascii="Times New Roman" w:hAnsi="Times New Roman" w:cs="Times New Roman"/>
        <w:sz w:val="24"/>
      </w:rPr>
    </w:lvl>
    <w:lvl w:ilvl="1">
      <w:start w:val="1"/>
      <w:numFmt w:val="decimal"/>
      <w:lvlText w:val="1.%2"/>
      <w:lvlJc w:val="left"/>
      <w:pPr>
        <w:tabs>
          <w:tab w:val="num" w:pos="360"/>
        </w:tabs>
        <w:ind w:left="360" w:hanging="360"/>
      </w:pPr>
      <w:rPr>
        <w:rFonts w:ascii="Arial" w:hAnsi="Arial" w:cs="Times New Roman"/>
        <w:sz w:val="22"/>
      </w:rPr>
    </w:lvl>
    <w:lvl w:ilvl="2">
      <w:start w:val="1"/>
      <w:numFmt w:val="decimal"/>
      <w:lvlText w:val="%1.%2.%3"/>
      <w:lvlJc w:val="left"/>
      <w:pPr>
        <w:tabs>
          <w:tab w:val="num" w:pos="720"/>
        </w:tabs>
        <w:ind w:left="720" w:hanging="720"/>
      </w:pPr>
      <w:rPr>
        <w:rFonts w:ascii="Times New Roman" w:hAnsi="Times New Roman" w:cs="Times New Roman"/>
        <w:sz w:val="24"/>
      </w:rPr>
    </w:lvl>
    <w:lvl w:ilvl="3">
      <w:start w:val="1"/>
      <w:numFmt w:val="decimal"/>
      <w:lvlText w:val="%1.%2.%3.%4"/>
      <w:lvlJc w:val="left"/>
      <w:pPr>
        <w:tabs>
          <w:tab w:val="num" w:pos="720"/>
        </w:tabs>
        <w:ind w:left="720" w:hanging="720"/>
      </w:pPr>
      <w:rPr>
        <w:rFonts w:ascii="Times New Roman" w:hAnsi="Times New Roman" w:cs="Times New Roman"/>
        <w:sz w:val="24"/>
      </w:rPr>
    </w:lvl>
    <w:lvl w:ilvl="4">
      <w:start w:val="1"/>
      <w:numFmt w:val="decimal"/>
      <w:lvlText w:val="%1.%2.%3.%4.%5"/>
      <w:lvlJc w:val="left"/>
      <w:pPr>
        <w:tabs>
          <w:tab w:val="num" w:pos="1080"/>
        </w:tabs>
        <w:ind w:left="1080" w:hanging="1080"/>
      </w:pPr>
      <w:rPr>
        <w:rFonts w:ascii="Times New Roman" w:hAnsi="Times New Roman" w:cs="Times New Roman"/>
        <w:sz w:val="24"/>
      </w:rPr>
    </w:lvl>
    <w:lvl w:ilvl="5">
      <w:start w:val="1"/>
      <w:numFmt w:val="decimal"/>
      <w:lvlText w:val="%1.%2.%3.%4.%5.%6"/>
      <w:lvlJc w:val="left"/>
      <w:pPr>
        <w:tabs>
          <w:tab w:val="num" w:pos="1080"/>
        </w:tabs>
        <w:ind w:left="1080" w:hanging="1080"/>
      </w:pPr>
      <w:rPr>
        <w:rFonts w:ascii="Times New Roman" w:hAnsi="Times New Roman" w:cs="Times New Roman"/>
        <w:sz w:val="24"/>
      </w:rPr>
    </w:lvl>
    <w:lvl w:ilvl="6">
      <w:start w:val="1"/>
      <w:numFmt w:val="decimal"/>
      <w:lvlText w:val="%1.%2.%3.%4.%5.%6.%7"/>
      <w:lvlJc w:val="left"/>
      <w:pPr>
        <w:tabs>
          <w:tab w:val="num" w:pos="1440"/>
        </w:tabs>
        <w:ind w:left="1440" w:hanging="1440"/>
      </w:pPr>
      <w:rPr>
        <w:rFonts w:ascii="Times New Roman" w:hAnsi="Times New Roman" w:cs="Times New Roman"/>
        <w:sz w:val="24"/>
      </w:rPr>
    </w:lvl>
    <w:lvl w:ilvl="7">
      <w:start w:val="1"/>
      <w:numFmt w:val="decimal"/>
      <w:lvlText w:val="%1.%2.%3.%4.%5.%6.%7.%8"/>
      <w:lvlJc w:val="left"/>
      <w:pPr>
        <w:tabs>
          <w:tab w:val="num" w:pos="1440"/>
        </w:tabs>
        <w:ind w:left="1440" w:hanging="1440"/>
      </w:pPr>
      <w:rPr>
        <w:rFonts w:ascii="Times New Roman" w:hAnsi="Times New Roman" w:cs="Times New Roman"/>
        <w:sz w:val="24"/>
      </w:rPr>
    </w:lvl>
    <w:lvl w:ilvl="8">
      <w:start w:val="1"/>
      <w:numFmt w:val="decimal"/>
      <w:lvlText w:val="%1.%2.%3.%4.%5.%6.%7.%8.%9"/>
      <w:lvlJc w:val="left"/>
      <w:pPr>
        <w:tabs>
          <w:tab w:val="num" w:pos="1800"/>
        </w:tabs>
        <w:ind w:left="1800" w:hanging="1800"/>
      </w:pPr>
      <w:rPr>
        <w:rFonts w:ascii="Times New Roman" w:hAnsi="Times New Roman" w:cs="Times New Roman"/>
        <w:sz w:val="24"/>
      </w:rPr>
    </w:lvl>
  </w:abstractNum>
  <w:abstractNum w:abstractNumId="34"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35" w15:restartNumberingAfterBreak="0">
    <w:nsid w:val="00000025"/>
    <w:multiLevelType w:val="singleLevel"/>
    <w:tmpl w:val="00000025"/>
    <w:name w:val="WW8Num55"/>
    <w:lvl w:ilvl="0">
      <w:start w:val="1"/>
      <w:numFmt w:val="bullet"/>
      <w:lvlText w:val=""/>
      <w:lvlJc w:val="left"/>
      <w:pPr>
        <w:tabs>
          <w:tab w:val="num" w:pos="0"/>
        </w:tabs>
        <w:ind w:left="927" w:hanging="360"/>
      </w:pPr>
      <w:rPr>
        <w:rFonts w:ascii="Symbol" w:hAnsi="Symbol" w:cs="Symbol"/>
      </w:rPr>
    </w:lvl>
  </w:abstractNum>
  <w:abstractNum w:abstractNumId="36" w15:restartNumberingAfterBreak="0">
    <w:nsid w:val="00000026"/>
    <w:multiLevelType w:val="multilevel"/>
    <w:tmpl w:val="00000026"/>
    <w:name w:val="WW8Num5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15:restartNumberingAfterBreak="0">
    <w:nsid w:val="00000027"/>
    <w:multiLevelType w:val="multilevel"/>
    <w:tmpl w:val="00000027"/>
    <w:name w:val="WW8Num5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00000028"/>
    <w:multiLevelType w:val="singleLevel"/>
    <w:tmpl w:val="00000028"/>
    <w:name w:val="WW8Num58"/>
    <w:lvl w:ilvl="0">
      <w:start w:val="1"/>
      <w:numFmt w:val="lowerLetter"/>
      <w:lvlText w:val="%1)"/>
      <w:lvlJc w:val="left"/>
      <w:pPr>
        <w:tabs>
          <w:tab w:val="num" w:pos="927"/>
        </w:tabs>
        <w:ind w:left="927" w:hanging="360"/>
      </w:pPr>
    </w:lvl>
  </w:abstractNum>
  <w:abstractNum w:abstractNumId="39" w15:restartNumberingAfterBreak="0">
    <w:nsid w:val="00000029"/>
    <w:multiLevelType w:val="singleLevel"/>
    <w:tmpl w:val="00000029"/>
    <w:name w:val="WW8Num59"/>
    <w:lvl w:ilvl="0">
      <w:start w:val="1"/>
      <w:numFmt w:val="bullet"/>
      <w:lvlText w:val=""/>
      <w:lvlJc w:val="left"/>
      <w:pPr>
        <w:tabs>
          <w:tab w:val="num" w:pos="0"/>
        </w:tabs>
        <w:ind w:left="1778" w:hanging="360"/>
      </w:pPr>
      <w:rPr>
        <w:rFonts w:ascii="Symbol" w:hAnsi="Symbol" w:cs="Symbol"/>
      </w:rPr>
    </w:lvl>
  </w:abstractNum>
  <w:abstractNum w:abstractNumId="40" w15:restartNumberingAfterBreak="0">
    <w:nsid w:val="0000002A"/>
    <w:multiLevelType w:val="multilevel"/>
    <w:tmpl w:val="A6F0BD0A"/>
    <w:name w:val="WW8Num60"/>
    <w:lvl w:ilvl="0">
      <w:start w:val="1"/>
      <w:numFmt w:val="decimal"/>
      <w:lvlText w:val="%1."/>
      <w:lvlJc w:val="left"/>
      <w:pPr>
        <w:tabs>
          <w:tab w:val="num" w:pos="0"/>
        </w:tabs>
        <w:ind w:left="360" w:hanging="360"/>
      </w:pPr>
      <w:rPr>
        <w:b w:val="0"/>
      </w:r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0000002B"/>
    <w:multiLevelType w:val="singleLevel"/>
    <w:tmpl w:val="0000002B"/>
    <w:name w:val="WW8Num62"/>
    <w:lvl w:ilvl="0">
      <w:start w:val="1"/>
      <w:numFmt w:val="bullet"/>
      <w:lvlText w:val=""/>
      <w:lvlJc w:val="left"/>
      <w:pPr>
        <w:tabs>
          <w:tab w:val="num" w:pos="0"/>
        </w:tabs>
        <w:ind w:left="1778" w:hanging="360"/>
      </w:pPr>
      <w:rPr>
        <w:rFonts w:ascii="Symbol" w:hAnsi="Symbol" w:cs="Symbol"/>
      </w:rPr>
    </w:lvl>
  </w:abstractNum>
  <w:abstractNum w:abstractNumId="42" w15:restartNumberingAfterBreak="0">
    <w:nsid w:val="0000002C"/>
    <w:multiLevelType w:val="singleLevel"/>
    <w:tmpl w:val="0000002C"/>
    <w:name w:val="WW8Num63"/>
    <w:lvl w:ilvl="0">
      <w:start w:val="1"/>
      <w:numFmt w:val="lowerLetter"/>
      <w:lvlText w:val="%1)"/>
      <w:lvlJc w:val="left"/>
      <w:pPr>
        <w:tabs>
          <w:tab w:val="num" w:pos="720"/>
        </w:tabs>
        <w:ind w:left="720" w:hanging="360"/>
      </w:pPr>
    </w:lvl>
  </w:abstractNum>
  <w:abstractNum w:abstractNumId="43" w15:restartNumberingAfterBreak="0">
    <w:nsid w:val="0000002D"/>
    <w:multiLevelType w:val="singleLevel"/>
    <w:tmpl w:val="0000002D"/>
    <w:name w:val="WW8Num64"/>
    <w:lvl w:ilvl="0">
      <w:start w:val="1"/>
      <w:numFmt w:val="decimal"/>
      <w:lvlText w:val="%1."/>
      <w:lvlJc w:val="left"/>
      <w:pPr>
        <w:tabs>
          <w:tab w:val="num" w:pos="0"/>
        </w:tabs>
        <w:ind w:left="360" w:hanging="360"/>
      </w:pPr>
    </w:lvl>
  </w:abstractNum>
  <w:abstractNum w:abstractNumId="44" w15:restartNumberingAfterBreak="0">
    <w:nsid w:val="0000002E"/>
    <w:multiLevelType w:val="singleLevel"/>
    <w:tmpl w:val="0000002E"/>
    <w:name w:val="WW8Num65"/>
    <w:lvl w:ilvl="0">
      <w:start w:val="1"/>
      <w:numFmt w:val="bullet"/>
      <w:lvlText w:val=""/>
      <w:lvlJc w:val="left"/>
      <w:pPr>
        <w:tabs>
          <w:tab w:val="num" w:pos="786"/>
        </w:tabs>
        <w:ind w:left="786" w:hanging="360"/>
      </w:pPr>
      <w:rPr>
        <w:rFonts w:ascii="Symbol" w:hAnsi="Symbol" w:cs="Symbol"/>
      </w:rPr>
    </w:lvl>
  </w:abstractNum>
  <w:abstractNum w:abstractNumId="45" w15:restartNumberingAfterBreak="0">
    <w:nsid w:val="0000002F"/>
    <w:multiLevelType w:val="singleLevel"/>
    <w:tmpl w:val="0000002F"/>
    <w:name w:val="WW8Num66"/>
    <w:lvl w:ilvl="0">
      <w:start w:val="1"/>
      <w:numFmt w:val="lowerLetter"/>
      <w:lvlText w:val="%1)"/>
      <w:lvlJc w:val="left"/>
      <w:pPr>
        <w:tabs>
          <w:tab w:val="num" w:pos="0"/>
        </w:tabs>
        <w:ind w:left="720" w:hanging="360"/>
      </w:pPr>
    </w:lvl>
  </w:abstractNum>
  <w:abstractNum w:abstractNumId="46" w15:restartNumberingAfterBreak="0">
    <w:nsid w:val="00000030"/>
    <w:multiLevelType w:val="singleLevel"/>
    <w:tmpl w:val="00000030"/>
    <w:name w:val="WW8Num67"/>
    <w:lvl w:ilvl="0">
      <w:start w:val="1"/>
      <w:numFmt w:val="lowerLetter"/>
      <w:lvlText w:val="%1)"/>
      <w:lvlJc w:val="left"/>
      <w:pPr>
        <w:tabs>
          <w:tab w:val="num" w:pos="0"/>
        </w:tabs>
        <w:ind w:left="720" w:hanging="360"/>
      </w:pPr>
    </w:lvl>
  </w:abstractNum>
  <w:abstractNum w:abstractNumId="47" w15:restartNumberingAfterBreak="0">
    <w:nsid w:val="00000031"/>
    <w:multiLevelType w:val="singleLevel"/>
    <w:tmpl w:val="00000031"/>
    <w:name w:val="WW8Num68"/>
    <w:lvl w:ilvl="0">
      <w:start w:val="1"/>
      <w:numFmt w:val="bullet"/>
      <w:lvlText w:val=""/>
      <w:lvlJc w:val="left"/>
      <w:pPr>
        <w:tabs>
          <w:tab w:val="num" w:pos="-142"/>
        </w:tabs>
        <w:ind w:left="2062" w:hanging="360"/>
      </w:pPr>
      <w:rPr>
        <w:rFonts w:ascii="Wingdings" w:hAnsi="Wingdings" w:cs="Wingdings"/>
      </w:rPr>
    </w:lvl>
  </w:abstractNum>
  <w:abstractNum w:abstractNumId="48" w15:restartNumberingAfterBreak="0">
    <w:nsid w:val="00000032"/>
    <w:multiLevelType w:val="multilevel"/>
    <w:tmpl w:val="00000032"/>
    <w:name w:val="WW8Num69"/>
    <w:lvl w:ilvl="0">
      <w:start w:val="1"/>
      <w:numFmt w:val="decimal"/>
      <w:lvlText w:val="%1."/>
      <w:lvlJc w:val="left"/>
      <w:pPr>
        <w:tabs>
          <w:tab w:val="num" w:pos="360"/>
        </w:tabs>
        <w:ind w:left="360" w:hanging="360"/>
      </w:p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15:restartNumberingAfterBreak="0">
    <w:nsid w:val="00000033"/>
    <w:multiLevelType w:val="multilevel"/>
    <w:tmpl w:val="ED848CDA"/>
    <w:name w:val="WW8Num70"/>
    <w:lvl w:ilvl="0">
      <w:start w:val="1"/>
      <w:numFmt w:val="decimal"/>
      <w:lvlText w:val="%1."/>
      <w:lvlJc w:val="left"/>
      <w:pPr>
        <w:tabs>
          <w:tab w:val="num" w:pos="0"/>
        </w:tabs>
        <w:ind w:left="36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50" w15:restartNumberingAfterBreak="0">
    <w:nsid w:val="00000034"/>
    <w:multiLevelType w:val="singleLevel"/>
    <w:tmpl w:val="00000034"/>
    <w:name w:val="WW8Num71"/>
    <w:lvl w:ilvl="0">
      <w:start w:val="1"/>
      <w:numFmt w:val="bullet"/>
      <w:lvlText w:val=""/>
      <w:lvlJc w:val="left"/>
      <w:pPr>
        <w:tabs>
          <w:tab w:val="num" w:pos="0"/>
        </w:tabs>
        <w:ind w:left="1778" w:hanging="360"/>
      </w:pPr>
      <w:rPr>
        <w:rFonts w:ascii="Symbol" w:hAnsi="Symbol" w:cs="Symbol"/>
      </w:rPr>
    </w:lvl>
  </w:abstractNum>
  <w:abstractNum w:abstractNumId="51" w15:restartNumberingAfterBreak="0">
    <w:nsid w:val="00000035"/>
    <w:multiLevelType w:val="singleLevel"/>
    <w:tmpl w:val="00000035"/>
    <w:name w:val="WW8Num73"/>
    <w:lvl w:ilvl="0">
      <w:start w:val="1"/>
      <w:numFmt w:val="decimal"/>
      <w:lvlText w:val="%1."/>
      <w:lvlJc w:val="left"/>
      <w:pPr>
        <w:tabs>
          <w:tab w:val="num" w:pos="720"/>
        </w:tabs>
        <w:ind w:left="720" w:hanging="360"/>
      </w:pPr>
    </w:lvl>
  </w:abstractNum>
  <w:abstractNum w:abstractNumId="52" w15:restartNumberingAfterBreak="0">
    <w:nsid w:val="008759F0"/>
    <w:multiLevelType w:val="hybridMultilevel"/>
    <w:tmpl w:val="2874604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3" w15:restartNumberingAfterBreak="0">
    <w:nsid w:val="028E1F90"/>
    <w:multiLevelType w:val="hybridMultilevel"/>
    <w:tmpl w:val="AEA0A5B8"/>
    <w:lvl w:ilvl="0" w:tplc="EB42E2A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 w15:restartNumberingAfterBreak="0">
    <w:nsid w:val="02A05A7F"/>
    <w:multiLevelType w:val="multilevel"/>
    <w:tmpl w:val="0000002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15:restartNumberingAfterBreak="0">
    <w:nsid w:val="031F7465"/>
    <w:multiLevelType w:val="multilevel"/>
    <w:tmpl w:val="4D58BEB6"/>
    <w:lvl w:ilvl="0">
      <w:start w:val="4"/>
      <w:numFmt w:val="decimal"/>
      <w:lvlText w:val="%1."/>
      <w:lvlJc w:val="left"/>
      <w:pPr>
        <w:ind w:left="390" w:hanging="39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6" w15:restartNumberingAfterBreak="0">
    <w:nsid w:val="046D6751"/>
    <w:multiLevelType w:val="multilevel"/>
    <w:tmpl w:val="086461CA"/>
    <w:lvl w:ilvl="0">
      <w:start w:val="1"/>
      <w:numFmt w:val="decimal"/>
      <w:lvlText w:val="%1."/>
      <w:lvlJc w:val="left"/>
      <w:pPr>
        <w:ind w:left="495" w:hanging="495"/>
      </w:pPr>
      <w:rPr>
        <w:rFonts w:hint="default"/>
      </w:rPr>
    </w:lvl>
    <w:lvl w:ilvl="1">
      <w:start w:val="6"/>
      <w:numFmt w:val="decimal"/>
      <w:lvlText w:val="%1.%2."/>
      <w:lvlJc w:val="left"/>
      <w:pPr>
        <w:ind w:left="1200" w:hanging="495"/>
      </w:pPr>
      <w:rPr>
        <w:rFonts w:hint="default"/>
      </w:rPr>
    </w:lvl>
    <w:lvl w:ilvl="2">
      <w:start w:val="3"/>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7" w15:restartNumberingAfterBreak="0">
    <w:nsid w:val="062D23DE"/>
    <w:multiLevelType w:val="hybridMultilevel"/>
    <w:tmpl w:val="900A3C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08531174"/>
    <w:multiLevelType w:val="multilevel"/>
    <w:tmpl w:val="1AD6ECB8"/>
    <w:lvl w:ilvl="0">
      <w:start w:val="16"/>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9" w15:restartNumberingAfterBreak="0">
    <w:nsid w:val="09AF42D2"/>
    <w:multiLevelType w:val="singleLevel"/>
    <w:tmpl w:val="00000028"/>
    <w:lvl w:ilvl="0">
      <w:start w:val="1"/>
      <w:numFmt w:val="lowerLetter"/>
      <w:lvlText w:val="%1)"/>
      <w:lvlJc w:val="left"/>
      <w:pPr>
        <w:tabs>
          <w:tab w:val="num" w:pos="927"/>
        </w:tabs>
        <w:ind w:left="927" w:hanging="360"/>
      </w:pPr>
    </w:lvl>
  </w:abstractNum>
  <w:abstractNum w:abstractNumId="60" w15:restartNumberingAfterBreak="0">
    <w:nsid w:val="0F405010"/>
    <w:multiLevelType w:val="multilevel"/>
    <w:tmpl w:val="01B24822"/>
    <w:lvl w:ilvl="0">
      <w:start w:val="3"/>
      <w:numFmt w:val="decimal"/>
      <w:lvlText w:val="%1."/>
      <w:lvlJc w:val="left"/>
      <w:pPr>
        <w:tabs>
          <w:tab w:val="num" w:pos="0"/>
        </w:tabs>
        <w:ind w:left="660" w:hanging="660"/>
      </w:pPr>
      <w:rPr>
        <w:rFonts w:cs="Times New Roman" w:hint="default"/>
      </w:rPr>
    </w:lvl>
    <w:lvl w:ilvl="1">
      <w:start w:val="1"/>
      <w:numFmt w:val="decimal"/>
      <w:lvlText w:val="3.%2."/>
      <w:lvlJc w:val="left"/>
      <w:pPr>
        <w:tabs>
          <w:tab w:val="num" w:pos="0"/>
        </w:tabs>
        <w:ind w:left="862" w:hanging="720"/>
      </w:pPr>
      <w:rPr>
        <w:rFonts w:cs="Times New Roman" w:hint="default"/>
        <w:b w:val="0"/>
        <w:i w:val="0"/>
      </w:rPr>
    </w:lvl>
    <w:lvl w:ilvl="2">
      <w:start w:val="1"/>
      <w:numFmt w:val="decimal"/>
      <w:lvlText w:val="%1.%2.%3."/>
      <w:lvlJc w:val="left"/>
      <w:pPr>
        <w:tabs>
          <w:tab w:val="num" w:pos="0"/>
        </w:tabs>
        <w:ind w:left="720" w:hanging="720"/>
      </w:pPr>
      <w:rPr>
        <w:rFonts w:cs="Times New Roman" w:hint="default"/>
        <w:b w:val="0"/>
      </w:rPr>
    </w:lvl>
    <w:lvl w:ilvl="3">
      <w:start w:val="1"/>
      <w:numFmt w:val="decimal"/>
      <w:lvlText w:val="%1.%2.%3.%4."/>
      <w:lvlJc w:val="left"/>
      <w:pPr>
        <w:tabs>
          <w:tab w:val="num" w:pos="-2040"/>
        </w:tabs>
        <w:ind w:left="1080" w:hanging="1080"/>
      </w:pPr>
      <w:rPr>
        <w:rFonts w:cs="Times New Roman" w:hint="default"/>
      </w:rPr>
    </w:lvl>
    <w:lvl w:ilvl="4">
      <w:start w:val="1"/>
      <w:numFmt w:val="decimal"/>
      <w:lvlText w:val="%1.%2.%3.%4.%5."/>
      <w:lvlJc w:val="left"/>
      <w:pPr>
        <w:tabs>
          <w:tab w:val="num" w:pos="0"/>
        </w:tabs>
        <w:ind w:left="3800" w:hanging="1080"/>
      </w:pPr>
      <w:rPr>
        <w:rFonts w:cs="Times New Roman" w:hint="default"/>
      </w:rPr>
    </w:lvl>
    <w:lvl w:ilvl="5">
      <w:start w:val="1"/>
      <w:numFmt w:val="decimal"/>
      <w:lvlText w:val="%1.%2.%3.%4.%5.%6."/>
      <w:lvlJc w:val="left"/>
      <w:pPr>
        <w:tabs>
          <w:tab w:val="num" w:pos="0"/>
        </w:tabs>
        <w:ind w:left="4840" w:hanging="1440"/>
      </w:pPr>
      <w:rPr>
        <w:rFonts w:cs="Times New Roman" w:hint="default"/>
      </w:rPr>
    </w:lvl>
    <w:lvl w:ilvl="6">
      <w:start w:val="1"/>
      <w:numFmt w:val="decimal"/>
      <w:lvlText w:val="%1.%2.%3.%4.%5.%6.%7."/>
      <w:lvlJc w:val="left"/>
      <w:pPr>
        <w:tabs>
          <w:tab w:val="num" w:pos="0"/>
        </w:tabs>
        <w:ind w:left="5520" w:hanging="1440"/>
      </w:pPr>
      <w:rPr>
        <w:rFonts w:cs="Times New Roman" w:hint="default"/>
      </w:rPr>
    </w:lvl>
    <w:lvl w:ilvl="7">
      <w:start w:val="1"/>
      <w:numFmt w:val="decimal"/>
      <w:lvlText w:val="%1.%2.%3.%4.%5.%6.%7.%8."/>
      <w:lvlJc w:val="left"/>
      <w:pPr>
        <w:tabs>
          <w:tab w:val="num" w:pos="0"/>
        </w:tabs>
        <w:ind w:left="6560" w:hanging="1800"/>
      </w:pPr>
      <w:rPr>
        <w:rFonts w:cs="Times New Roman" w:hint="default"/>
      </w:rPr>
    </w:lvl>
    <w:lvl w:ilvl="8">
      <w:start w:val="1"/>
      <w:numFmt w:val="decimal"/>
      <w:lvlText w:val="%1.%2.%3.%4.%5.%6.%7.%8.%9."/>
      <w:lvlJc w:val="left"/>
      <w:pPr>
        <w:tabs>
          <w:tab w:val="num" w:pos="0"/>
        </w:tabs>
        <w:ind w:left="7240" w:hanging="1800"/>
      </w:pPr>
      <w:rPr>
        <w:rFonts w:cs="Times New Roman" w:hint="default"/>
      </w:rPr>
    </w:lvl>
  </w:abstractNum>
  <w:abstractNum w:abstractNumId="61" w15:restartNumberingAfterBreak="0">
    <w:nsid w:val="13473201"/>
    <w:multiLevelType w:val="multilevel"/>
    <w:tmpl w:val="5B72B0DE"/>
    <w:lvl w:ilvl="0">
      <w:start w:val="1"/>
      <w:numFmt w:val="decimal"/>
      <w:lvlText w:val="%1."/>
      <w:lvlJc w:val="left"/>
      <w:pPr>
        <w:tabs>
          <w:tab w:val="num" w:pos="0"/>
        </w:tabs>
        <w:ind w:left="660" w:hanging="660"/>
      </w:pPr>
      <w:rPr>
        <w:rFonts w:cs="Times New Roman" w:hint="default"/>
      </w:rPr>
    </w:lvl>
    <w:lvl w:ilvl="1">
      <w:start w:val="1"/>
      <w:numFmt w:val="decimal"/>
      <w:lvlText w:val="4.%2."/>
      <w:lvlJc w:val="left"/>
      <w:pPr>
        <w:tabs>
          <w:tab w:val="num" w:pos="0"/>
        </w:tabs>
        <w:ind w:left="862" w:hanging="720"/>
      </w:pPr>
      <w:rPr>
        <w:rFonts w:cs="Times New Roman" w:hint="default"/>
        <w:b w:val="0"/>
        <w:i w:val="0"/>
      </w:rPr>
    </w:lvl>
    <w:lvl w:ilvl="2">
      <w:start w:val="1"/>
      <w:numFmt w:val="decimal"/>
      <w:lvlText w:val="%1.%2.%3."/>
      <w:lvlJc w:val="left"/>
      <w:pPr>
        <w:tabs>
          <w:tab w:val="num" w:pos="0"/>
        </w:tabs>
        <w:ind w:left="720" w:hanging="720"/>
      </w:pPr>
      <w:rPr>
        <w:rFonts w:cs="Times New Roman" w:hint="default"/>
        <w:b w:val="0"/>
      </w:rPr>
    </w:lvl>
    <w:lvl w:ilvl="3">
      <w:start w:val="1"/>
      <w:numFmt w:val="lowerLetter"/>
      <w:lvlText w:val="%4)"/>
      <w:lvlJc w:val="left"/>
      <w:pPr>
        <w:tabs>
          <w:tab w:val="num" w:pos="-2040"/>
        </w:tabs>
        <w:ind w:left="1080" w:hanging="1080"/>
      </w:pPr>
      <w:rPr>
        <w:rFonts w:cs="Times New Roman" w:hint="default"/>
      </w:rPr>
    </w:lvl>
    <w:lvl w:ilvl="4">
      <w:start w:val="1"/>
      <w:numFmt w:val="decimal"/>
      <w:lvlText w:val="%1.%2.%3.%4.%5."/>
      <w:lvlJc w:val="left"/>
      <w:pPr>
        <w:tabs>
          <w:tab w:val="num" w:pos="0"/>
        </w:tabs>
        <w:ind w:left="3800" w:hanging="1080"/>
      </w:pPr>
      <w:rPr>
        <w:rFonts w:cs="Times New Roman" w:hint="default"/>
      </w:rPr>
    </w:lvl>
    <w:lvl w:ilvl="5">
      <w:start w:val="1"/>
      <w:numFmt w:val="decimal"/>
      <w:lvlText w:val="%1.%2.%3.%4.%5.%6."/>
      <w:lvlJc w:val="left"/>
      <w:pPr>
        <w:tabs>
          <w:tab w:val="num" w:pos="0"/>
        </w:tabs>
        <w:ind w:left="4840" w:hanging="1440"/>
      </w:pPr>
      <w:rPr>
        <w:rFonts w:cs="Times New Roman" w:hint="default"/>
      </w:rPr>
    </w:lvl>
    <w:lvl w:ilvl="6">
      <w:start w:val="1"/>
      <w:numFmt w:val="decimal"/>
      <w:lvlText w:val="%1.%2.%3.%4.%5.%6.%7."/>
      <w:lvlJc w:val="left"/>
      <w:pPr>
        <w:tabs>
          <w:tab w:val="num" w:pos="0"/>
        </w:tabs>
        <w:ind w:left="5520" w:hanging="1440"/>
      </w:pPr>
      <w:rPr>
        <w:rFonts w:cs="Times New Roman" w:hint="default"/>
      </w:rPr>
    </w:lvl>
    <w:lvl w:ilvl="7">
      <w:start w:val="1"/>
      <w:numFmt w:val="decimal"/>
      <w:lvlText w:val="%1.%2.%3.%4.%5.%6.%7.%8."/>
      <w:lvlJc w:val="left"/>
      <w:pPr>
        <w:tabs>
          <w:tab w:val="num" w:pos="0"/>
        </w:tabs>
        <w:ind w:left="6560" w:hanging="1800"/>
      </w:pPr>
      <w:rPr>
        <w:rFonts w:cs="Times New Roman" w:hint="default"/>
      </w:rPr>
    </w:lvl>
    <w:lvl w:ilvl="8">
      <w:start w:val="1"/>
      <w:numFmt w:val="decimal"/>
      <w:lvlText w:val="%1.%2.%3.%4.%5.%6.%7.%8.%9."/>
      <w:lvlJc w:val="left"/>
      <w:pPr>
        <w:tabs>
          <w:tab w:val="num" w:pos="0"/>
        </w:tabs>
        <w:ind w:left="7240" w:hanging="1800"/>
      </w:pPr>
      <w:rPr>
        <w:rFonts w:cs="Times New Roman" w:hint="default"/>
      </w:rPr>
    </w:lvl>
  </w:abstractNum>
  <w:abstractNum w:abstractNumId="62" w15:restartNumberingAfterBreak="0">
    <w:nsid w:val="13705B9F"/>
    <w:multiLevelType w:val="multilevel"/>
    <w:tmpl w:val="8F60DFCA"/>
    <w:lvl w:ilvl="0">
      <w:start w:val="13"/>
      <w:numFmt w:val="decimal"/>
      <w:lvlText w:val="%1."/>
      <w:lvlJc w:val="left"/>
      <w:pPr>
        <w:tabs>
          <w:tab w:val="num" w:pos="0"/>
        </w:tabs>
        <w:ind w:left="660" w:hanging="660"/>
      </w:pPr>
      <w:rPr>
        <w:rFonts w:cs="Times New Roman" w:hint="default"/>
      </w:rPr>
    </w:lvl>
    <w:lvl w:ilvl="1">
      <w:start w:val="1"/>
      <w:numFmt w:val="decimal"/>
      <w:lvlText w:val="2.%2."/>
      <w:lvlJc w:val="left"/>
      <w:pPr>
        <w:tabs>
          <w:tab w:val="num" w:pos="0"/>
        </w:tabs>
        <w:ind w:left="862" w:hanging="720"/>
      </w:pPr>
      <w:rPr>
        <w:rFonts w:cs="Times New Roman" w:hint="default"/>
        <w:b w:val="0"/>
        <w:i w:val="0"/>
      </w:rPr>
    </w:lvl>
    <w:lvl w:ilvl="2">
      <w:start w:val="1"/>
      <w:numFmt w:val="decimal"/>
      <w:lvlText w:val="%1.%2.%3."/>
      <w:lvlJc w:val="left"/>
      <w:pPr>
        <w:tabs>
          <w:tab w:val="num" w:pos="0"/>
        </w:tabs>
        <w:ind w:left="720" w:hanging="720"/>
      </w:pPr>
      <w:rPr>
        <w:rFonts w:cs="Times New Roman" w:hint="default"/>
        <w:b w:val="0"/>
      </w:rPr>
    </w:lvl>
    <w:lvl w:ilvl="3">
      <w:start w:val="1"/>
      <w:numFmt w:val="decimal"/>
      <w:lvlText w:val="%1.%2.%3.%4."/>
      <w:lvlJc w:val="left"/>
      <w:pPr>
        <w:tabs>
          <w:tab w:val="num" w:pos="-2040"/>
        </w:tabs>
        <w:ind w:left="1080" w:hanging="1080"/>
      </w:pPr>
      <w:rPr>
        <w:rFonts w:cs="Times New Roman" w:hint="default"/>
      </w:rPr>
    </w:lvl>
    <w:lvl w:ilvl="4">
      <w:start w:val="1"/>
      <w:numFmt w:val="decimal"/>
      <w:lvlText w:val="%1.%2.%3.%4.%5."/>
      <w:lvlJc w:val="left"/>
      <w:pPr>
        <w:tabs>
          <w:tab w:val="num" w:pos="0"/>
        </w:tabs>
        <w:ind w:left="3800" w:hanging="1080"/>
      </w:pPr>
      <w:rPr>
        <w:rFonts w:cs="Times New Roman" w:hint="default"/>
      </w:rPr>
    </w:lvl>
    <w:lvl w:ilvl="5">
      <w:start w:val="1"/>
      <w:numFmt w:val="decimal"/>
      <w:lvlText w:val="%1.%2.%3.%4.%5.%6."/>
      <w:lvlJc w:val="left"/>
      <w:pPr>
        <w:tabs>
          <w:tab w:val="num" w:pos="0"/>
        </w:tabs>
        <w:ind w:left="4840" w:hanging="1440"/>
      </w:pPr>
      <w:rPr>
        <w:rFonts w:cs="Times New Roman" w:hint="default"/>
      </w:rPr>
    </w:lvl>
    <w:lvl w:ilvl="6">
      <w:start w:val="1"/>
      <w:numFmt w:val="decimal"/>
      <w:lvlText w:val="%1.%2.%3.%4.%5.%6.%7."/>
      <w:lvlJc w:val="left"/>
      <w:pPr>
        <w:tabs>
          <w:tab w:val="num" w:pos="0"/>
        </w:tabs>
        <w:ind w:left="5520" w:hanging="1440"/>
      </w:pPr>
      <w:rPr>
        <w:rFonts w:cs="Times New Roman" w:hint="default"/>
      </w:rPr>
    </w:lvl>
    <w:lvl w:ilvl="7">
      <w:start w:val="1"/>
      <w:numFmt w:val="decimal"/>
      <w:lvlText w:val="%1.%2.%3.%4.%5.%6.%7.%8."/>
      <w:lvlJc w:val="left"/>
      <w:pPr>
        <w:tabs>
          <w:tab w:val="num" w:pos="0"/>
        </w:tabs>
        <w:ind w:left="6560" w:hanging="1800"/>
      </w:pPr>
      <w:rPr>
        <w:rFonts w:cs="Times New Roman" w:hint="default"/>
      </w:rPr>
    </w:lvl>
    <w:lvl w:ilvl="8">
      <w:start w:val="1"/>
      <w:numFmt w:val="decimal"/>
      <w:lvlText w:val="%1.%2.%3.%4.%5.%6.%7.%8.%9."/>
      <w:lvlJc w:val="left"/>
      <w:pPr>
        <w:tabs>
          <w:tab w:val="num" w:pos="0"/>
        </w:tabs>
        <w:ind w:left="7240" w:hanging="1800"/>
      </w:pPr>
      <w:rPr>
        <w:rFonts w:cs="Times New Roman" w:hint="default"/>
      </w:rPr>
    </w:lvl>
  </w:abstractNum>
  <w:abstractNum w:abstractNumId="63" w15:restartNumberingAfterBreak="0">
    <w:nsid w:val="147D326A"/>
    <w:multiLevelType w:val="hybridMultilevel"/>
    <w:tmpl w:val="A3323B4A"/>
    <w:lvl w:ilvl="0" w:tplc="B5D2C3F0">
      <w:start w:val="1"/>
      <w:numFmt w:val="bullet"/>
      <w:lvlText w:val=""/>
      <w:lvlJc w:val="left"/>
      <w:pPr>
        <w:tabs>
          <w:tab w:val="num" w:pos="1080"/>
        </w:tabs>
        <w:ind w:left="1080" w:hanging="360"/>
      </w:pPr>
      <w:rPr>
        <w:rFonts w:ascii="Symbol" w:hAnsi="Symbol" w:hint="default"/>
        <w:color w:val="auto"/>
      </w:rPr>
    </w:lvl>
    <w:lvl w:ilvl="1" w:tplc="04150003" w:tentative="1">
      <w:start w:val="1"/>
      <w:numFmt w:val="bullet"/>
      <w:lvlText w:val="o"/>
      <w:lvlJc w:val="left"/>
      <w:pPr>
        <w:tabs>
          <w:tab w:val="num" w:pos="1620"/>
        </w:tabs>
        <w:ind w:left="1620" w:hanging="360"/>
      </w:pPr>
      <w:rPr>
        <w:rFonts w:ascii="Courier New" w:hAnsi="Courier New" w:cs="Courier New" w:hint="default"/>
      </w:rPr>
    </w:lvl>
    <w:lvl w:ilvl="2" w:tplc="04150005" w:tentative="1">
      <w:start w:val="1"/>
      <w:numFmt w:val="bullet"/>
      <w:lvlText w:val=""/>
      <w:lvlJc w:val="left"/>
      <w:pPr>
        <w:tabs>
          <w:tab w:val="num" w:pos="2340"/>
        </w:tabs>
        <w:ind w:left="2340" w:hanging="360"/>
      </w:pPr>
      <w:rPr>
        <w:rFonts w:ascii="Wingdings" w:hAnsi="Wingdings" w:hint="default"/>
      </w:rPr>
    </w:lvl>
    <w:lvl w:ilvl="3" w:tplc="04150001" w:tentative="1">
      <w:start w:val="1"/>
      <w:numFmt w:val="bullet"/>
      <w:lvlText w:val=""/>
      <w:lvlJc w:val="left"/>
      <w:pPr>
        <w:tabs>
          <w:tab w:val="num" w:pos="3060"/>
        </w:tabs>
        <w:ind w:left="3060" w:hanging="360"/>
      </w:pPr>
      <w:rPr>
        <w:rFonts w:ascii="Symbol" w:hAnsi="Symbol" w:hint="default"/>
      </w:rPr>
    </w:lvl>
    <w:lvl w:ilvl="4" w:tplc="04150003" w:tentative="1">
      <w:start w:val="1"/>
      <w:numFmt w:val="bullet"/>
      <w:lvlText w:val="o"/>
      <w:lvlJc w:val="left"/>
      <w:pPr>
        <w:tabs>
          <w:tab w:val="num" w:pos="3780"/>
        </w:tabs>
        <w:ind w:left="3780" w:hanging="360"/>
      </w:pPr>
      <w:rPr>
        <w:rFonts w:ascii="Courier New" w:hAnsi="Courier New" w:cs="Courier New" w:hint="default"/>
      </w:rPr>
    </w:lvl>
    <w:lvl w:ilvl="5" w:tplc="04150005" w:tentative="1">
      <w:start w:val="1"/>
      <w:numFmt w:val="bullet"/>
      <w:lvlText w:val=""/>
      <w:lvlJc w:val="left"/>
      <w:pPr>
        <w:tabs>
          <w:tab w:val="num" w:pos="4500"/>
        </w:tabs>
        <w:ind w:left="4500" w:hanging="360"/>
      </w:pPr>
      <w:rPr>
        <w:rFonts w:ascii="Wingdings" w:hAnsi="Wingdings" w:hint="default"/>
      </w:rPr>
    </w:lvl>
    <w:lvl w:ilvl="6" w:tplc="04150001" w:tentative="1">
      <w:start w:val="1"/>
      <w:numFmt w:val="bullet"/>
      <w:lvlText w:val=""/>
      <w:lvlJc w:val="left"/>
      <w:pPr>
        <w:tabs>
          <w:tab w:val="num" w:pos="5220"/>
        </w:tabs>
        <w:ind w:left="5220" w:hanging="360"/>
      </w:pPr>
      <w:rPr>
        <w:rFonts w:ascii="Symbol" w:hAnsi="Symbol" w:hint="default"/>
      </w:rPr>
    </w:lvl>
    <w:lvl w:ilvl="7" w:tplc="04150003" w:tentative="1">
      <w:start w:val="1"/>
      <w:numFmt w:val="bullet"/>
      <w:lvlText w:val="o"/>
      <w:lvlJc w:val="left"/>
      <w:pPr>
        <w:tabs>
          <w:tab w:val="num" w:pos="5940"/>
        </w:tabs>
        <w:ind w:left="5940" w:hanging="360"/>
      </w:pPr>
      <w:rPr>
        <w:rFonts w:ascii="Courier New" w:hAnsi="Courier New" w:cs="Courier New" w:hint="default"/>
      </w:rPr>
    </w:lvl>
    <w:lvl w:ilvl="8" w:tplc="04150005" w:tentative="1">
      <w:start w:val="1"/>
      <w:numFmt w:val="bullet"/>
      <w:lvlText w:val=""/>
      <w:lvlJc w:val="left"/>
      <w:pPr>
        <w:tabs>
          <w:tab w:val="num" w:pos="6660"/>
        </w:tabs>
        <w:ind w:left="6660" w:hanging="360"/>
      </w:pPr>
      <w:rPr>
        <w:rFonts w:ascii="Wingdings" w:hAnsi="Wingdings" w:hint="default"/>
      </w:rPr>
    </w:lvl>
  </w:abstractNum>
  <w:abstractNum w:abstractNumId="64" w15:restartNumberingAfterBreak="0">
    <w:nsid w:val="18285947"/>
    <w:multiLevelType w:val="hybridMultilevel"/>
    <w:tmpl w:val="A628D3B8"/>
    <w:lvl w:ilvl="0" w:tplc="04150011">
      <w:start w:val="1"/>
      <w:numFmt w:val="decimal"/>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1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65" w15:restartNumberingAfterBreak="0">
    <w:nsid w:val="1D2B3CF9"/>
    <w:multiLevelType w:val="hybridMultilevel"/>
    <w:tmpl w:val="6706D1FA"/>
    <w:lvl w:ilvl="0" w:tplc="04150001">
      <w:start w:val="1"/>
      <w:numFmt w:val="bullet"/>
      <w:lvlText w:val=""/>
      <w:lvlJc w:val="left"/>
      <w:pPr>
        <w:ind w:left="720" w:hanging="360"/>
      </w:pPr>
      <w:rPr>
        <w:rFonts w:ascii="Symbol" w:hAnsi="Symbol" w:hint="default"/>
      </w:rPr>
    </w:lvl>
    <w:lvl w:ilvl="1" w:tplc="9536D0A6">
      <w:start w:val="1"/>
      <w:numFmt w:val="lowerLetter"/>
      <w:lvlText w:val="%2)"/>
      <w:lvlJc w:val="left"/>
      <w:pPr>
        <w:ind w:left="1440" w:hanging="360"/>
      </w:pPr>
      <w:rPr>
        <w:rFonts w:ascii="Arial" w:eastAsia="Calibri" w:hAnsi="Arial" w:cs="Arial"/>
      </w:rPr>
    </w:lvl>
    <w:lvl w:ilvl="2" w:tplc="104EE332">
      <w:start w:val="18"/>
      <w:numFmt w:val="decimal"/>
      <w:lvlText w:val="%3."/>
      <w:lvlJc w:val="left"/>
      <w:pPr>
        <w:ind w:left="2160" w:hanging="360"/>
      </w:pPr>
      <w:rPr>
        <w:rFont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1E600DF7"/>
    <w:multiLevelType w:val="multilevel"/>
    <w:tmpl w:val="05AA8928"/>
    <w:lvl w:ilvl="0">
      <w:start w:val="3"/>
      <w:numFmt w:val="bullet"/>
      <w:lvlText w:val="-"/>
      <w:lvlJc w:val="left"/>
      <w:pPr>
        <w:tabs>
          <w:tab w:val="num" w:pos="1047"/>
        </w:tabs>
        <w:ind w:left="1047" w:hanging="480"/>
      </w:pPr>
      <w:rPr>
        <w:rFonts w:ascii="OpenSymbol" w:hAnsi="OpenSymbol"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6"/>
      <w:numFmt w:val="decimal"/>
      <w:lvlText w:val="%7."/>
      <w:lvlJc w:val="left"/>
      <w:pPr>
        <w:tabs>
          <w:tab w:val="num" w:pos="360"/>
        </w:tabs>
        <w:ind w:left="36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7" w15:restartNumberingAfterBreak="0">
    <w:nsid w:val="224E4C18"/>
    <w:multiLevelType w:val="multilevel"/>
    <w:tmpl w:val="44144764"/>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777"/>
        </w:tabs>
        <w:ind w:left="1777" w:hanging="360"/>
      </w:pPr>
      <w:rPr>
        <w:rFonts w:cs="Times New Roman" w:hint="default"/>
        <w:b w:val="0"/>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68" w15:restartNumberingAfterBreak="0">
    <w:nsid w:val="233011DE"/>
    <w:multiLevelType w:val="multilevel"/>
    <w:tmpl w:val="F5C662F8"/>
    <w:lvl w:ilvl="0">
      <w:start w:val="18"/>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9" w15:restartNumberingAfterBreak="0">
    <w:nsid w:val="25916D43"/>
    <w:multiLevelType w:val="hybridMultilevel"/>
    <w:tmpl w:val="F6B88128"/>
    <w:lvl w:ilvl="0" w:tplc="81006BAE">
      <w:start w:val="1"/>
      <w:numFmt w:val="lowerLetter"/>
      <w:lvlText w:val="%1)"/>
      <w:lvlJc w:val="left"/>
      <w:pPr>
        <w:tabs>
          <w:tab w:val="num" w:pos="1440"/>
        </w:tabs>
        <w:ind w:left="1440" w:hanging="360"/>
      </w:pPr>
      <w:rPr>
        <w:rFonts w:ascii="Arial" w:hAnsi="Arial" w:cs="Arial"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2860218F"/>
    <w:multiLevelType w:val="hybridMultilevel"/>
    <w:tmpl w:val="574439B8"/>
    <w:lvl w:ilvl="0" w:tplc="FFFFFFFF">
      <w:start w:val="1"/>
      <w:numFmt w:val="bullet"/>
      <w:lvlText w:val=""/>
      <w:lvlJc w:val="left"/>
      <w:pPr>
        <w:tabs>
          <w:tab w:val="num" w:pos="1440"/>
        </w:tabs>
        <w:ind w:left="1440" w:hanging="360"/>
      </w:pPr>
      <w:rPr>
        <w:rFonts w:ascii="Symbol" w:hAnsi="Symbol" w:hint="default"/>
        <w:color w:val="auto"/>
      </w:rPr>
    </w:lvl>
    <w:lvl w:ilvl="1" w:tplc="FFFFFFFF">
      <w:start w:val="1"/>
      <w:numFmt w:val="bullet"/>
      <w:lvlText w:val="o"/>
      <w:lvlJc w:val="left"/>
      <w:pPr>
        <w:tabs>
          <w:tab w:val="num" w:pos="3750"/>
        </w:tabs>
        <w:ind w:left="3750" w:hanging="360"/>
      </w:pPr>
      <w:rPr>
        <w:rFonts w:ascii="Courier New" w:hAnsi="Courier New" w:hint="default"/>
      </w:rPr>
    </w:lvl>
    <w:lvl w:ilvl="2" w:tplc="FFFFFFFF">
      <w:start w:val="1"/>
      <w:numFmt w:val="bullet"/>
      <w:lvlText w:val=""/>
      <w:lvlJc w:val="left"/>
      <w:pPr>
        <w:tabs>
          <w:tab w:val="num" w:pos="4470"/>
        </w:tabs>
        <w:ind w:left="4470" w:hanging="360"/>
      </w:pPr>
      <w:rPr>
        <w:rFonts w:ascii="Wingdings" w:hAnsi="Wingdings" w:hint="default"/>
      </w:rPr>
    </w:lvl>
    <w:lvl w:ilvl="3" w:tplc="FFFFFFFF">
      <w:start w:val="1"/>
      <w:numFmt w:val="bullet"/>
      <w:lvlText w:val=""/>
      <w:lvlJc w:val="left"/>
      <w:pPr>
        <w:tabs>
          <w:tab w:val="num" w:pos="5190"/>
        </w:tabs>
        <w:ind w:left="5190" w:hanging="360"/>
      </w:pPr>
      <w:rPr>
        <w:rFonts w:ascii="Symbol" w:hAnsi="Symbol" w:hint="default"/>
      </w:rPr>
    </w:lvl>
    <w:lvl w:ilvl="4" w:tplc="FFFFFFFF">
      <w:start w:val="1"/>
      <w:numFmt w:val="bullet"/>
      <w:lvlText w:val="o"/>
      <w:lvlJc w:val="left"/>
      <w:pPr>
        <w:tabs>
          <w:tab w:val="num" w:pos="5910"/>
        </w:tabs>
        <w:ind w:left="5910" w:hanging="360"/>
      </w:pPr>
      <w:rPr>
        <w:rFonts w:ascii="Courier New" w:hAnsi="Courier New" w:hint="default"/>
      </w:rPr>
    </w:lvl>
    <w:lvl w:ilvl="5" w:tplc="FFFFFFFF">
      <w:start w:val="1"/>
      <w:numFmt w:val="bullet"/>
      <w:lvlText w:val=""/>
      <w:lvlJc w:val="left"/>
      <w:pPr>
        <w:tabs>
          <w:tab w:val="num" w:pos="6630"/>
        </w:tabs>
        <w:ind w:left="6630" w:hanging="360"/>
      </w:pPr>
      <w:rPr>
        <w:rFonts w:ascii="Wingdings" w:hAnsi="Wingdings" w:hint="default"/>
      </w:rPr>
    </w:lvl>
    <w:lvl w:ilvl="6" w:tplc="FFFFFFFF">
      <w:start w:val="1"/>
      <w:numFmt w:val="bullet"/>
      <w:lvlText w:val=""/>
      <w:lvlJc w:val="left"/>
      <w:pPr>
        <w:tabs>
          <w:tab w:val="num" w:pos="7350"/>
        </w:tabs>
        <w:ind w:left="7350" w:hanging="360"/>
      </w:pPr>
      <w:rPr>
        <w:rFonts w:ascii="Symbol" w:hAnsi="Symbol" w:hint="default"/>
      </w:rPr>
    </w:lvl>
    <w:lvl w:ilvl="7" w:tplc="FFFFFFFF">
      <w:start w:val="1"/>
      <w:numFmt w:val="bullet"/>
      <w:lvlText w:val="o"/>
      <w:lvlJc w:val="left"/>
      <w:pPr>
        <w:tabs>
          <w:tab w:val="num" w:pos="8070"/>
        </w:tabs>
        <w:ind w:left="8070" w:hanging="360"/>
      </w:pPr>
      <w:rPr>
        <w:rFonts w:ascii="Courier New" w:hAnsi="Courier New" w:hint="default"/>
      </w:rPr>
    </w:lvl>
    <w:lvl w:ilvl="8" w:tplc="FFFFFFFF">
      <w:start w:val="1"/>
      <w:numFmt w:val="bullet"/>
      <w:lvlText w:val=""/>
      <w:lvlJc w:val="left"/>
      <w:pPr>
        <w:tabs>
          <w:tab w:val="num" w:pos="8790"/>
        </w:tabs>
        <w:ind w:left="8790" w:hanging="360"/>
      </w:pPr>
      <w:rPr>
        <w:rFonts w:ascii="Wingdings" w:hAnsi="Wingdings" w:hint="default"/>
      </w:rPr>
    </w:lvl>
  </w:abstractNum>
  <w:abstractNum w:abstractNumId="71" w15:restartNumberingAfterBreak="0">
    <w:nsid w:val="286D075A"/>
    <w:multiLevelType w:val="hybridMultilevel"/>
    <w:tmpl w:val="F8D49190"/>
    <w:lvl w:ilvl="0" w:tplc="B75A739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2" w15:restartNumberingAfterBreak="0">
    <w:nsid w:val="297B0486"/>
    <w:multiLevelType w:val="multilevel"/>
    <w:tmpl w:val="17883626"/>
    <w:lvl w:ilvl="0">
      <w:start w:val="1"/>
      <w:numFmt w:val="lowerLetter"/>
      <w:lvlText w:val="%1)"/>
      <w:lvlJc w:val="left"/>
      <w:pPr>
        <w:tabs>
          <w:tab w:val="num" w:pos="0"/>
        </w:tabs>
        <w:ind w:left="360" w:hanging="360"/>
      </w:pPr>
      <w:rPr>
        <w:rFonts w:ascii="Arial" w:eastAsia="Arial" w:hAnsi="Arial" w:cs="Arial"/>
      </w:rPr>
    </w:lvl>
    <w:lvl w:ilvl="1">
      <w:start w:val="1"/>
      <w:numFmt w:val="decimal"/>
      <w:isLgl/>
      <w:lvlText w:val="%1.%2"/>
      <w:lvlJc w:val="left"/>
      <w:pPr>
        <w:ind w:left="1071" w:hanging="360"/>
      </w:pPr>
      <w:rPr>
        <w:rFonts w:hint="default"/>
      </w:rPr>
    </w:lvl>
    <w:lvl w:ilvl="2">
      <w:start w:val="1"/>
      <w:numFmt w:val="decimal"/>
      <w:isLgl/>
      <w:lvlText w:val="%1.%2.%3"/>
      <w:lvlJc w:val="left"/>
      <w:pPr>
        <w:ind w:left="2142" w:hanging="720"/>
      </w:pPr>
      <w:rPr>
        <w:rFonts w:hint="default"/>
      </w:rPr>
    </w:lvl>
    <w:lvl w:ilvl="3">
      <w:start w:val="1"/>
      <w:numFmt w:val="decimal"/>
      <w:isLgl/>
      <w:lvlText w:val="%1.%2.%3.%4"/>
      <w:lvlJc w:val="left"/>
      <w:pPr>
        <w:ind w:left="2853" w:hanging="720"/>
      </w:pPr>
      <w:rPr>
        <w:rFonts w:hint="default"/>
      </w:rPr>
    </w:lvl>
    <w:lvl w:ilvl="4">
      <w:start w:val="1"/>
      <w:numFmt w:val="decimal"/>
      <w:isLgl/>
      <w:lvlText w:val="%1.%2.%3.%4.%5"/>
      <w:lvlJc w:val="left"/>
      <w:pPr>
        <w:ind w:left="3924" w:hanging="1080"/>
      </w:pPr>
      <w:rPr>
        <w:rFonts w:hint="default"/>
      </w:rPr>
    </w:lvl>
    <w:lvl w:ilvl="5">
      <w:start w:val="1"/>
      <w:numFmt w:val="decimal"/>
      <w:isLgl/>
      <w:lvlText w:val="%1.%2.%3.%4.%5.%6"/>
      <w:lvlJc w:val="left"/>
      <w:pPr>
        <w:ind w:left="4635" w:hanging="1080"/>
      </w:pPr>
      <w:rPr>
        <w:rFonts w:hint="default"/>
      </w:rPr>
    </w:lvl>
    <w:lvl w:ilvl="6">
      <w:start w:val="1"/>
      <w:numFmt w:val="decimal"/>
      <w:isLgl/>
      <w:lvlText w:val="%1.%2.%3.%4.%5.%6.%7"/>
      <w:lvlJc w:val="left"/>
      <w:pPr>
        <w:ind w:left="5706" w:hanging="1440"/>
      </w:pPr>
      <w:rPr>
        <w:rFonts w:hint="default"/>
      </w:rPr>
    </w:lvl>
    <w:lvl w:ilvl="7">
      <w:start w:val="1"/>
      <w:numFmt w:val="decimal"/>
      <w:isLgl/>
      <w:lvlText w:val="%1.%2.%3.%4.%5.%6.%7.%8"/>
      <w:lvlJc w:val="left"/>
      <w:pPr>
        <w:ind w:left="6417" w:hanging="1440"/>
      </w:pPr>
      <w:rPr>
        <w:rFonts w:hint="default"/>
      </w:rPr>
    </w:lvl>
    <w:lvl w:ilvl="8">
      <w:start w:val="1"/>
      <w:numFmt w:val="decimal"/>
      <w:isLgl/>
      <w:lvlText w:val="%1.%2.%3.%4.%5.%6.%7.%8.%9"/>
      <w:lvlJc w:val="left"/>
      <w:pPr>
        <w:ind w:left="7488" w:hanging="1800"/>
      </w:pPr>
      <w:rPr>
        <w:rFonts w:hint="default"/>
      </w:rPr>
    </w:lvl>
  </w:abstractNum>
  <w:abstractNum w:abstractNumId="73" w15:restartNumberingAfterBreak="0">
    <w:nsid w:val="2BD66761"/>
    <w:multiLevelType w:val="multilevel"/>
    <w:tmpl w:val="616C0C38"/>
    <w:lvl w:ilvl="0">
      <w:start w:val="1"/>
      <w:numFmt w:val="decimal"/>
      <w:lvlText w:val="%1."/>
      <w:lvlJc w:val="left"/>
      <w:pPr>
        <w:tabs>
          <w:tab w:val="num" w:pos="0"/>
        </w:tabs>
        <w:ind w:left="660" w:hanging="660"/>
      </w:pPr>
      <w:rPr>
        <w:rFonts w:cs="Times New Roman" w:hint="default"/>
      </w:rPr>
    </w:lvl>
    <w:lvl w:ilvl="1">
      <w:start w:val="1"/>
      <w:numFmt w:val="decimal"/>
      <w:lvlText w:val="4.%2."/>
      <w:lvlJc w:val="left"/>
      <w:pPr>
        <w:tabs>
          <w:tab w:val="num" w:pos="0"/>
        </w:tabs>
        <w:ind w:left="862" w:hanging="720"/>
      </w:pPr>
      <w:rPr>
        <w:rFonts w:cs="Times New Roman" w:hint="default"/>
        <w:b w:val="0"/>
        <w:i w:val="0"/>
      </w:rPr>
    </w:lvl>
    <w:lvl w:ilvl="2">
      <w:start w:val="1"/>
      <w:numFmt w:val="decimal"/>
      <w:lvlText w:val="%1.%2.%3."/>
      <w:lvlJc w:val="left"/>
      <w:pPr>
        <w:tabs>
          <w:tab w:val="num" w:pos="0"/>
        </w:tabs>
        <w:ind w:left="720" w:hanging="720"/>
      </w:pPr>
      <w:rPr>
        <w:rFonts w:cs="Times New Roman" w:hint="default"/>
        <w:b w:val="0"/>
      </w:rPr>
    </w:lvl>
    <w:lvl w:ilvl="3">
      <w:start w:val="1"/>
      <w:numFmt w:val="lowerLetter"/>
      <w:lvlText w:val="%4)"/>
      <w:lvlJc w:val="left"/>
      <w:pPr>
        <w:tabs>
          <w:tab w:val="num" w:pos="-2040"/>
        </w:tabs>
        <w:ind w:left="1080" w:hanging="1080"/>
      </w:pPr>
      <w:rPr>
        <w:rFonts w:cs="Times New Roman" w:hint="default"/>
      </w:rPr>
    </w:lvl>
    <w:lvl w:ilvl="4">
      <w:start w:val="1"/>
      <w:numFmt w:val="decimal"/>
      <w:lvlText w:val="%1.%2.%3.%4.%5."/>
      <w:lvlJc w:val="left"/>
      <w:pPr>
        <w:tabs>
          <w:tab w:val="num" w:pos="0"/>
        </w:tabs>
        <w:ind w:left="3800" w:hanging="1080"/>
      </w:pPr>
      <w:rPr>
        <w:rFonts w:cs="Times New Roman" w:hint="default"/>
      </w:rPr>
    </w:lvl>
    <w:lvl w:ilvl="5">
      <w:start w:val="1"/>
      <w:numFmt w:val="decimal"/>
      <w:lvlText w:val="%1.%2.%3.%4.%5.%6."/>
      <w:lvlJc w:val="left"/>
      <w:pPr>
        <w:tabs>
          <w:tab w:val="num" w:pos="0"/>
        </w:tabs>
        <w:ind w:left="4840" w:hanging="1440"/>
      </w:pPr>
      <w:rPr>
        <w:rFonts w:cs="Times New Roman" w:hint="default"/>
      </w:rPr>
    </w:lvl>
    <w:lvl w:ilvl="6">
      <w:start w:val="1"/>
      <w:numFmt w:val="decimal"/>
      <w:lvlText w:val="%1.%2.%3.%4.%5.%6.%7."/>
      <w:lvlJc w:val="left"/>
      <w:pPr>
        <w:tabs>
          <w:tab w:val="num" w:pos="0"/>
        </w:tabs>
        <w:ind w:left="5520" w:hanging="1440"/>
      </w:pPr>
      <w:rPr>
        <w:rFonts w:cs="Times New Roman" w:hint="default"/>
      </w:rPr>
    </w:lvl>
    <w:lvl w:ilvl="7">
      <w:start w:val="1"/>
      <w:numFmt w:val="decimal"/>
      <w:lvlText w:val="%1.%2.%3.%4.%5.%6.%7.%8."/>
      <w:lvlJc w:val="left"/>
      <w:pPr>
        <w:tabs>
          <w:tab w:val="num" w:pos="0"/>
        </w:tabs>
        <w:ind w:left="6560" w:hanging="1800"/>
      </w:pPr>
      <w:rPr>
        <w:rFonts w:cs="Times New Roman" w:hint="default"/>
      </w:rPr>
    </w:lvl>
    <w:lvl w:ilvl="8">
      <w:start w:val="1"/>
      <w:numFmt w:val="decimal"/>
      <w:lvlText w:val="%1.%2.%3.%4.%5.%6.%7.%8.%9."/>
      <w:lvlJc w:val="left"/>
      <w:pPr>
        <w:tabs>
          <w:tab w:val="num" w:pos="0"/>
        </w:tabs>
        <w:ind w:left="7240" w:hanging="1800"/>
      </w:pPr>
      <w:rPr>
        <w:rFonts w:cs="Times New Roman" w:hint="default"/>
      </w:rPr>
    </w:lvl>
  </w:abstractNum>
  <w:abstractNum w:abstractNumId="74" w15:restartNumberingAfterBreak="0">
    <w:nsid w:val="30F4344F"/>
    <w:multiLevelType w:val="hybridMultilevel"/>
    <w:tmpl w:val="5E0A2A1E"/>
    <w:lvl w:ilvl="0" w:tplc="A7B2EDB8">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75" w15:restartNumberingAfterBreak="0">
    <w:nsid w:val="34765102"/>
    <w:multiLevelType w:val="multilevel"/>
    <w:tmpl w:val="513CC06A"/>
    <w:lvl w:ilvl="0">
      <w:start w:val="1"/>
      <w:numFmt w:val="decimal"/>
      <w:lvlText w:val="%1."/>
      <w:lvlJc w:val="left"/>
      <w:pPr>
        <w:tabs>
          <w:tab w:val="num" w:pos="0"/>
        </w:tabs>
        <w:ind w:left="2136" w:hanging="360"/>
      </w:pPr>
      <w:rPr>
        <w:rFonts w:ascii="Arial" w:hAnsi="Arial" w:cs="Arial" w:hint="default"/>
        <w:b/>
        <w:sz w:val="22"/>
        <w:szCs w:val="22"/>
      </w:rPr>
    </w:lvl>
    <w:lvl w:ilvl="1">
      <w:start w:val="4"/>
      <w:numFmt w:val="decimal"/>
      <w:isLgl/>
      <w:lvlText w:val="%1.%2."/>
      <w:lvlJc w:val="left"/>
      <w:pPr>
        <w:ind w:left="2496" w:hanging="720"/>
      </w:pPr>
      <w:rPr>
        <w:rFonts w:hint="default"/>
      </w:rPr>
    </w:lvl>
    <w:lvl w:ilvl="2">
      <w:start w:val="1"/>
      <w:numFmt w:val="decimal"/>
      <w:isLgl/>
      <w:lvlText w:val="%1.%2.%3."/>
      <w:lvlJc w:val="left"/>
      <w:pPr>
        <w:ind w:left="2496" w:hanging="720"/>
      </w:pPr>
      <w:rPr>
        <w:rFonts w:hint="default"/>
      </w:rPr>
    </w:lvl>
    <w:lvl w:ilvl="3">
      <w:start w:val="1"/>
      <w:numFmt w:val="decimal"/>
      <w:isLgl/>
      <w:lvlText w:val="%1.%2.%3.%4."/>
      <w:lvlJc w:val="left"/>
      <w:pPr>
        <w:ind w:left="2856" w:hanging="1080"/>
      </w:pPr>
      <w:rPr>
        <w:rFonts w:hint="default"/>
      </w:rPr>
    </w:lvl>
    <w:lvl w:ilvl="4">
      <w:start w:val="1"/>
      <w:numFmt w:val="decimal"/>
      <w:isLgl/>
      <w:lvlText w:val="%1.%2.%3.%4.%5."/>
      <w:lvlJc w:val="left"/>
      <w:pPr>
        <w:ind w:left="2856" w:hanging="1080"/>
      </w:pPr>
      <w:rPr>
        <w:rFonts w:hint="default"/>
      </w:rPr>
    </w:lvl>
    <w:lvl w:ilvl="5">
      <w:start w:val="1"/>
      <w:numFmt w:val="decimal"/>
      <w:isLgl/>
      <w:lvlText w:val="%1.%2.%3.%4.%5.%6."/>
      <w:lvlJc w:val="left"/>
      <w:pPr>
        <w:ind w:left="3216" w:hanging="1440"/>
      </w:pPr>
      <w:rPr>
        <w:rFonts w:hint="default"/>
      </w:rPr>
    </w:lvl>
    <w:lvl w:ilvl="6">
      <w:start w:val="1"/>
      <w:numFmt w:val="decimal"/>
      <w:isLgl/>
      <w:lvlText w:val="%1.%2.%3.%4.%5.%6.%7."/>
      <w:lvlJc w:val="left"/>
      <w:pPr>
        <w:ind w:left="3216" w:hanging="1440"/>
      </w:pPr>
      <w:rPr>
        <w:rFonts w:hint="default"/>
      </w:rPr>
    </w:lvl>
    <w:lvl w:ilvl="7">
      <w:start w:val="1"/>
      <w:numFmt w:val="decimal"/>
      <w:isLgl/>
      <w:lvlText w:val="%1.%2.%3.%4.%5.%6.%7.%8."/>
      <w:lvlJc w:val="left"/>
      <w:pPr>
        <w:ind w:left="3576" w:hanging="1800"/>
      </w:pPr>
      <w:rPr>
        <w:rFonts w:hint="default"/>
      </w:rPr>
    </w:lvl>
    <w:lvl w:ilvl="8">
      <w:start w:val="1"/>
      <w:numFmt w:val="decimal"/>
      <w:isLgl/>
      <w:lvlText w:val="%1.%2.%3.%4.%5.%6.%7.%8.%9."/>
      <w:lvlJc w:val="left"/>
      <w:pPr>
        <w:ind w:left="3576" w:hanging="1800"/>
      </w:pPr>
      <w:rPr>
        <w:rFonts w:hint="default"/>
      </w:rPr>
    </w:lvl>
  </w:abstractNum>
  <w:abstractNum w:abstractNumId="76" w15:restartNumberingAfterBreak="0">
    <w:nsid w:val="3B766F1D"/>
    <w:multiLevelType w:val="hybridMultilevel"/>
    <w:tmpl w:val="1A08E374"/>
    <w:name w:val="WW8Num212"/>
    <w:lvl w:ilvl="0" w:tplc="FCF49ECC">
      <w:start w:val="1"/>
      <w:numFmt w:val="lowerLetter"/>
      <w:lvlText w:val="%1)"/>
      <w:lvlJc w:val="left"/>
      <w:pPr>
        <w:tabs>
          <w:tab w:val="num" w:pos="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3D675AEC"/>
    <w:multiLevelType w:val="hybridMultilevel"/>
    <w:tmpl w:val="9070C4FC"/>
    <w:lvl w:ilvl="0" w:tplc="2208F986">
      <w:start w:val="1"/>
      <w:numFmt w:val="lowerLetter"/>
      <w:lvlText w:val="(%1)"/>
      <w:lvlJc w:val="left"/>
      <w:pPr>
        <w:tabs>
          <w:tab w:val="num" w:pos="1069"/>
        </w:tabs>
        <w:ind w:left="1069" w:hanging="360"/>
      </w:pPr>
      <w:rPr>
        <w:rFonts w:cs="Times New Roman"/>
      </w:rPr>
    </w:lvl>
    <w:lvl w:ilvl="1" w:tplc="81006BAE">
      <w:start w:val="1"/>
      <w:numFmt w:val="lowerLetter"/>
      <w:lvlText w:val="%2)"/>
      <w:lvlJc w:val="left"/>
      <w:pPr>
        <w:tabs>
          <w:tab w:val="num" w:pos="1440"/>
        </w:tabs>
        <w:ind w:left="1440" w:hanging="360"/>
      </w:pPr>
      <w:rPr>
        <w:rFonts w:ascii="Arial" w:hAnsi="Arial" w:cs="Arial" w:hint="default"/>
        <w:b w:val="0"/>
        <w:i w:val="0"/>
        <w:sz w:val="22"/>
        <w:szCs w:val="22"/>
      </w:rPr>
    </w:lvl>
    <w:lvl w:ilvl="2" w:tplc="97E4913E">
      <w:start w:val="1"/>
      <w:numFmt w:val="lowerRoman"/>
      <w:lvlText w:val="%3."/>
      <w:lvlJc w:val="right"/>
      <w:pPr>
        <w:tabs>
          <w:tab w:val="num" w:pos="2160"/>
        </w:tabs>
        <w:ind w:left="2160" w:hanging="180"/>
      </w:pPr>
      <w:rPr>
        <w:rFonts w:cs="Times New Roman"/>
      </w:rPr>
    </w:lvl>
    <w:lvl w:ilvl="3" w:tplc="5934A3C0">
      <w:start w:val="1"/>
      <w:numFmt w:val="decimal"/>
      <w:lvlText w:val="%4."/>
      <w:lvlJc w:val="left"/>
      <w:pPr>
        <w:tabs>
          <w:tab w:val="num" w:pos="2880"/>
        </w:tabs>
        <w:ind w:left="2880" w:hanging="360"/>
      </w:pPr>
      <w:rPr>
        <w:rFonts w:cs="Times New Roman"/>
      </w:rPr>
    </w:lvl>
    <w:lvl w:ilvl="4" w:tplc="8A0EB012">
      <w:start w:val="1"/>
      <w:numFmt w:val="lowerLetter"/>
      <w:lvlText w:val="%5."/>
      <w:lvlJc w:val="left"/>
      <w:pPr>
        <w:tabs>
          <w:tab w:val="num" w:pos="3600"/>
        </w:tabs>
        <w:ind w:left="3600" w:hanging="360"/>
      </w:pPr>
      <w:rPr>
        <w:rFonts w:cs="Times New Roman"/>
      </w:rPr>
    </w:lvl>
    <w:lvl w:ilvl="5" w:tplc="3992FDB2">
      <w:start w:val="1"/>
      <w:numFmt w:val="lowerRoman"/>
      <w:lvlText w:val="%6."/>
      <w:lvlJc w:val="right"/>
      <w:pPr>
        <w:tabs>
          <w:tab w:val="num" w:pos="4320"/>
        </w:tabs>
        <w:ind w:left="4320" w:hanging="180"/>
      </w:pPr>
      <w:rPr>
        <w:rFonts w:cs="Times New Roman"/>
      </w:rPr>
    </w:lvl>
    <w:lvl w:ilvl="6" w:tplc="3AF06F22">
      <w:start w:val="1"/>
      <w:numFmt w:val="decimal"/>
      <w:lvlText w:val="%7."/>
      <w:lvlJc w:val="left"/>
      <w:pPr>
        <w:tabs>
          <w:tab w:val="num" w:pos="5040"/>
        </w:tabs>
        <w:ind w:left="5040" w:hanging="360"/>
      </w:pPr>
      <w:rPr>
        <w:rFonts w:cs="Times New Roman"/>
      </w:rPr>
    </w:lvl>
    <w:lvl w:ilvl="7" w:tplc="DAE4F89A">
      <w:start w:val="1"/>
      <w:numFmt w:val="lowerLetter"/>
      <w:lvlText w:val="%8."/>
      <w:lvlJc w:val="left"/>
      <w:pPr>
        <w:tabs>
          <w:tab w:val="num" w:pos="5760"/>
        </w:tabs>
        <w:ind w:left="5760" w:hanging="360"/>
      </w:pPr>
      <w:rPr>
        <w:rFonts w:cs="Times New Roman"/>
      </w:rPr>
    </w:lvl>
    <w:lvl w:ilvl="8" w:tplc="CFFA6904">
      <w:start w:val="1"/>
      <w:numFmt w:val="lowerRoman"/>
      <w:lvlText w:val="%9."/>
      <w:lvlJc w:val="right"/>
      <w:pPr>
        <w:tabs>
          <w:tab w:val="num" w:pos="6480"/>
        </w:tabs>
        <w:ind w:left="6480" w:hanging="180"/>
      </w:pPr>
      <w:rPr>
        <w:rFonts w:cs="Times New Roman"/>
      </w:rPr>
    </w:lvl>
  </w:abstractNum>
  <w:abstractNum w:abstractNumId="78" w15:restartNumberingAfterBreak="0">
    <w:nsid w:val="40C806D5"/>
    <w:multiLevelType w:val="hybridMultilevel"/>
    <w:tmpl w:val="7F5C7B20"/>
    <w:name w:val="WW8Num413"/>
    <w:lvl w:ilvl="0" w:tplc="E63C3714">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1A35696"/>
    <w:multiLevelType w:val="multilevel"/>
    <w:tmpl w:val="3C060C5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45980C68"/>
    <w:multiLevelType w:val="multilevel"/>
    <w:tmpl w:val="64C8EDA0"/>
    <w:lvl w:ilvl="0">
      <w:start w:val="5"/>
      <w:numFmt w:val="decimal"/>
      <w:lvlText w:val="%1."/>
      <w:lvlJc w:val="left"/>
      <w:pPr>
        <w:ind w:left="390" w:hanging="39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81" w15:restartNumberingAfterBreak="0">
    <w:nsid w:val="48954921"/>
    <w:multiLevelType w:val="multilevel"/>
    <w:tmpl w:val="5B72B0DE"/>
    <w:lvl w:ilvl="0">
      <w:start w:val="1"/>
      <w:numFmt w:val="decimal"/>
      <w:lvlText w:val="%1."/>
      <w:lvlJc w:val="left"/>
      <w:pPr>
        <w:tabs>
          <w:tab w:val="num" w:pos="0"/>
        </w:tabs>
        <w:ind w:left="660" w:hanging="660"/>
      </w:pPr>
      <w:rPr>
        <w:rFonts w:cs="Times New Roman" w:hint="default"/>
      </w:rPr>
    </w:lvl>
    <w:lvl w:ilvl="1">
      <w:start w:val="1"/>
      <w:numFmt w:val="decimal"/>
      <w:lvlText w:val="4.%2."/>
      <w:lvlJc w:val="left"/>
      <w:pPr>
        <w:tabs>
          <w:tab w:val="num" w:pos="0"/>
        </w:tabs>
        <w:ind w:left="862" w:hanging="720"/>
      </w:pPr>
      <w:rPr>
        <w:rFonts w:cs="Times New Roman" w:hint="default"/>
        <w:b w:val="0"/>
        <w:i w:val="0"/>
      </w:rPr>
    </w:lvl>
    <w:lvl w:ilvl="2">
      <w:start w:val="1"/>
      <w:numFmt w:val="decimal"/>
      <w:lvlText w:val="%1.%2.%3."/>
      <w:lvlJc w:val="left"/>
      <w:pPr>
        <w:tabs>
          <w:tab w:val="num" w:pos="0"/>
        </w:tabs>
        <w:ind w:left="720" w:hanging="720"/>
      </w:pPr>
      <w:rPr>
        <w:rFonts w:cs="Times New Roman" w:hint="default"/>
        <w:b w:val="0"/>
      </w:rPr>
    </w:lvl>
    <w:lvl w:ilvl="3">
      <w:start w:val="1"/>
      <w:numFmt w:val="lowerLetter"/>
      <w:lvlText w:val="%4)"/>
      <w:lvlJc w:val="left"/>
      <w:pPr>
        <w:tabs>
          <w:tab w:val="num" w:pos="-2040"/>
        </w:tabs>
        <w:ind w:left="1080" w:hanging="1080"/>
      </w:pPr>
      <w:rPr>
        <w:rFonts w:cs="Times New Roman" w:hint="default"/>
      </w:rPr>
    </w:lvl>
    <w:lvl w:ilvl="4">
      <w:start w:val="1"/>
      <w:numFmt w:val="decimal"/>
      <w:lvlText w:val="%1.%2.%3.%4.%5."/>
      <w:lvlJc w:val="left"/>
      <w:pPr>
        <w:tabs>
          <w:tab w:val="num" w:pos="0"/>
        </w:tabs>
        <w:ind w:left="3800" w:hanging="1080"/>
      </w:pPr>
      <w:rPr>
        <w:rFonts w:cs="Times New Roman" w:hint="default"/>
      </w:rPr>
    </w:lvl>
    <w:lvl w:ilvl="5">
      <w:start w:val="1"/>
      <w:numFmt w:val="decimal"/>
      <w:lvlText w:val="%1.%2.%3.%4.%5.%6."/>
      <w:lvlJc w:val="left"/>
      <w:pPr>
        <w:tabs>
          <w:tab w:val="num" w:pos="0"/>
        </w:tabs>
        <w:ind w:left="4840" w:hanging="1440"/>
      </w:pPr>
      <w:rPr>
        <w:rFonts w:cs="Times New Roman" w:hint="default"/>
      </w:rPr>
    </w:lvl>
    <w:lvl w:ilvl="6">
      <w:start w:val="1"/>
      <w:numFmt w:val="decimal"/>
      <w:lvlText w:val="%1.%2.%3.%4.%5.%6.%7."/>
      <w:lvlJc w:val="left"/>
      <w:pPr>
        <w:tabs>
          <w:tab w:val="num" w:pos="0"/>
        </w:tabs>
        <w:ind w:left="5520" w:hanging="1440"/>
      </w:pPr>
      <w:rPr>
        <w:rFonts w:cs="Times New Roman" w:hint="default"/>
      </w:rPr>
    </w:lvl>
    <w:lvl w:ilvl="7">
      <w:start w:val="1"/>
      <w:numFmt w:val="decimal"/>
      <w:lvlText w:val="%1.%2.%3.%4.%5.%6.%7.%8."/>
      <w:lvlJc w:val="left"/>
      <w:pPr>
        <w:tabs>
          <w:tab w:val="num" w:pos="0"/>
        </w:tabs>
        <w:ind w:left="6560" w:hanging="1800"/>
      </w:pPr>
      <w:rPr>
        <w:rFonts w:cs="Times New Roman" w:hint="default"/>
      </w:rPr>
    </w:lvl>
    <w:lvl w:ilvl="8">
      <w:start w:val="1"/>
      <w:numFmt w:val="decimal"/>
      <w:lvlText w:val="%1.%2.%3.%4.%5.%6.%7.%8.%9."/>
      <w:lvlJc w:val="left"/>
      <w:pPr>
        <w:tabs>
          <w:tab w:val="num" w:pos="0"/>
        </w:tabs>
        <w:ind w:left="7240" w:hanging="1800"/>
      </w:pPr>
      <w:rPr>
        <w:rFonts w:cs="Times New Roman" w:hint="default"/>
      </w:rPr>
    </w:lvl>
  </w:abstractNum>
  <w:abstractNum w:abstractNumId="82" w15:restartNumberingAfterBreak="0">
    <w:nsid w:val="48D44194"/>
    <w:multiLevelType w:val="multilevel"/>
    <w:tmpl w:val="0B16AF9C"/>
    <w:lvl w:ilvl="0">
      <w:start w:val="2"/>
      <w:numFmt w:val="decimal"/>
      <w:lvlText w:val="%1."/>
      <w:lvlJc w:val="left"/>
      <w:pPr>
        <w:ind w:left="360" w:hanging="36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497E1936"/>
    <w:multiLevelType w:val="hybridMultilevel"/>
    <w:tmpl w:val="ACD28D64"/>
    <w:lvl w:ilvl="0" w:tplc="04150017">
      <w:start w:val="1"/>
      <w:numFmt w:val="lowerLetter"/>
      <w:lvlText w:val="%1)"/>
      <w:lvlJc w:val="left"/>
      <w:pPr>
        <w:ind w:left="786" w:hanging="360"/>
      </w:pPr>
      <w:rPr>
        <w:rFonts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84" w15:restartNumberingAfterBreak="0">
    <w:nsid w:val="4991774D"/>
    <w:multiLevelType w:val="hybridMultilevel"/>
    <w:tmpl w:val="2B024C18"/>
    <w:lvl w:ilvl="0" w:tplc="FB8A68F0">
      <w:start w:val="1"/>
      <w:numFmt w:val="bullet"/>
      <w:lvlText w:val=""/>
      <w:lvlJc w:val="left"/>
      <w:pPr>
        <w:tabs>
          <w:tab w:val="num" w:pos="1494"/>
        </w:tabs>
        <w:ind w:left="1494" w:hanging="360"/>
      </w:pPr>
      <w:rPr>
        <w:rFonts w:ascii="Symbol" w:hAnsi="Symbol" w:hint="default"/>
      </w:rPr>
    </w:lvl>
    <w:lvl w:ilvl="1" w:tplc="FFFFFFFF">
      <w:start w:val="1"/>
      <w:numFmt w:val="bullet"/>
      <w:lvlText w:val="o"/>
      <w:lvlJc w:val="left"/>
      <w:pPr>
        <w:tabs>
          <w:tab w:val="num" w:pos="2214"/>
        </w:tabs>
        <w:ind w:left="2214" w:hanging="360"/>
      </w:pPr>
      <w:rPr>
        <w:rFonts w:ascii="Courier New" w:hAnsi="Courier New" w:hint="default"/>
      </w:rPr>
    </w:lvl>
    <w:lvl w:ilvl="2" w:tplc="FFFFFFFF">
      <w:start w:val="1"/>
      <w:numFmt w:val="bullet"/>
      <w:lvlText w:val=""/>
      <w:lvlJc w:val="left"/>
      <w:pPr>
        <w:tabs>
          <w:tab w:val="num" w:pos="2934"/>
        </w:tabs>
        <w:ind w:left="2934" w:hanging="360"/>
      </w:pPr>
      <w:rPr>
        <w:rFonts w:ascii="Wingdings" w:hAnsi="Wingdings" w:hint="default"/>
      </w:rPr>
    </w:lvl>
    <w:lvl w:ilvl="3" w:tplc="FFFFFFFF">
      <w:start w:val="1"/>
      <w:numFmt w:val="bullet"/>
      <w:lvlText w:val=""/>
      <w:lvlJc w:val="left"/>
      <w:pPr>
        <w:tabs>
          <w:tab w:val="num" w:pos="3654"/>
        </w:tabs>
        <w:ind w:left="3654" w:hanging="360"/>
      </w:pPr>
      <w:rPr>
        <w:rFonts w:ascii="Symbol" w:hAnsi="Symbol" w:hint="default"/>
      </w:rPr>
    </w:lvl>
    <w:lvl w:ilvl="4" w:tplc="FFFFFFFF">
      <w:start w:val="1"/>
      <w:numFmt w:val="bullet"/>
      <w:lvlText w:val="o"/>
      <w:lvlJc w:val="left"/>
      <w:pPr>
        <w:tabs>
          <w:tab w:val="num" w:pos="4374"/>
        </w:tabs>
        <w:ind w:left="4374" w:hanging="360"/>
      </w:pPr>
      <w:rPr>
        <w:rFonts w:ascii="Courier New" w:hAnsi="Courier New" w:hint="default"/>
      </w:rPr>
    </w:lvl>
    <w:lvl w:ilvl="5" w:tplc="FFFFFFFF">
      <w:start w:val="1"/>
      <w:numFmt w:val="bullet"/>
      <w:lvlText w:val=""/>
      <w:lvlJc w:val="left"/>
      <w:pPr>
        <w:tabs>
          <w:tab w:val="num" w:pos="5094"/>
        </w:tabs>
        <w:ind w:left="5094" w:hanging="360"/>
      </w:pPr>
      <w:rPr>
        <w:rFonts w:ascii="Wingdings" w:hAnsi="Wingdings" w:hint="default"/>
      </w:rPr>
    </w:lvl>
    <w:lvl w:ilvl="6" w:tplc="FFFFFFFF">
      <w:start w:val="1"/>
      <w:numFmt w:val="bullet"/>
      <w:lvlText w:val=""/>
      <w:lvlJc w:val="left"/>
      <w:pPr>
        <w:tabs>
          <w:tab w:val="num" w:pos="5814"/>
        </w:tabs>
        <w:ind w:left="5814" w:hanging="360"/>
      </w:pPr>
      <w:rPr>
        <w:rFonts w:ascii="Symbol" w:hAnsi="Symbol" w:hint="default"/>
      </w:rPr>
    </w:lvl>
    <w:lvl w:ilvl="7" w:tplc="FFFFFFFF">
      <w:start w:val="1"/>
      <w:numFmt w:val="bullet"/>
      <w:lvlText w:val="o"/>
      <w:lvlJc w:val="left"/>
      <w:pPr>
        <w:tabs>
          <w:tab w:val="num" w:pos="6534"/>
        </w:tabs>
        <w:ind w:left="6534" w:hanging="360"/>
      </w:pPr>
      <w:rPr>
        <w:rFonts w:ascii="Courier New" w:hAnsi="Courier New" w:hint="default"/>
      </w:rPr>
    </w:lvl>
    <w:lvl w:ilvl="8" w:tplc="FFFFFFFF">
      <w:start w:val="1"/>
      <w:numFmt w:val="bullet"/>
      <w:lvlText w:val=""/>
      <w:lvlJc w:val="left"/>
      <w:pPr>
        <w:tabs>
          <w:tab w:val="num" w:pos="7254"/>
        </w:tabs>
        <w:ind w:left="7254" w:hanging="360"/>
      </w:pPr>
      <w:rPr>
        <w:rFonts w:ascii="Wingdings" w:hAnsi="Wingdings" w:hint="default"/>
      </w:rPr>
    </w:lvl>
  </w:abstractNum>
  <w:abstractNum w:abstractNumId="85" w15:restartNumberingAfterBreak="0">
    <w:nsid w:val="4C436FED"/>
    <w:multiLevelType w:val="hybridMultilevel"/>
    <w:tmpl w:val="3738D0A0"/>
    <w:lvl w:ilvl="0" w:tplc="E83AA5F8">
      <w:start w:val="1"/>
      <w:numFmt w:val="lowerLetter"/>
      <w:lvlText w:val="%1)"/>
      <w:lvlJc w:val="left"/>
      <w:pPr>
        <w:ind w:left="1800" w:hanging="360"/>
      </w:pPr>
      <w:rPr>
        <w:rFonts w:cs="Times New Roman" w:hint="default"/>
      </w:rPr>
    </w:lvl>
    <w:lvl w:ilvl="1" w:tplc="04150019" w:tentative="1">
      <w:start w:val="1"/>
      <w:numFmt w:val="lowerLetter"/>
      <w:lvlText w:val="%2."/>
      <w:lvlJc w:val="left"/>
      <w:pPr>
        <w:ind w:left="2520" w:hanging="360"/>
      </w:pPr>
      <w:rPr>
        <w:rFonts w:cs="Times New Roman"/>
      </w:rPr>
    </w:lvl>
    <w:lvl w:ilvl="2" w:tplc="0415001B" w:tentative="1">
      <w:start w:val="1"/>
      <w:numFmt w:val="lowerRoman"/>
      <w:lvlText w:val="%3."/>
      <w:lvlJc w:val="right"/>
      <w:pPr>
        <w:ind w:left="3240" w:hanging="180"/>
      </w:pPr>
      <w:rPr>
        <w:rFonts w:cs="Times New Roman"/>
      </w:rPr>
    </w:lvl>
    <w:lvl w:ilvl="3" w:tplc="0415000F" w:tentative="1">
      <w:start w:val="1"/>
      <w:numFmt w:val="decimal"/>
      <w:lvlText w:val="%4."/>
      <w:lvlJc w:val="left"/>
      <w:pPr>
        <w:ind w:left="3960" w:hanging="360"/>
      </w:pPr>
      <w:rPr>
        <w:rFonts w:cs="Times New Roman"/>
      </w:rPr>
    </w:lvl>
    <w:lvl w:ilvl="4" w:tplc="04150019" w:tentative="1">
      <w:start w:val="1"/>
      <w:numFmt w:val="lowerLetter"/>
      <w:lvlText w:val="%5."/>
      <w:lvlJc w:val="left"/>
      <w:pPr>
        <w:ind w:left="4680" w:hanging="360"/>
      </w:pPr>
      <w:rPr>
        <w:rFonts w:cs="Times New Roman"/>
      </w:rPr>
    </w:lvl>
    <w:lvl w:ilvl="5" w:tplc="0415001B" w:tentative="1">
      <w:start w:val="1"/>
      <w:numFmt w:val="lowerRoman"/>
      <w:lvlText w:val="%6."/>
      <w:lvlJc w:val="right"/>
      <w:pPr>
        <w:ind w:left="5400" w:hanging="180"/>
      </w:pPr>
      <w:rPr>
        <w:rFonts w:cs="Times New Roman"/>
      </w:rPr>
    </w:lvl>
    <w:lvl w:ilvl="6" w:tplc="0415000F" w:tentative="1">
      <w:start w:val="1"/>
      <w:numFmt w:val="decimal"/>
      <w:lvlText w:val="%7."/>
      <w:lvlJc w:val="left"/>
      <w:pPr>
        <w:ind w:left="6120" w:hanging="360"/>
      </w:pPr>
      <w:rPr>
        <w:rFonts w:cs="Times New Roman"/>
      </w:rPr>
    </w:lvl>
    <w:lvl w:ilvl="7" w:tplc="04150019" w:tentative="1">
      <w:start w:val="1"/>
      <w:numFmt w:val="lowerLetter"/>
      <w:lvlText w:val="%8."/>
      <w:lvlJc w:val="left"/>
      <w:pPr>
        <w:ind w:left="6840" w:hanging="360"/>
      </w:pPr>
      <w:rPr>
        <w:rFonts w:cs="Times New Roman"/>
      </w:rPr>
    </w:lvl>
    <w:lvl w:ilvl="8" w:tplc="0415001B" w:tentative="1">
      <w:start w:val="1"/>
      <w:numFmt w:val="lowerRoman"/>
      <w:lvlText w:val="%9."/>
      <w:lvlJc w:val="right"/>
      <w:pPr>
        <w:ind w:left="7560" w:hanging="180"/>
      </w:pPr>
      <w:rPr>
        <w:rFonts w:cs="Times New Roman"/>
      </w:rPr>
    </w:lvl>
  </w:abstractNum>
  <w:abstractNum w:abstractNumId="86" w15:restartNumberingAfterBreak="0">
    <w:nsid w:val="4C5179CD"/>
    <w:multiLevelType w:val="hybridMultilevel"/>
    <w:tmpl w:val="FDFC5814"/>
    <w:name w:val="WW8Num32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7" w15:restartNumberingAfterBreak="0">
    <w:nsid w:val="4C6B78C5"/>
    <w:multiLevelType w:val="hybridMultilevel"/>
    <w:tmpl w:val="FDC4EFC2"/>
    <w:lvl w:ilvl="0" w:tplc="E4D20DE4">
      <w:start w:val="1"/>
      <w:numFmt w:val="lowerLetter"/>
      <w:lvlText w:val="%1)"/>
      <w:lvlJc w:val="left"/>
      <w:pPr>
        <w:ind w:left="1713" w:hanging="360"/>
      </w:pPr>
      <w:rPr>
        <w:rFonts w:hint="default"/>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88" w15:restartNumberingAfterBreak="0">
    <w:nsid w:val="4D19794C"/>
    <w:multiLevelType w:val="hybridMultilevel"/>
    <w:tmpl w:val="4F58407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4DC84A58"/>
    <w:multiLevelType w:val="hybridMultilevel"/>
    <w:tmpl w:val="CEA41D16"/>
    <w:lvl w:ilvl="0" w:tplc="7548D622">
      <w:start w:val="1"/>
      <w:numFmt w:val="lowerLetter"/>
      <w:lvlText w:val="%1)"/>
      <w:lvlJc w:val="left"/>
      <w:pPr>
        <w:ind w:left="2136" w:hanging="360"/>
      </w:pPr>
      <w:rPr>
        <w:rFonts w:cs="Times New Roman"/>
      </w:rPr>
    </w:lvl>
    <w:lvl w:ilvl="1" w:tplc="04150003">
      <w:start w:val="1"/>
      <w:numFmt w:val="bullet"/>
      <w:lvlText w:val="o"/>
      <w:lvlJc w:val="left"/>
      <w:pPr>
        <w:ind w:left="2856" w:hanging="360"/>
      </w:pPr>
      <w:rPr>
        <w:rFonts w:ascii="Courier New" w:hAnsi="Courier New" w:hint="default"/>
      </w:rPr>
    </w:lvl>
    <w:lvl w:ilvl="2" w:tplc="04150005">
      <w:start w:val="1"/>
      <w:numFmt w:val="bullet"/>
      <w:lvlText w:val=""/>
      <w:lvlJc w:val="left"/>
      <w:pPr>
        <w:ind w:left="3576" w:hanging="360"/>
      </w:pPr>
      <w:rPr>
        <w:rFonts w:ascii="Wingdings" w:hAnsi="Wingdings" w:hint="default"/>
      </w:rPr>
    </w:lvl>
    <w:lvl w:ilvl="3" w:tplc="04150001">
      <w:start w:val="1"/>
      <w:numFmt w:val="bullet"/>
      <w:lvlText w:val=""/>
      <w:lvlJc w:val="left"/>
      <w:pPr>
        <w:ind w:left="4296" w:hanging="360"/>
      </w:pPr>
      <w:rPr>
        <w:rFonts w:ascii="Symbol" w:hAnsi="Symbol" w:hint="default"/>
      </w:rPr>
    </w:lvl>
    <w:lvl w:ilvl="4" w:tplc="04150003">
      <w:start w:val="1"/>
      <w:numFmt w:val="bullet"/>
      <w:lvlText w:val="o"/>
      <w:lvlJc w:val="left"/>
      <w:pPr>
        <w:ind w:left="5016" w:hanging="360"/>
      </w:pPr>
      <w:rPr>
        <w:rFonts w:ascii="Courier New" w:hAnsi="Courier New" w:hint="default"/>
      </w:rPr>
    </w:lvl>
    <w:lvl w:ilvl="5" w:tplc="04150005">
      <w:start w:val="1"/>
      <w:numFmt w:val="bullet"/>
      <w:lvlText w:val=""/>
      <w:lvlJc w:val="left"/>
      <w:pPr>
        <w:ind w:left="5736" w:hanging="360"/>
      </w:pPr>
      <w:rPr>
        <w:rFonts w:ascii="Wingdings" w:hAnsi="Wingdings" w:hint="default"/>
      </w:rPr>
    </w:lvl>
    <w:lvl w:ilvl="6" w:tplc="04150001">
      <w:start w:val="1"/>
      <w:numFmt w:val="bullet"/>
      <w:lvlText w:val=""/>
      <w:lvlJc w:val="left"/>
      <w:pPr>
        <w:ind w:left="6456" w:hanging="360"/>
      </w:pPr>
      <w:rPr>
        <w:rFonts w:ascii="Symbol" w:hAnsi="Symbol" w:hint="default"/>
      </w:rPr>
    </w:lvl>
    <w:lvl w:ilvl="7" w:tplc="04150003">
      <w:start w:val="1"/>
      <w:numFmt w:val="bullet"/>
      <w:lvlText w:val="o"/>
      <w:lvlJc w:val="left"/>
      <w:pPr>
        <w:ind w:left="7176" w:hanging="360"/>
      </w:pPr>
      <w:rPr>
        <w:rFonts w:ascii="Courier New" w:hAnsi="Courier New" w:hint="default"/>
      </w:rPr>
    </w:lvl>
    <w:lvl w:ilvl="8" w:tplc="04150005">
      <w:start w:val="1"/>
      <w:numFmt w:val="bullet"/>
      <w:lvlText w:val=""/>
      <w:lvlJc w:val="left"/>
      <w:pPr>
        <w:ind w:left="7896" w:hanging="360"/>
      </w:pPr>
      <w:rPr>
        <w:rFonts w:ascii="Wingdings" w:hAnsi="Wingdings" w:hint="default"/>
      </w:rPr>
    </w:lvl>
  </w:abstractNum>
  <w:abstractNum w:abstractNumId="90" w15:restartNumberingAfterBreak="0">
    <w:nsid w:val="4FEE2D52"/>
    <w:multiLevelType w:val="multilevel"/>
    <w:tmpl w:val="513CC06A"/>
    <w:lvl w:ilvl="0">
      <w:start w:val="1"/>
      <w:numFmt w:val="decimal"/>
      <w:lvlText w:val="%1."/>
      <w:lvlJc w:val="left"/>
      <w:pPr>
        <w:tabs>
          <w:tab w:val="num" w:pos="0"/>
        </w:tabs>
        <w:ind w:left="2136" w:hanging="360"/>
      </w:pPr>
      <w:rPr>
        <w:rFonts w:ascii="Arial" w:hAnsi="Arial" w:cs="Arial" w:hint="default"/>
        <w:b/>
        <w:sz w:val="22"/>
        <w:szCs w:val="22"/>
      </w:rPr>
    </w:lvl>
    <w:lvl w:ilvl="1">
      <w:start w:val="4"/>
      <w:numFmt w:val="decimal"/>
      <w:isLgl/>
      <w:lvlText w:val="%1.%2."/>
      <w:lvlJc w:val="left"/>
      <w:pPr>
        <w:ind w:left="810" w:hanging="720"/>
      </w:pPr>
      <w:rPr>
        <w:rFonts w:hint="default"/>
      </w:rPr>
    </w:lvl>
    <w:lvl w:ilvl="2">
      <w:start w:val="1"/>
      <w:numFmt w:val="decimal"/>
      <w:isLgl/>
      <w:lvlText w:val="%1.%2.%3."/>
      <w:lvlJc w:val="left"/>
      <w:pPr>
        <w:ind w:left="2496" w:hanging="720"/>
      </w:pPr>
      <w:rPr>
        <w:rFonts w:hint="default"/>
      </w:rPr>
    </w:lvl>
    <w:lvl w:ilvl="3">
      <w:start w:val="1"/>
      <w:numFmt w:val="decimal"/>
      <w:isLgl/>
      <w:lvlText w:val="%1.%2.%3.%4."/>
      <w:lvlJc w:val="left"/>
      <w:pPr>
        <w:ind w:left="2856" w:hanging="1080"/>
      </w:pPr>
      <w:rPr>
        <w:rFonts w:hint="default"/>
      </w:rPr>
    </w:lvl>
    <w:lvl w:ilvl="4">
      <w:start w:val="1"/>
      <w:numFmt w:val="decimal"/>
      <w:isLgl/>
      <w:lvlText w:val="%1.%2.%3.%4.%5."/>
      <w:lvlJc w:val="left"/>
      <w:pPr>
        <w:ind w:left="2856" w:hanging="1080"/>
      </w:pPr>
      <w:rPr>
        <w:rFonts w:hint="default"/>
      </w:rPr>
    </w:lvl>
    <w:lvl w:ilvl="5">
      <w:start w:val="1"/>
      <w:numFmt w:val="decimal"/>
      <w:isLgl/>
      <w:lvlText w:val="%1.%2.%3.%4.%5.%6."/>
      <w:lvlJc w:val="left"/>
      <w:pPr>
        <w:ind w:left="3216" w:hanging="1440"/>
      </w:pPr>
      <w:rPr>
        <w:rFonts w:hint="default"/>
      </w:rPr>
    </w:lvl>
    <w:lvl w:ilvl="6">
      <w:start w:val="1"/>
      <w:numFmt w:val="decimal"/>
      <w:isLgl/>
      <w:lvlText w:val="%1.%2.%3.%4.%5.%6.%7."/>
      <w:lvlJc w:val="left"/>
      <w:pPr>
        <w:ind w:left="3216" w:hanging="1440"/>
      </w:pPr>
      <w:rPr>
        <w:rFonts w:hint="default"/>
      </w:rPr>
    </w:lvl>
    <w:lvl w:ilvl="7">
      <w:start w:val="1"/>
      <w:numFmt w:val="decimal"/>
      <w:isLgl/>
      <w:lvlText w:val="%1.%2.%3.%4.%5.%6.%7.%8."/>
      <w:lvlJc w:val="left"/>
      <w:pPr>
        <w:ind w:left="3576" w:hanging="1800"/>
      </w:pPr>
      <w:rPr>
        <w:rFonts w:hint="default"/>
      </w:rPr>
    </w:lvl>
    <w:lvl w:ilvl="8">
      <w:start w:val="1"/>
      <w:numFmt w:val="decimal"/>
      <w:isLgl/>
      <w:lvlText w:val="%1.%2.%3.%4.%5.%6.%7.%8.%9."/>
      <w:lvlJc w:val="left"/>
      <w:pPr>
        <w:ind w:left="3576" w:hanging="1800"/>
      </w:pPr>
      <w:rPr>
        <w:rFonts w:hint="default"/>
      </w:rPr>
    </w:lvl>
  </w:abstractNum>
  <w:abstractNum w:abstractNumId="91" w15:restartNumberingAfterBreak="0">
    <w:nsid w:val="502971E8"/>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2"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3" w15:restartNumberingAfterBreak="0">
    <w:nsid w:val="547556BB"/>
    <w:multiLevelType w:val="multilevel"/>
    <w:tmpl w:val="00000009"/>
    <w:name w:val="WW8Num82"/>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360"/>
        </w:tabs>
        <w:ind w:left="360" w:hanging="360"/>
      </w:p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94" w15:restartNumberingAfterBreak="0">
    <w:nsid w:val="580C1402"/>
    <w:multiLevelType w:val="hybridMultilevel"/>
    <w:tmpl w:val="93883706"/>
    <w:name w:val="WW8Num27222222222"/>
    <w:lvl w:ilvl="0" w:tplc="00000006">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5" w15:restartNumberingAfterBreak="0">
    <w:nsid w:val="5AB4718F"/>
    <w:multiLevelType w:val="hybridMultilevel"/>
    <w:tmpl w:val="2E283B20"/>
    <w:lvl w:ilvl="0" w:tplc="03645AD2">
      <w:start w:val="1"/>
      <w:numFmt w:val="bullet"/>
      <w:lvlText w:val=""/>
      <w:lvlJc w:val="left"/>
      <w:pPr>
        <w:tabs>
          <w:tab w:val="num" w:pos="525"/>
        </w:tabs>
        <w:ind w:left="525" w:hanging="360"/>
      </w:pPr>
      <w:rPr>
        <w:rFonts w:ascii="Symbol" w:hAnsi="Symbol" w:hint="default"/>
      </w:rPr>
    </w:lvl>
    <w:lvl w:ilvl="1" w:tplc="0415000F">
      <w:start w:val="1"/>
      <w:numFmt w:val="decimal"/>
      <w:lvlText w:val="%2."/>
      <w:lvlJc w:val="left"/>
      <w:pPr>
        <w:tabs>
          <w:tab w:val="num" w:pos="360"/>
        </w:tabs>
        <w:ind w:left="360" w:hanging="360"/>
      </w:pPr>
      <w:rPr>
        <w:rFonts w:cs="Times New Roman" w:hint="default"/>
      </w:rPr>
    </w:lvl>
    <w:lvl w:ilvl="2" w:tplc="98E647CE">
      <w:start w:val="1"/>
      <w:numFmt w:val="lowerLetter"/>
      <w:lvlText w:val="%3)"/>
      <w:lvlJc w:val="left"/>
      <w:pPr>
        <w:ind w:left="1965" w:hanging="360"/>
      </w:pPr>
      <w:rPr>
        <w:rFonts w:ascii="Arial" w:hAnsi="Arial" w:cs="Arial" w:hint="default"/>
        <w:sz w:val="22"/>
        <w:szCs w:val="22"/>
      </w:rPr>
    </w:lvl>
    <w:lvl w:ilvl="3" w:tplc="ABAC6D9A">
      <w:start w:val="1"/>
      <w:numFmt w:val="decimal"/>
      <w:lvlText w:val="%4)"/>
      <w:lvlJc w:val="left"/>
      <w:pPr>
        <w:ind w:left="1777" w:hanging="360"/>
      </w:pPr>
      <w:rPr>
        <w:rFonts w:cs="Times New Roman" w:hint="default"/>
      </w:rPr>
    </w:lvl>
    <w:lvl w:ilvl="4" w:tplc="04150003" w:tentative="1">
      <w:start w:val="1"/>
      <w:numFmt w:val="bullet"/>
      <w:lvlText w:val="o"/>
      <w:lvlJc w:val="left"/>
      <w:pPr>
        <w:tabs>
          <w:tab w:val="num" w:pos="3405"/>
        </w:tabs>
        <w:ind w:left="3405" w:hanging="360"/>
      </w:pPr>
      <w:rPr>
        <w:rFonts w:ascii="Courier New" w:hAnsi="Courier New" w:hint="default"/>
      </w:rPr>
    </w:lvl>
    <w:lvl w:ilvl="5" w:tplc="04150005" w:tentative="1">
      <w:start w:val="1"/>
      <w:numFmt w:val="bullet"/>
      <w:lvlText w:val=""/>
      <w:lvlJc w:val="left"/>
      <w:pPr>
        <w:tabs>
          <w:tab w:val="num" w:pos="4125"/>
        </w:tabs>
        <w:ind w:left="4125" w:hanging="360"/>
      </w:pPr>
      <w:rPr>
        <w:rFonts w:ascii="Wingdings" w:hAnsi="Wingdings" w:hint="default"/>
      </w:rPr>
    </w:lvl>
    <w:lvl w:ilvl="6" w:tplc="04150001" w:tentative="1">
      <w:start w:val="1"/>
      <w:numFmt w:val="bullet"/>
      <w:lvlText w:val=""/>
      <w:lvlJc w:val="left"/>
      <w:pPr>
        <w:tabs>
          <w:tab w:val="num" w:pos="4845"/>
        </w:tabs>
        <w:ind w:left="4845" w:hanging="360"/>
      </w:pPr>
      <w:rPr>
        <w:rFonts w:ascii="Symbol" w:hAnsi="Symbol" w:hint="default"/>
      </w:rPr>
    </w:lvl>
    <w:lvl w:ilvl="7" w:tplc="04150003" w:tentative="1">
      <w:start w:val="1"/>
      <w:numFmt w:val="bullet"/>
      <w:lvlText w:val="o"/>
      <w:lvlJc w:val="left"/>
      <w:pPr>
        <w:tabs>
          <w:tab w:val="num" w:pos="5565"/>
        </w:tabs>
        <w:ind w:left="5565" w:hanging="360"/>
      </w:pPr>
      <w:rPr>
        <w:rFonts w:ascii="Courier New" w:hAnsi="Courier New" w:hint="default"/>
      </w:rPr>
    </w:lvl>
    <w:lvl w:ilvl="8" w:tplc="04150005" w:tentative="1">
      <w:start w:val="1"/>
      <w:numFmt w:val="bullet"/>
      <w:lvlText w:val=""/>
      <w:lvlJc w:val="left"/>
      <w:pPr>
        <w:tabs>
          <w:tab w:val="num" w:pos="6285"/>
        </w:tabs>
        <w:ind w:left="6285" w:hanging="360"/>
      </w:pPr>
      <w:rPr>
        <w:rFonts w:ascii="Wingdings" w:hAnsi="Wingdings" w:hint="default"/>
      </w:rPr>
    </w:lvl>
  </w:abstractNum>
  <w:abstractNum w:abstractNumId="96" w15:restartNumberingAfterBreak="0">
    <w:nsid w:val="5F0A55CB"/>
    <w:multiLevelType w:val="multilevel"/>
    <w:tmpl w:val="D6C85206"/>
    <w:lvl w:ilvl="0">
      <w:start w:val="5"/>
      <w:numFmt w:val="decimal"/>
      <w:lvlText w:val="%1."/>
      <w:lvlJc w:val="left"/>
      <w:pPr>
        <w:ind w:left="390" w:hanging="390"/>
      </w:pPr>
      <w:rPr>
        <w:rFonts w:cs="Times New Roman" w:hint="default"/>
        <w:b w:val="0"/>
      </w:rPr>
    </w:lvl>
    <w:lvl w:ilvl="1">
      <w:start w:val="1"/>
      <w:numFmt w:val="decimal"/>
      <w:lvlText w:val="%1.%2."/>
      <w:lvlJc w:val="left"/>
      <w:pPr>
        <w:ind w:left="1854" w:hanging="720"/>
      </w:pPr>
      <w:rPr>
        <w:rFonts w:cs="Times New Roman" w:hint="default"/>
        <w:b w:val="0"/>
      </w:rPr>
    </w:lvl>
    <w:lvl w:ilvl="2">
      <w:start w:val="1"/>
      <w:numFmt w:val="decimal"/>
      <w:lvlText w:val="%1.%2.%3."/>
      <w:lvlJc w:val="left"/>
      <w:pPr>
        <w:ind w:left="3348" w:hanging="1080"/>
      </w:pPr>
      <w:rPr>
        <w:rFonts w:cs="Times New Roman" w:hint="default"/>
        <w:b w:val="0"/>
      </w:rPr>
    </w:lvl>
    <w:lvl w:ilvl="3">
      <w:start w:val="1"/>
      <w:numFmt w:val="decimal"/>
      <w:lvlText w:val="%1.%2.%3.%4."/>
      <w:lvlJc w:val="left"/>
      <w:pPr>
        <w:ind w:left="4482" w:hanging="1080"/>
      </w:pPr>
      <w:rPr>
        <w:rFonts w:cs="Times New Roman" w:hint="default"/>
        <w:b w:val="0"/>
      </w:rPr>
    </w:lvl>
    <w:lvl w:ilvl="4">
      <w:start w:val="1"/>
      <w:numFmt w:val="decimal"/>
      <w:lvlText w:val="%1.%2.%3.%4.%5."/>
      <w:lvlJc w:val="left"/>
      <w:pPr>
        <w:ind w:left="5976" w:hanging="1440"/>
      </w:pPr>
      <w:rPr>
        <w:rFonts w:cs="Times New Roman" w:hint="default"/>
        <w:b w:val="0"/>
      </w:rPr>
    </w:lvl>
    <w:lvl w:ilvl="5">
      <w:start w:val="1"/>
      <w:numFmt w:val="decimal"/>
      <w:lvlText w:val="%1.%2.%3.%4.%5.%6."/>
      <w:lvlJc w:val="left"/>
      <w:pPr>
        <w:ind w:left="7470" w:hanging="1800"/>
      </w:pPr>
      <w:rPr>
        <w:rFonts w:cs="Times New Roman" w:hint="default"/>
        <w:b w:val="0"/>
      </w:rPr>
    </w:lvl>
    <w:lvl w:ilvl="6">
      <w:start w:val="1"/>
      <w:numFmt w:val="decimal"/>
      <w:lvlText w:val="%1.%2.%3.%4.%5.%6.%7."/>
      <w:lvlJc w:val="left"/>
      <w:pPr>
        <w:ind w:left="8604" w:hanging="1800"/>
      </w:pPr>
      <w:rPr>
        <w:rFonts w:cs="Times New Roman" w:hint="default"/>
        <w:b w:val="0"/>
      </w:rPr>
    </w:lvl>
    <w:lvl w:ilvl="7">
      <w:start w:val="1"/>
      <w:numFmt w:val="decimal"/>
      <w:lvlText w:val="%1.%2.%3.%4.%5.%6.%7.%8."/>
      <w:lvlJc w:val="left"/>
      <w:pPr>
        <w:ind w:left="10098" w:hanging="2160"/>
      </w:pPr>
      <w:rPr>
        <w:rFonts w:cs="Times New Roman" w:hint="default"/>
        <w:b w:val="0"/>
      </w:rPr>
    </w:lvl>
    <w:lvl w:ilvl="8">
      <w:start w:val="1"/>
      <w:numFmt w:val="decimal"/>
      <w:lvlText w:val="%1.%2.%3.%4.%5.%6.%7.%8.%9."/>
      <w:lvlJc w:val="left"/>
      <w:pPr>
        <w:ind w:left="11592" w:hanging="2520"/>
      </w:pPr>
      <w:rPr>
        <w:rFonts w:cs="Times New Roman" w:hint="default"/>
        <w:b w:val="0"/>
      </w:rPr>
    </w:lvl>
  </w:abstractNum>
  <w:abstractNum w:abstractNumId="97" w15:restartNumberingAfterBreak="0">
    <w:nsid w:val="6D8A25F1"/>
    <w:multiLevelType w:val="hybridMultilevel"/>
    <w:tmpl w:val="582CFCF4"/>
    <w:lvl w:ilvl="0" w:tplc="E4D20DE4">
      <w:start w:val="1"/>
      <w:numFmt w:val="lowerLetter"/>
      <w:lvlText w:val="%1)"/>
      <w:lvlJc w:val="left"/>
      <w:pPr>
        <w:ind w:left="1875" w:hanging="360"/>
      </w:pPr>
      <w:rPr>
        <w:rFonts w:hint="default"/>
      </w:rPr>
    </w:lvl>
    <w:lvl w:ilvl="1" w:tplc="04150019" w:tentative="1">
      <w:start w:val="1"/>
      <w:numFmt w:val="lowerLetter"/>
      <w:lvlText w:val="%2."/>
      <w:lvlJc w:val="left"/>
      <w:pPr>
        <w:ind w:left="2595" w:hanging="360"/>
      </w:pPr>
    </w:lvl>
    <w:lvl w:ilvl="2" w:tplc="0415001B" w:tentative="1">
      <w:start w:val="1"/>
      <w:numFmt w:val="lowerRoman"/>
      <w:lvlText w:val="%3."/>
      <w:lvlJc w:val="right"/>
      <w:pPr>
        <w:ind w:left="3315" w:hanging="180"/>
      </w:pPr>
    </w:lvl>
    <w:lvl w:ilvl="3" w:tplc="0415000F" w:tentative="1">
      <w:start w:val="1"/>
      <w:numFmt w:val="decimal"/>
      <w:lvlText w:val="%4."/>
      <w:lvlJc w:val="left"/>
      <w:pPr>
        <w:ind w:left="4035" w:hanging="360"/>
      </w:pPr>
    </w:lvl>
    <w:lvl w:ilvl="4" w:tplc="04150019" w:tentative="1">
      <w:start w:val="1"/>
      <w:numFmt w:val="lowerLetter"/>
      <w:lvlText w:val="%5."/>
      <w:lvlJc w:val="left"/>
      <w:pPr>
        <w:ind w:left="4755" w:hanging="360"/>
      </w:pPr>
    </w:lvl>
    <w:lvl w:ilvl="5" w:tplc="0415001B" w:tentative="1">
      <w:start w:val="1"/>
      <w:numFmt w:val="lowerRoman"/>
      <w:lvlText w:val="%6."/>
      <w:lvlJc w:val="right"/>
      <w:pPr>
        <w:ind w:left="5475" w:hanging="180"/>
      </w:pPr>
    </w:lvl>
    <w:lvl w:ilvl="6" w:tplc="0415000F" w:tentative="1">
      <w:start w:val="1"/>
      <w:numFmt w:val="decimal"/>
      <w:lvlText w:val="%7."/>
      <w:lvlJc w:val="left"/>
      <w:pPr>
        <w:ind w:left="6195" w:hanging="360"/>
      </w:pPr>
    </w:lvl>
    <w:lvl w:ilvl="7" w:tplc="04150019" w:tentative="1">
      <w:start w:val="1"/>
      <w:numFmt w:val="lowerLetter"/>
      <w:lvlText w:val="%8."/>
      <w:lvlJc w:val="left"/>
      <w:pPr>
        <w:ind w:left="6915" w:hanging="360"/>
      </w:pPr>
    </w:lvl>
    <w:lvl w:ilvl="8" w:tplc="0415001B" w:tentative="1">
      <w:start w:val="1"/>
      <w:numFmt w:val="lowerRoman"/>
      <w:lvlText w:val="%9."/>
      <w:lvlJc w:val="right"/>
      <w:pPr>
        <w:ind w:left="7635" w:hanging="180"/>
      </w:pPr>
    </w:lvl>
  </w:abstractNum>
  <w:abstractNum w:abstractNumId="98" w15:restartNumberingAfterBreak="0">
    <w:nsid w:val="6E08085E"/>
    <w:multiLevelType w:val="hybridMultilevel"/>
    <w:tmpl w:val="BD3E8C80"/>
    <w:lvl w:ilvl="0" w:tplc="74429E48">
      <w:start w:val="1"/>
      <w:numFmt w:val="lowerLetter"/>
      <w:lvlText w:val="%1)"/>
      <w:lvlJc w:val="left"/>
      <w:pPr>
        <w:ind w:left="2497" w:hanging="360"/>
      </w:pPr>
      <w:rPr>
        <w:rFonts w:ascii="Arial" w:eastAsia="Calibri" w:hAnsi="Arial" w:cs="Arial"/>
      </w:rPr>
    </w:lvl>
    <w:lvl w:ilvl="1" w:tplc="04150003" w:tentative="1">
      <w:start w:val="1"/>
      <w:numFmt w:val="bullet"/>
      <w:lvlText w:val="o"/>
      <w:lvlJc w:val="left"/>
      <w:pPr>
        <w:ind w:left="3217" w:hanging="360"/>
      </w:pPr>
      <w:rPr>
        <w:rFonts w:ascii="Courier New" w:hAnsi="Courier New" w:cs="Courier New" w:hint="default"/>
      </w:rPr>
    </w:lvl>
    <w:lvl w:ilvl="2" w:tplc="04150005" w:tentative="1">
      <w:start w:val="1"/>
      <w:numFmt w:val="bullet"/>
      <w:lvlText w:val=""/>
      <w:lvlJc w:val="left"/>
      <w:pPr>
        <w:ind w:left="3937" w:hanging="360"/>
      </w:pPr>
      <w:rPr>
        <w:rFonts w:ascii="Wingdings" w:hAnsi="Wingdings" w:hint="default"/>
      </w:rPr>
    </w:lvl>
    <w:lvl w:ilvl="3" w:tplc="04150001" w:tentative="1">
      <w:start w:val="1"/>
      <w:numFmt w:val="bullet"/>
      <w:lvlText w:val=""/>
      <w:lvlJc w:val="left"/>
      <w:pPr>
        <w:ind w:left="4657" w:hanging="360"/>
      </w:pPr>
      <w:rPr>
        <w:rFonts w:ascii="Symbol" w:hAnsi="Symbol" w:hint="default"/>
      </w:rPr>
    </w:lvl>
    <w:lvl w:ilvl="4" w:tplc="04150003" w:tentative="1">
      <w:start w:val="1"/>
      <w:numFmt w:val="bullet"/>
      <w:lvlText w:val="o"/>
      <w:lvlJc w:val="left"/>
      <w:pPr>
        <w:ind w:left="5377" w:hanging="360"/>
      </w:pPr>
      <w:rPr>
        <w:rFonts w:ascii="Courier New" w:hAnsi="Courier New" w:cs="Courier New" w:hint="default"/>
      </w:rPr>
    </w:lvl>
    <w:lvl w:ilvl="5" w:tplc="04150005" w:tentative="1">
      <w:start w:val="1"/>
      <w:numFmt w:val="bullet"/>
      <w:lvlText w:val=""/>
      <w:lvlJc w:val="left"/>
      <w:pPr>
        <w:ind w:left="6097" w:hanging="360"/>
      </w:pPr>
      <w:rPr>
        <w:rFonts w:ascii="Wingdings" w:hAnsi="Wingdings" w:hint="default"/>
      </w:rPr>
    </w:lvl>
    <w:lvl w:ilvl="6" w:tplc="04150001" w:tentative="1">
      <w:start w:val="1"/>
      <w:numFmt w:val="bullet"/>
      <w:lvlText w:val=""/>
      <w:lvlJc w:val="left"/>
      <w:pPr>
        <w:ind w:left="6817" w:hanging="360"/>
      </w:pPr>
      <w:rPr>
        <w:rFonts w:ascii="Symbol" w:hAnsi="Symbol" w:hint="default"/>
      </w:rPr>
    </w:lvl>
    <w:lvl w:ilvl="7" w:tplc="04150003" w:tentative="1">
      <w:start w:val="1"/>
      <w:numFmt w:val="bullet"/>
      <w:lvlText w:val="o"/>
      <w:lvlJc w:val="left"/>
      <w:pPr>
        <w:ind w:left="7537" w:hanging="360"/>
      </w:pPr>
      <w:rPr>
        <w:rFonts w:ascii="Courier New" w:hAnsi="Courier New" w:cs="Courier New" w:hint="default"/>
      </w:rPr>
    </w:lvl>
    <w:lvl w:ilvl="8" w:tplc="04150005" w:tentative="1">
      <w:start w:val="1"/>
      <w:numFmt w:val="bullet"/>
      <w:lvlText w:val=""/>
      <w:lvlJc w:val="left"/>
      <w:pPr>
        <w:ind w:left="8257" w:hanging="360"/>
      </w:pPr>
      <w:rPr>
        <w:rFonts w:ascii="Wingdings" w:hAnsi="Wingdings" w:hint="default"/>
      </w:rPr>
    </w:lvl>
  </w:abstractNum>
  <w:abstractNum w:abstractNumId="99" w15:restartNumberingAfterBreak="0">
    <w:nsid w:val="6E126E9E"/>
    <w:multiLevelType w:val="multilevel"/>
    <w:tmpl w:val="A6F0BD0A"/>
    <w:lvl w:ilvl="0">
      <w:start w:val="1"/>
      <w:numFmt w:val="decimal"/>
      <w:lvlText w:val="%1."/>
      <w:lvlJc w:val="left"/>
      <w:pPr>
        <w:tabs>
          <w:tab w:val="num" w:pos="0"/>
        </w:tabs>
        <w:ind w:left="360" w:hanging="360"/>
      </w:pPr>
      <w:rPr>
        <w:b w:val="0"/>
      </w:r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0" w15:restartNumberingAfterBreak="0">
    <w:nsid w:val="6FC478EB"/>
    <w:multiLevelType w:val="hybridMultilevel"/>
    <w:tmpl w:val="35B0F7A8"/>
    <w:lvl w:ilvl="0" w:tplc="2D74105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1" w15:restartNumberingAfterBreak="0">
    <w:nsid w:val="751C120E"/>
    <w:multiLevelType w:val="multilevel"/>
    <w:tmpl w:val="4AA85DA6"/>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15:restartNumberingAfterBreak="0">
    <w:nsid w:val="78371D9B"/>
    <w:multiLevelType w:val="multilevel"/>
    <w:tmpl w:val="E814C4BE"/>
    <w:lvl w:ilvl="0">
      <w:start w:val="1"/>
      <w:numFmt w:val="lowerLetter"/>
      <w:lvlText w:val="%1)"/>
      <w:lvlJc w:val="left"/>
      <w:pPr>
        <w:ind w:left="495" w:hanging="495"/>
      </w:pPr>
      <w:rPr>
        <w:rFonts w:hint="default"/>
      </w:rPr>
    </w:lvl>
    <w:lvl w:ilvl="1">
      <w:start w:val="6"/>
      <w:numFmt w:val="decimal"/>
      <w:lvlText w:val="%1.%2."/>
      <w:lvlJc w:val="left"/>
      <w:pPr>
        <w:ind w:left="1200" w:hanging="495"/>
      </w:pPr>
      <w:rPr>
        <w:rFonts w:hint="default"/>
      </w:rPr>
    </w:lvl>
    <w:lvl w:ilvl="2">
      <w:start w:val="3"/>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03" w15:restartNumberingAfterBreak="0">
    <w:nsid w:val="7A9A32BE"/>
    <w:multiLevelType w:val="multilevel"/>
    <w:tmpl w:val="C020FDD6"/>
    <w:lvl w:ilvl="0">
      <w:start w:val="9"/>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4" w15:restartNumberingAfterBreak="0">
    <w:nsid w:val="7E857D3D"/>
    <w:multiLevelType w:val="hybridMultilevel"/>
    <w:tmpl w:val="91C83600"/>
    <w:lvl w:ilvl="0" w:tplc="30D265BE">
      <w:start w:val="1"/>
      <w:numFmt w:val="lowerLetter"/>
      <w:lvlText w:val="%1)"/>
      <w:lvlJc w:val="left"/>
      <w:pPr>
        <w:ind w:left="2137" w:hanging="360"/>
      </w:pPr>
      <w:rPr>
        <w:rFonts w:ascii="Arial" w:hAnsi="Arial" w:cs="Arial" w:hint="default"/>
      </w:r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num w:numId="1">
    <w:abstractNumId w:val="6"/>
  </w:num>
  <w:num w:numId="2">
    <w:abstractNumId w:val="8"/>
  </w:num>
  <w:num w:numId="3">
    <w:abstractNumId w:val="10"/>
  </w:num>
  <w:num w:numId="4">
    <w:abstractNumId w:val="11"/>
  </w:num>
  <w:num w:numId="5">
    <w:abstractNumId w:val="12"/>
  </w:num>
  <w:num w:numId="6">
    <w:abstractNumId w:val="18"/>
  </w:num>
  <w:num w:numId="7">
    <w:abstractNumId w:val="19"/>
  </w:num>
  <w:num w:numId="8">
    <w:abstractNumId w:val="20"/>
  </w:num>
  <w:num w:numId="9">
    <w:abstractNumId w:val="23"/>
  </w:num>
  <w:num w:numId="10">
    <w:abstractNumId w:val="34"/>
  </w:num>
  <w:num w:numId="11">
    <w:abstractNumId w:val="36"/>
  </w:num>
  <w:num w:numId="12">
    <w:abstractNumId w:val="37"/>
  </w:num>
  <w:num w:numId="13">
    <w:abstractNumId w:val="38"/>
  </w:num>
  <w:num w:numId="14">
    <w:abstractNumId w:val="40"/>
  </w:num>
  <w:num w:numId="15">
    <w:abstractNumId w:val="49"/>
  </w:num>
  <w:num w:numId="16">
    <w:abstractNumId w:val="95"/>
  </w:num>
  <w:num w:numId="17">
    <w:abstractNumId w:val="67"/>
  </w:num>
  <w:num w:numId="18">
    <w:abstractNumId w:val="85"/>
  </w:num>
  <w:num w:numId="19">
    <w:abstractNumId w:val="65"/>
  </w:num>
  <w:num w:numId="20">
    <w:abstractNumId w:val="54"/>
  </w:num>
  <w:num w:numId="21">
    <w:abstractNumId w:val="66"/>
  </w:num>
  <w:num w:numId="22">
    <w:abstractNumId w:val="91"/>
  </w:num>
  <w:num w:numId="23">
    <w:abstractNumId w:val="83"/>
  </w:num>
  <w:num w:numId="24">
    <w:abstractNumId w:val="104"/>
  </w:num>
  <w:num w:numId="25">
    <w:abstractNumId w:val="94"/>
  </w:num>
  <w:num w:numId="26">
    <w:abstractNumId w:val="99"/>
  </w:num>
  <w:num w:numId="27">
    <w:abstractNumId w:val="98"/>
  </w:num>
  <w:num w:numId="28">
    <w:abstractNumId w:val="72"/>
  </w:num>
  <w:num w:numId="29">
    <w:abstractNumId w:val="52"/>
  </w:num>
  <w:num w:numId="30">
    <w:abstractNumId w:val="56"/>
  </w:num>
  <w:num w:numId="31">
    <w:abstractNumId w:val="101"/>
  </w:num>
  <w:num w:numId="32">
    <w:abstractNumId w:val="92"/>
  </w:num>
  <w:num w:numId="33">
    <w:abstractNumId w:val="88"/>
  </w:num>
  <w:num w:numId="34">
    <w:abstractNumId w:val="103"/>
  </w:num>
  <w:num w:numId="35">
    <w:abstractNumId w:val="68"/>
  </w:num>
  <w:num w:numId="36">
    <w:abstractNumId w:val="58"/>
  </w:num>
  <w:num w:numId="37">
    <w:abstractNumId w:val="97"/>
  </w:num>
  <w:num w:numId="38">
    <w:abstractNumId w:val="102"/>
  </w:num>
  <w:num w:numId="39">
    <w:abstractNumId w:val="87"/>
  </w:num>
  <w:num w:numId="40">
    <w:abstractNumId w:val="64"/>
  </w:num>
  <w:num w:numId="41">
    <w:abstractNumId w:val="57"/>
  </w:num>
  <w:num w:numId="42">
    <w:abstractNumId w:val="100"/>
  </w:num>
  <w:num w:numId="43">
    <w:abstractNumId w:val="71"/>
  </w:num>
  <w:num w:numId="44">
    <w:abstractNumId w:val="53"/>
  </w:num>
  <w:num w:numId="45">
    <w:abstractNumId w:val="27"/>
  </w:num>
  <w:num w:numId="46">
    <w:abstractNumId w:val="30"/>
  </w:num>
  <w:num w:numId="47">
    <w:abstractNumId w:val="33"/>
  </w:num>
  <w:num w:numId="48">
    <w:abstractNumId w:val="42"/>
  </w:num>
  <w:num w:numId="49">
    <w:abstractNumId w:val="62"/>
  </w:num>
  <w:num w:numId="50">
    <w:abstractNumId w:val="77"/>
  </w:num>
  <w:num w:numId="51">
    <w:abstractNumId w:val="70"/>
  </w:num>
  <w:num w:numId="52">
    <w:abstractNumId w:val="84"/>
  </w:num>
  <w:num w:numId="53">
    <w:abstractNumId w:val="89"/>
  </w:num>
  <w:num w:numId="54">
    <w:abstractNumId w:val="60"/>
  </w:num>
  <w:num w:numId="55">
    <w:abstractNumId w:val="61"/>
  </w:num>
  <w:num w:numId="56">
    <w:abstractNumId w:val="73"/>
  </w:num>
  <w:num w:numId="57">
    <w:abstractNumId w:val="80"/>
  </w:num>
  <w:num w:numId="58">
    <w:abstractNumId w:val="81"/>
  </w:num>
  <w:num w:numId="59">
    <w:abstractNumId w:val="96"/>
  </w:num>
  <w:num w:numId="60">
    <w:abstractNumId w:val="90"/>
  </w:num>
  <w:num w:numId="61">
    <w:abstractNumId w:val="55"/>
  </w:num>
  <w:num w:numId="62">
    <w:abstractNumId w:val="82"/>
  </w:num>
  <w:num w:numId="63">
    <w:abstractNumId w:val="63"/>
  </w:num>
  <w:num w:numId="64">
    <w:abstractNumId w:val="59"/>
  </w:num>
  <w:num w:numId="65">
    <w:abstractNumId w:val="75"/>
  </w:num>
  <w:num w:numId="66">
    <w:abstractNumId w:val="74"/>
  </w:num>
  <w:num w:numId="67">
    <w:abstractNumId w:val="69"/>
  </w:num>
  <w:num w:numId="68">
    <w:abstractNumId w:val="7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23D"/>
    <w:rsid w:val="000031C3"/>
    <w:rsid w:val="00005947"/>
    <w:rsid w:val="000101F7"/>
    <w:rsid w:val="0001490B"/>
    <w:rsid w:val="000172A6"/>
    <w:rsid w:val="00026CBD"/>
    <w:rsid w:val="0003144B"/>
    <w:rsid w:val="00031F58"/>
    <w:rsid w:val="0003569A"/>
    <w:rsid w:val="000363CB"/>
    <w:rsid w:val="00041752"/>
    <w:rsid w:val="00041868"/>
    <w:rsid w:val="00042E55"/>
    <w:rsid w:val="00043454"/>
    <w:rsid w:val="000455A5"/>
    <w:rsid w:val="00051011"/>
    <w:rsid w:val="0005207B"/>
    <w:rsid w:val="00061BB1"/>
    <w:rsid w:val="00061E12"/>
    <w:rsid w:val="00062E1B"/>
    <w:rsid w:val="000649D3"/>
    <w:rsid w:val="00071404"/>
    <w:rsid w:val="000719D5"/>
    <w:rsid w:val="00071EA4"/>
    <w:rsid w:val="00072B4E"/>
    <w:rsid w:val="000742A3"/>
    <w:rsid w:val="00081E04"/>
    <w:rsid w:val="000825DE"/>
    <w:rsid w:val="000835BD"/>
    <w:rsid w:val="00085DFC"/>
    <w:rsid w:val="00090DE6"/>
    <w:rsid w:val="00090E66"/>
    <w:rsid w:val="000942E2"/>
    <w:rsid w:val="0009510D"/>
    <w:rsid w:val="0009582D"/>
    <w:rsid w:val="000B39BA"/>
    <w:rsid w:val="000B5966"/>
    <w:rsid w:val="000B5AEA"/>
    <w:rsid w:val="000B6DF4"/>
    <w:rsid w:val="000B6F33"/>
    <w:rsid w:val="000C2D05"/>
    <w:rsid w:val="000C2D77"/>
    <w:rsid w:val="000C33AE"/>
    <w:rsid w:val="000C53A2"/>
    <w:rsid w:val="000C5839"/>
    <w:rsid w:val="000D1472"/>
    <w:rsid w:val="000D21B4"/>
    <w:rsid w:val="000D7CF9"/>
    <w:rsid w:val="000E2516"/>
    <w:rsid w:val="000E25DF"/>
    <w:rsid w:val="000E6056"/>
    <w:rsid w:val="000E7FAB"/>
    <w:rsid w:val="000F1EBB"/>
    <w:rsid w:val="000F1EFE"/>
    <w:rsid w:val="000F7A3E"/>
    <w:rsid w:val="00101EF3"/>
    <w:rsid w:val="0010259B"/>
    <w:rsid w:val="001046DF"/>
    <w:rsid w:val="001179FC"/>
    <w:rsid w:val="001278BB"/>
    <w:rsid w:val="00131E5C"/>
    <w:rsid w:val="0013305E"/>
    <w:rsid w:val="001356FA"/>
    <w:rsid w:val="00136ECD"/>
    <w:rsid w:val="00137872"/>
    <w:rsid w:val="00146C5D"/>
    <w:rsid w:val="00147208"/>
    <w:rsid w:val="00147D22"/>
    <w:rsid w:val="0015568B"/>
    <w:rsid w:val="001574FC"/>
    <w:rsid w:val="00160921"/>
    <w:rsid w:val="00163CE1"/>
    <w:rsid w:val="00164C05"/>
    <w:rsid w:val="00167E7A"/>
    <w:rsid w:val="0017108A"/>
    <w:rsid w:val="001832FC"/>
    <w:rsid w:val="00191B82"/>
    <w:rsid w:val="00191BE1"/>
    <w:rsid w:val="00191FAF"/>
    <w:rsid w:val="001A2F7D"/>
    <w:rsid w:val="001A57BA"/>
    <w:rsid w:val="001A677A"/>
    <w:rsid w:val="001B34D5"/>
    <w:rsid w:val="001B5C06"/>
    <w:rsid w:val="001B7876"/>
    <w:rsid w:val="001B7A8D"/>
    <w:rsid w:val="001B7E0E"/>
    <w:rsid w:val="001C2827"/>
    <w:rsid w:val="001C50A9"/>
    <w:rsid w:val="001C5C42"/>
    <w:rsid w:val="001C6ABD"/>
    <w:rsid w:val="001C6BAC"/>
    <w:rsid w:val="001C790C"/>
    <w:rsid w:val="001D29D6"/>
    <w:rsid w:val="001D4AA7"/>
    <w:rsid w:val="001E3B9E"/>
    <w:rsid w:val="001E491A"/>
    <w:rsid w:val="001E4944"/>
    <w:rsid w:val="001E49A6"/>
    <w:rsid w:val="001E6049"/>
    <w:rsid w:val="001F1D79"/>
    <w:rsid w:val="0020068A"/>
    <w:rsid w:val="00202B1F"/>
    <w:rsid w:val="00203563"/>
    <w:rsid w:val="00204640"/>
    <w:rsid w:val="00204F89"/>
    <w:rsid w:val="00206BCF"/>
    <w:rsid w:val="00207500"/>
    <w:rsid w:val="00223D0B"/>
    <w:rsid w:val="0022517F"/>
    <w:rsid w:val="00227FA8"/>
    <w:rsid w:val="002323AD"/>
    <w:rsid w:val="00245378"/>
    <w:rsid w:val="00245B13"/>
    <w:rsid w:val="0024606B"/>
    <w:rsid w:val="002465AA"/>
    <w:rsid w:val="00257945"/>
    <w:rsid w:val="00260355"/>
    <w:rsid w:val="00261249"/>
    <w:rsid w:val="00267291"/>
    <w:rsid w:val="00267D75"/>
    <w:rsid w:val="00272F8A"/>
    <w:rsid w:val="002746D9"/>
    <w:rsid w:val="00274B21"/>
    <w:rsid w:val="00281C2C"/>
    <w:rsid w:val="002837FB"/>
    <w:rsid w:val="0028744B"/>
    <w:rsid w:val="002A5733"/>
    <w:rsid w:val="002A592C"/>
    <w:rsid w:val="002A5C36"/>
    <w:rsid w:val="002B1506"/>
    <w:rsid w:val="002B17EE"/>
    <w:rsid w:val="002B3A18"/>
    <w:rsid w:val="002B4860"/>
    <w:rsid w:val="002B5E2E"/>
    <w:rsid w:val="002C2947"/>
    <w:rsid w:val="002C57C6"/>
    <w:rsid w:val="002D18ED"/>
    <w:rsid w:val="002D43B5"/>
    <w:rsid w:val="002D554E"/>
    <w:rsid w:val="002D6DFC"/>
    <w:rsid w:val="002D7E67"/>
    <w:rsid w:val="002E7230"/>
    <w:rsid w:val="002F2F95"/>
    <w:rsid w:val="002F34AA"/>
    <w:rsid w:val="002F4F1C"/>
    <w:rsid w:val="002F6DA3"/>
    <w:rsid w:val="002F6E2C"/>
    <w:rsid w:val="002F753E"/>
    <w:rsid w:val="00300869"/>
    <w:rsid w:val="00305AEF"/>
    <w:rsid w:val="003100AA"/>
    <w:rsid w:val="0031104B"/>
    <w:rsid w:val="003208AC"/>
    <w:rsid w:val="00326F0A"/>
    <w:rsid w:val="00334365"/>
    <w:rsid w:val="00336CE7"/>
    <w:rsid w:val="00337BD0"/>
    <w:rsid w:val="00340A3F"/>
    <w:rsid w:val="00341C3E"/>
    <w:rsid w:val="00350297"/>
    <w:rsid w:val="00354506"/>
    <w:rsid w:val="00354DA1"/>
    <w:rsid w:val="00357A8E"/>
    <w:rsid w:val="00361EF7"/>
    <w:rsid w:val="00365AFF"/>
    <w:rsid w:val="00373F8C"/>
    <w:rsid w:val="003814F1"/>
    <w:rsid w:val="003927D8"/>
    <w:rsid w:val="00397D3E"/>
    <w:rsid w:val="003A0122"/>
    <w:rsid w:val="003A134E"/>
    <w:rsid w:val="003A198B"/>
    <w:rsid w:val="003A29F3"/>
    <w:rsid w:val="003A2AB6"/>
    <w:rsid w:val="003A4988"/>
    <w:rsid w:val="003A74E7"/>
    <w:rsid w:val="003B53C7"/>
    <w:rsid w:val="003B67E3"/>
    <w:rsid w:val="003C1D97"/>
    <w:rsid w:val="003C325A"/>
    <w:rsid w:val="003C332B"/>
    <w:rsid w:val="003D5C14"/>
    <w:rsid w:val="003D5CC3"/>
    <w:rsid w:val="003D6BC0"/>
    <w:rsid w:val="003E2C2C"/>
    <w:rsid w:val="003E4765"/>
    <w:rsid w:val="003F0C5D"/>
    <w:rsid w:val="003F39FE"/>
    <w:rsid w:val="004069EB"/>
    <w:rsid w:val="00407F40"/>
    <w:rsid w:val="00410AE5"/>
    <w:rsid w:val="004142A9"/>
    <w:rsid w:val="00414EF8"/>
    <w:rsid w:val="00422ED9"/>
    <w:rsid w:val="00426D04"/>
    <w:rsid w:val="00426E32"/>
    <w:rsid w:val="004307F9"/>
    <w:rsid w:val="004328AB"/>
    <w:rsid w:val="00433E51"/>
    <w:rsid w:val="00435CC3"/>
    <w:rsid w:val="0044148A"/>
    <w:rsid w:val="00441B88"/>
    <w:rsid w:val="00450BC7"/>
    <w:rsid w:val="00451B10"/>
    <w:rsid w:val="00452CE9"/>
    <w:rsid w:val="004532AD"/>
    <w:rsid w:val="00455E60"/>
    <w:rsid w:val="00457B45"/>
    <w:rsid w:val="00460D2A"/>
    <w:rsid w:val="0046330A"/>
    <w:rsid w:val="004648A4"/>
    <w:rsid w:val="0046521F"/>
    <w:rsid w:val="0046632E"/>
    <w:rsid w:val="004705B9"/>
    <w:rsid w:val="00471440"/>
    <w:rsid w:val="00484A8F"/>
    <w:rsid w:val="004850FD"/>
    <w:rsid w:val="004944E5"/>
    <w:rsid w:val="004965B9"/>
    <w:rsid w:val="00496D15"/>
    <w:rsid w:val="00496FA0"/>
    <w:rsid w:val="00497B91"/>
    <w:rsid w:val="004A2547"/>
    <w:rsid w:val="004A3691"/>
    <w:rsid w:val="004A36DC"/>
    <w:rsid w:val="004A523D"/>
    <w:rsid w:val="004A794D"/>
    <w:rsid w:val="004B13B3"/>
    <w:rsid w:val="004B4539"/>
    <w:rsid w:val="004B6859"/>
    <w:rsid w:val="004C2911"/>
    <w:rsid w:val="004C7752"/>
    <w:rsid w:val="004D23BA"/>
    <w:rsid w:val="004D384E"/>
    <w:rsid w:val="004D51F1"/>
    <w:rsid w:val="004D597D"/>
    <w:rsid w:val="004D6350"/>
    <w:rsid w:val="004E7625"/>
    <w:rsid w:val="004F0643"/>
    <w:rsid w:val="004F14E6"/>
    <w:rsid w:val="004F6FD9"/>
    <w:rsid w:val="00501BFC"/>
    <w:rsid w:val="00502440"/>
    <w:rsid w:val="00503295"/>
    <w:rsid w:val="00504C00"/>
    <w:rsid w:val="00506149"/>
    <w:rsid w:val="00507510"/>
    <w:rsid w:val="00527A11"/>
    <w:rsid w:val="00530C29"/>
    <w:rsid w:val="005334D1"/>
    <w:rsid w:val="00535BD4"/>
    <w:rsid w:val="00536904"/>
    <w:rsid w:val="00552980"/>
    <w:rsid w:val="00555940"/>
    <w:rsid w:val="00574FFF"/>
    <w:rsid w:val="00577AFC"/>
    <w:rsid w:val="005843DB"/>
    <w:rsid w:val="00585B4A"/>
    <w:rsid w:val="00587CF5"/>
    <w:rsid w:val="00594704"/>
    <w:rsid w:val="00596195"/>
    <w:rsid w:val="005A6494"/>
    <w:rsid w:val="005A785C"/>
    <w:rsid w:val="005B1AEF"/>
    <w:rsid w:val="005B37CE"/>
    <w:rsid w:val="005B530B"/>
    <w:rsid w:val="005B7A5E"/>
    <w:rsid w:val="005C09C7"/>
    <w:rsid w:val="005C24F7"/>
    <w:rsid w:val="005C45C6"/>
    <w:rsid w:val="005C6CA6"/>
    <w:rsid w:val="005D35C6"/>
    <w:rsid w:val="005D3716"/>
    <w:rsid w:val="005D39D4"/>
    <w:rsid w:val="005D3B1E"/>
    <w:rsid w:val="005D4671"/>
    <w:rsid w:val="005D67F8"/>
    <w:rsid w:val="005D7AA5"/>
    <w:rsid w:val="005E1201"/>
    <w:rsid w:val="005E4C24"/>
    <w:rsid w:val="005F34F2"/>
    <w:rsid w:val="005F3E28"/>
    <w:rsid w:val="005F4A87"/>
    <w:rsid w:val="005F7DA0"/>
    <w:rsid w:val="00603BA5"/>
    <w:rsid w:val="00604F16"/>
    <w:rsid w:val="006076F1"/>
    <w:rsid w:val="00607886"/>
    <w:rsid w:val="00607CB0"/>
    <w:rsid w:val="00613480"/>
    <w:rsid w:val="00616863"/>
    <w:rsid w:val="00620810"/>
    <w:rsid w:val="00624744"/>
    <w:rsid w:val="00626E1A"/>
    <w:rsid w:val="00630552"/>
    <w:rsid w:val="0063237D"/>
    <w:rsid w:val="00635802"/>
    <w:rsid w:val="00637167"/>
    <w:rsid w:val="006417CC"/>
    <w:rsid w:val="00644369"/>
    <w:rsid w:val="00644A50"/>
    <w:rsid w:val="00645C2F"/>
    <w:rsid w:val="00651425"/>
    <w:rsid w:val="00651800"/>
    <w:rsid w:val="00654743"/>
    <w:rsid w:val="00663956"/>
    <w:rsid w:val="00664333"/>
    <w:rsid w:val="00665755"/>
    <w:rsid w:val="006704C4"/>
    <w:rsid w:val="0067144A"/>
    <w:rsid w:val="00676BEB"/>
    <w:rsid w:val="0068667D"/>
    <w:rsid w:val="00690BA6"/>
    <w:rsid w:val="00691D0F"/>
    <w:rsid w:val="00692AD9"/>
    <w:rsid w:val="006960BC"/>
    <w:rsid w:val="00696350"/>
    <w:rsid w:val="006968BA"/>
    <w:rsid w:val="00696BFC"/>
    <w:rsid w:val="006A0327"/>
    <w:rsid w:val="006A12C0"/>
    <w:rsid w:val="006A25F4"/>
    <w:rsid w:val="006A26FD"/>
    <w:rsid w:val="006A2D29"/>
    <w:rsid w:val="006A4EFA"/>
    <w:rsid w:val="006A57D7"/>
    <w:rsid w:val="006B6943"/>
    <w:rsid w:val="006C54A9"/>
    <w:rsid w:val="006E049E"/>
    <w:rsid w:val="006E2148"/>
    <w:rsid w:val="006E3BAB"/>
    <w:rsid w:val="006E551E"/>
    <w:rsid w:val="006E6B84"/>
    <w:rsid w:val="006F3CE8"/>
    <w:rsid w:val="006F53FD"/>
    <w:rsid w:val="007015ED"/>
    <w:rsid w:val="007036AB"/>
    <w:rsid w:val="00703E13"/>
    <w:rsid w:val="00705017"/>
    <w:rsid w:val="00705A67"/>
    <w:rsid w:val="00707587"/>
    <w:rsid w:val="007166FF"/>
    <w:rsid w:val="007200F3"/>
    <w:rsid w:val="0072074F"/>
    <w:rsid w:val="00720C44"/>
    <w:rsid w:val="007258B0"/>
    <w:rsid w:val="00726239"/>
    <w:rsid w:val="00734031"/>
    <w:rsid w:val="007376DB"/>
    <w:rsid w:val="00737A9C"/>
    <w:rsid w:val="007416B5"/>
    <w:rsid w:val="00744F8A"/>
    <w:rsid w:val="007456C1"/>
    <w:rsid w:val="00747469"/>
    <w:rsid w:val="00751A30"/>
    <w:rsid w:val="00752F7A"/>
    <w:rsid w:val="00754ED8"/>
    <w:rsid w:val="00762866"/>
    <w:rsid w:val="007654EC"/>
    <w:rsid w:val="00766931"/>
    <w:rsid w:val="0077250B"/>
    <w:rsid w:val="007778CB"/>
    <w:rsid w:val="007823AF"/>
    <w:rsid w:val="00784A2E"/>
    <w:rsid w:val="00786EB1"/>
    <w:rsid w:val="00790CE3"/>
    <w:rsid w:val="007A14A9"/>
    <w:rsid w:val="007A14B4"/>
    <w:rsid w:val="007A55CA"/>
    <w:rsid w:val="007B06DE"/>
    <w:rsid w:val="007B317F"/>
    <w:rsid w:val="007C0C5F"/>
    <w:rsid w:val="007D018B"/>
    <w:rsid w:val="007D0287"/>
    <w:rsid w:val="007D16E1"/>
    <w:rsid w:val="007D2446"/>
    <w:rsid w:val="007D6849"/>
    <w:rsid w:val="007E29E6"/>
    <w:rsid w:val="007E5EBC"/>
    <w:rsid w:val="007E6F57"/>
    <w:rsid w:val="007E7048"/>
    <w:rsid w:val="007F1598"/>
    <w:rsid w:val="007F49AC"/>
    <w:rsid w:val="007F7445"/>
    <w:rsid w:val="007F783C"/>
    <w:rsid w:val="00804BD5"/>
    <w:rsid w:val="008146F5"/>
    <w:rsid w:val="0081664A"/>
    <w:rsid w:val="00816D45"/>
    <w:rsid w:val="00821092"/>
    <w:rsid w:val="008306FE"/>
    <w:rsid w:val="00830A38"/>
    <w:rsid w:val="008328ED"/>
    <w:rsid w:val="008342E0"/>
    <w:rsid w:val="0083461C"/>
    <w:rsid w:val="008354DE"/>
    <w:rsid w:val="00840322"/>
    <w:rsid w:val="00842538"/>
    <w:rsid w:val="00843904"/>
    <w:rsid w:val="00845606"/>
    <w:rsid w:val="00846035"/>
    <w:rsid w:val="00856D99"/>
    <w:rsid w:val="008600DF"/>
    <w:rsid w:val="008607F9"/>
    <w:rsid w:val="00861C3A"/>
    <w:rsid w:val="00865085"/>
    <w:rsid w:val="00865F0C"/>
    <w:rsid w:val="00870CAF"/>
    <w:rsid w:val="00871B23"/>
    <w:rsid w:val="00871F80"/>
    <w:rsid w:val="00876105"/>
    <w:rsid w:val="0088106E"/>
    <w:rsid w:val="0088161E"/>
    <w:rsid w:val="00882D2A"/>
    <w:rsid w:val="00883FA1"/>
    <w:rsid w:val="00885751"/>
    <w:rsid w:val="008938C6"/>
    <w:rsid w:val="0089546E"/>
    <w:rsid w:val="00897DA5"/>
    <w:rsid w:val="008A452D"/>
    <w:rsid w:val="008B414A"/>
    <w:rsid w:val="008B53EA"/>
    <w:rsid w:val="008C2790"/>
    <w:rsid w:val="008C3177"/>
    <w:rsid w:val="008C6843"/>
    <w:rsid w:val="008D0E67"/>
    <w:rsid w:val="008D33FB"/>
    <w:rsid w:val="008D664D"/>
    <w:rsid w:val="008D7275"/>
    <w:rsid w:val="008D74FD"/>
    <w:rsid w:val="008E1035"/>
    <w:rsid w:val="008E4666"/>
    <w:rsid w:val="008E4BDA"/>
    <w:rsid w:val="008E5CCC"/>
    <w:rsid w:val="008E6B56"/>
    <w:rsid w:val="008F237B"/>
    <w:rsid w:val="008F273B"/>
    <w:rsid w:val="008F5992"/>
    <w:rsid w:val="00903965"/>
    <w:rsid w:val="00905493"/>
    <w:rsid w:val="0090693C"/>
    <w:rsid w:val="00917A8D"/>
    <w:rsid w:val="00922008"/>
    <w:rsid w:val="00923BF3"/>
    <w:rsid w:val="00923DB7"/>
    <w:rsid w:val="00924000"/>
    <w:rsid w:val="00925380"/>
    <w:rsid w:val="00931183"/>
    <w:rsid w:val="00934D0D"/>
    <w:rsid w:val="009365B0"/>
    <w:rsid w:val="00941596"/>
    <w:rsid w:val="009530C6"/>
    <w:rsid w:val="00953C23"/>
    <w:rsid w:val="00956790"/>
    <w:rsid w:val="0096090C"/>
    <w:rsid w:val="00963A53"/>
    <w:rsid w:val="00966842"/>
    <w:rsid w:val="009668C0"/>
    <w:rsid w:val="00977E80"/>
    <w:rsid w:val="00983374"/>
    <w:rsid w:val="009839FA"/>
    <w:rsid w:val="00984849"/>
    <w:rsid w:val="00990C66"/>
    <w:rsid w:val="00991EDE"/>
    <w:rsid w:val="0099439F"/>
    <w:rsid w:val="00994687"/>
    <w:rsid w:val="00996298"/>
    <w:rsid w:val="00997E99"/>
    <w:rsid w:val="009A5C8A"/>
    <w:rsid w:val="009B0792"/>
    <w:rsid w:val="009B253F"/>
    <w:rsid w:val="009B31AB"/>
    <w:rsid w:val="009B7837"/>
    <w:rsid w:val="009C1A51"/>
    <w:rsid w:val="009C3611"/>
    <w:rsid w:val="009C4CD7"/>
    <w:rsid w:val="009D4116"/>
    <w:rsid w:val="009F0815"/>
    <w:rsid w:val="009F0861"/>
    <w:rsid w:val="009F58CC"/>
    <w:rsid w:val="00A03B98"/>
    <w:rsid w:val="00A10C48"/>
    <w:rsid w:val="00A171BB"/>
    <w:rsid w:val="00A23C27"/>
    <w:rsid w:val="00A23E3D"/>
    <w:rsid w:val="00A331E4"/>
    <w:rsid w:val="00A35B0B"/>
    <w:rsid w:val="00A417C1"/>
    <w:rsid w:val="00A454D9"/>
    <w:rsid w:val="00A4798F"/>
    <w:rsid w:val="00A52A53"/>
    <w:rsid w:val="00A53C7E"/>
    <w:rsid w:val="00A541E2"/>
    <w:rsid w:val="00A56A1C"/>
    <w:rsid w:val="00A56A7D"/>
    <w:rsid w:val="00A57A0C"/>
    <w:rsid w:val="00A61EE8"/>
    <w:rsid w:val="00A62E05"/>
    <w:rsid w:val="00A64373"/>
    <w:rsid w:val="00A67CAD"/>
    <w:rsid w:val="00A704CA"/>
    <w:rsid w:val="00A72305"/>
    <w:rsid w:val="00A763C0"/>
    <w:rsid w:val="00A77489"/>
    <w:rsid w:val="00A7786D"/>
    <w:rsid w:val="00A806B2"/>
    <w:rsid w:val="00A811DB"/>
    <w:rsid w:val="00A837FC"/>
    <w:rsid w:val="00A849DB"/>
    <w:rsid w:val="00A8531F"/>
    <w:rsid w:val="00A85D4F"/>
    <w:rsid w:val="00A86912"/>
    <w:rsid w:val="00A94387"/>
    <w:rsid w:val="00AA00A9"/>
    <w:rsid w:val="00AA0E2C"/>
    <w:rsid w:val="00AB6650"/>
    <w:rsid w:val="00AB6906"/>
    <w:rsid w:val="00AC28BE"/>
    <w:rsid w:val="00AC314B"/>
    <w:rsid w:val="00AC6EE9"/>
    <w:rsid w:val="00AD0B85"/>
    <w:rsid w:val="00AD1E6B"/>
    <w:rsid w:val="00AD5E25"/>
    <w:rsid w:val="00AD5E96"/>
    <w:rsid w:val="00AE69F6"/>
    <w:rsid w:val="00AE7C52"/>
    <w:rsid w:val="00AF1ABE"/>
    <w:rsid w:val="00B04C4A"/>
    <w:rsid w:val="00B06900"/>
    <w:rsid w:val="00B06DD1"/>
    <w:rsid w:val="00B1167E"/>
    <w:rsid w:val="00B121CC"/>
    <w:rsid w:val="00B134EE"/>
    <w:rsid w:val="00B157CF"/>
    <w:rsid w:val="00B211F2"/>
    <w:rsid w:val="00B2542C"/>
    <w:rsid w:val="00B42377"/>
    <w:rsid w:val="00B43C10"/>
    <w:rsid w:val="00B50238"/>
    <w:rsid w:val="00B52B0B"/>
    <w:rsid w:val="00B53696"/>
    <w:rsid w:val="00B541E0"/>
    <w:rsid w:val="00B5483D"/>
    <w:rsid w:val="00B5671C"/>
    <w:rsid w:val="00B56E08"/>
    <w:rsid w:val="00B60450"/>
    <w:rsid w:val="00B62872"/>
    <w:rsid w:val="00B62D96"/>
    <w:rsid w:val="00B63611"/>
    <w:rsid w:val="00B64858"/>
    <w:rsid w:val="00B65A41"/>
    <w:rsid w:val="00B66786"/>
    <w:rsid w:val="00B66FCD"/>
    <w:rsid w:val="00B67B78"/>
    <w:rsid w:val="00B71D53"/>
    <w:rsid w:val="00B71ED1"/>
    <w:rsid w:val="00B768A4"/>
    <w:rsid w:val="00B80DC9"/>
    <w:rsid w:val="00B81508"/>
    <w:rsid w:val="00B837B9"/>
    <w:rsid w:val="00B837CF"/>
    <w:rsid w:val="00B83A9F"/>
    <w:rsid w:val="00B83D41"/>
    <w:rsid w:val="00B84538"/>
    <w:rsid w:val="00B8615B"/>
    <w:rsid w:val="00B919B2"/>
    <w:rsid w:val="00B95F29"/>
    <w:rsid w:val="00B96EBB"/>
    <w:rsid w:val="00BA0EE0"/>
    <w:rsid w:val="00BB3901"/>
    <w:rsid w:val="00BB3E56"/>
    <w:rsid w:val="00BC06FB"/>
    <w:rsid w:val="00BC21D3"/>
    <w:rsid w:val="00BC6A7F"/>
    <w:rsid w:val="00BC7CE9"/>
    <w:rsid w:val="00BD1CD3"/>
    <w:rsid w:val="00BE10EA"/>
    <w:rsid w:val="00BE326C"/>
    <w:rsid w:val="00BE47C8"/>
    <w:rsid w:val="00BE6299"/>
    <w:rsid w:val="00BF1067"/>
    <w:rsid w:val="00BF148E"/>
    <w:rsid w:val="00BF1996"/>
    <w:rsid w:val="00C02588"/>
    <w:rsid w:val="00C07B89"/>
    <w:rsid w:val="00C1079D"/>
    <w:rsid w:val="00C1225E"/>
    <w:rsid w:val="00C1251E"/>
    <w:rsid w:val="00C12DED"/>
    <w:rsid w:val="00C138B0"/>
    <w:rsid w:val="00C15F04"/>
    <w:rsid w:val="00C201FE"/>
    <w:rsid w:val="00C23223"/>
    <w:rsid w:val="00C318E4"/>
    <w:rsid w:val="00C339D9"/>
    <w:rsid w:val="00C35582"/>
    <w:rsid w:val="00C4674C"/>
    <w:rsid w:val="00C50A45"/>
    <w:rsid w:val="00C53A1D"/>
    <w:rsid w:val="00C61502"/>
    <w:rsid w:val="00C6272A"/>
    <w:rsid w:val="00C63AD0"/>
    <w:rsid w:val="00C6468A"/>
    <w:rsid w:val="00C647BD"/>
    <w:rsid w:val="00C668F3"/>
    <w:rsid w:val="00C66E97"/>
    <w:rsid w:val="00C760A6"/>
    <w:rsid w:val="00C815C7"/>
    <w:rsid w:val="00C8392C"/>
    <w:rsid w:val="00C8501C"/>
    <w:rsid w:val="00C87B25"/>
    <w:rsid w:val="00C92959"/>
    <w:rsid w:val="00C941A4"/>
    <w:rsid w:val="00C946FB"/>
    <w:rsid w:val="00C94DF9"/>
    <w:rsid w:val="00C95B04"/>
    <w:rsid w:val="00CA0BE3"/>
    <w:rsid w:val="00CA52E5"/>
    <w:rsid w:val="00CA57F3"/>
    <w:rsid w:val="00CB2554"/>
    <w:rsid w:val="00CB433E"/>
    <w:rsid w:val="00CB4CE8"/>
    <w:rsid w:val="00CB67D4"/>
    <w:rsid w:val="00CB7460"/>
    <w:rsid w:val="00CB7D9C"/>
    <w:rsid w:val="00CC2D05"/>
    <w:rsid w:val="00CC6E17"/>
    <w:rsid w:val="00CD27C4"/>
    <w:rsid w:val="00CD27C9"/>
    <w:rsid w:val="00CD3EA1"/>
    <w:rsid w:val="00CD5AF8"/>
    <w:rsid w:val="00CD67F9"/>
    <w:rsid w:val="00D00CD0"/>
    <w:rsid w:val="00D020D3"/>
    <w:rsid w:val="00D11638"/>
    <w:rsid w:val="00D14A51"/>
    <w:rsid w:val="00D151CD"/>
    <w:rsid w:val="00D16E78"/>
    <w:rsid w:val="00D350B4"/>
    <w:rsid w:val="00D37FD8"/>
    <w:rsid w:val="00D41178"/>
    <w:rsid w:val="00D4117D"/>
    <w:rsid w:val="00D47925"/>
    <w:rsid w:val="00D53F22"/>
    <w:rsid w:val="00D55AFE"/>
    <w:rsid w:val="00D55E8E"/>
    <w:rsid w:val="00D56931"/>
    <w:rsid w:val="00D60C1D"/>
    <w:rsid w:val="00D62248"/>
    <w:rsid w:val="00D623E9"/>
    <w:rsid w:val="00D736FE"/>
    <w:rsid w:val="00D750EC"/>
    <w:rsid w:val="00D75736"/>
    <w:rsid w:val="00D774F6"/>
    <w:rsid w:val="00D80F81"/>
    <w:rsid w:val="00D8358B"/>
    <w:rsid w:val="00D851FE"/>
    <w:rsid w:val="00D85203"/>
    <w:rsid w:val="00D86B1D"/>
    <w:rsid w:val="00DA1A96"/>
    <w:rsid w:val="00DA3ED4"/>
    <w:rsid w:val="00DA462C"/>
    <w:rsid w:val="00DA7CF8"/>
    <w:rsid w:val="00DB13B8"/>
    <w:rsid w:val="00DB1438"/>
    <w:rsid w:val="00DB1561"/>
    <w:rsid w:val="00DB5A23"/>
    <w:rsid w:val="00DB79FA"/>
    <w:rsid w:val="00DC0CA6"/>
    <w:rsid w:val="00DC4877"/>
    <w:rsid w:val="00DC5E46"/>
    <w:rsid w:val="00DC6D2E"/>
    <w:rsid w:val="00DD0CF8"/>
    <w:rsid w:val="00DE108D"/>
    <w:rsid w:val="00DE300F"/>
    <w:rsid w:val="00DE3BA0"/>
    <w:rsid w:val="00DE4428"/>
    <w:rsid w:val="00DF1CF8"/>
    <w:rsid w:val="00DF5ABC"/>
    <w:rsid w:val="00DF7448"/>
    <w:rsid w:val="00E00C14"/>
    <w:rsid w:val="00E020AA"/>
    <w:rsid w:val="00E02DA4"/>
    <w:rsid w:val="00E071E1"/>
    <w:rsid w:val="00E108D2"/>
    <w:rsid w:val="00E11FA4"/>
    <w:rsid w:val="00E125DC"/>
    <w:rsid w:val="00E137B8"/>
    <w:rsid w:val="00E170A5"/>
    <w:rsid w:val="00E213D1"/>
    <w:rsid w:val="00E223AC"/>
    <w:rsid w:val="00E23449"/>
    <w:rsid w:val="00E24669"/>
    <w:rsid w:val="00E32B35"/>
    <w:rsid w:val="00E3479B"/>
    <w:rsid w:val="00E4324A"/>
    <w:rsid w:val="00E43E7A"/>
    <w:rsid w:val="00E44938"/>
    <w:rsid w:val="00E534CB"/>
    <w:rsid w:val="00E5369D"/>
    <w:rsid w:val="00E56904"/>
    <w:rsid w:val="00E63300"/>
    <w:rsid w:val="00E640D1"/>
    <w:rsid w:val="00E643BB"/>
    <w:rsid w:val="00E64666"/>
    <w:rsid w:val="00E705DF"/>
    <w:rsid w:val="00E70AA0"/>
    <w:rsid w:val="00E861A0"/>
    <w:rsid w:val="00E901B0"/>
    <w:rsid w:val="00E92D2B"/>
    <w:rsid w:val="00E96C2F"/>
    <w:rsid w:val="00EA4D57"/>
    <w:rsid w:val="00EA6779"/>
    <w:rsid w:val="00EB1B24"/>
    <w:rsid w:val="00EC505E"/>
    <w:rsid w:val="00EC7880"/>
    <w:rsid w:val="00ED0CAF"/>
    <w:rsid w:val="00ED18BF"/>
    <w:rsid w:val="00ED381C"/>
    <w:rsid w:val="00ED4391"/>
    <w:rsid w:val="00EF2B4D"/>
    <w:rsid w:val="00EF3977"/>
    <w:rsid w:val="00EF568A"/>
    <w:rsid w:val="00F115BC"/>
    <w:rsid w:val="00F12BB9"/>
    <w:rsid w:val="00F2046A"/>
    <w:rsid w:val="00F20DA7"/>
    <w:rsid w:val="00F278F7"/>
    <w:rsid w:val="00F279C9"/>
    <w:rsid w:val="00F3338A"/>
    <w:rsid w:val="00F334DF"/>
    <w:rsid w:val="00F34995"/>
    <w:rsid w:val="00F34F69"/>
    <w:rsid w:val="00F3713F"/>
    <w:rsid w:val="00F439D5"/>
    <w:rsid w:val="00F509A9"/>
    <w:rsid w:val="00F51E08"/>
    <w:rsid w:val="00F52576"/>
    <w:rsid w:val="00F53AAE"/>
    <w:rsid w:val="00F559C0"/>
    <w:rsid w:val="00F6781A"/>
    <w:rsid w:val="00F80A1E"/>
    <w:rsid w:val="00F81085"/>
    <w:rsid w:val="00F8171D"/>
    <w:rsid w:val="00F86D5A"/>
    <w:rsid w:val="00F871EB"/>
    <w:rsid w:val="00F87EFF"/>
    <w:rsid w:val="00F92A4E"/>
    <w:rsid w:val="00F9340E"/>
    <w:rsid w:val="00FA698A"/>
    <w:rsid w:val="00FA6CBB"/>
    <w:rsid w:val="00FB5507"/>
    <w:rsid w:val="00FB6A86"/>
    <w:rsid w:val="00FC13EA"/>
    <w:rsid w:val="00FD0984"/>
    <w:rsid w:val="00FD11CC"/>
    <w:rsid w:val="00FD422A"/>
    <w:rsid w:val="00FD46C6"/>
    <w:rsid w:val="00FD5A2E"/>
    <w:rsid w:val="00FE09D4"/>
    <w:rsid w:val="00FE1324"/>
    <w:rsid w:val="00FE1A57"/>
    <w:rsid w:val="00FE3404"/>
    <w:rsid w:val="00FE3B57"/>
    <w:rsid w:val="00FE4276"/>
    <w:rsid w:val="00FE47CC"/>
    <w:rsid w:val="00FF37A9"/>
    <w:rsid w:val="00FF39E8"/>
    <w:rsid w:val="00FF5E72"/>
    <w:rsid w:val="00FF63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BB22CD4"/>
  <w15:docId w15:val="{CB273492-CCD1-415F-A6D7-9B3279DC9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uppressAutoHyphens/>
      <w:overflowPunct w:val="0"/>
      <w:autoSpaceDE w:val="0"/>
      <w:textAlignment w:val="baseline"/>
    </w:pPr>
    <w:rPr>
      <w:sz w:val="24"/>
      <w:lang w:eastAsia="zh-CN"/>
    </w:rPr>
  </w:style>
  <w:style w:type="paragraph" w:styleId="Nagwek1">
    <w:name w:val="heading 1"/>
    <w:basedOn w:val="Normalny"/>
    <w:next w:val="Normalny"/>
    <w:qFormat/>
    <w:pPr>
      <w:keepNext/>
      <w:jc w:val="both"/>
      <w:outlineLvl w:val="0"/>
    </w:pPr>
    <w:rPr>
      <w:rFonts w:ascii="Arial" w:hAnsi="Arial" w:cs="Arial"/>
      <w:b/>
      <w:sz w:val="28"/>
    </w:rPr>
  </w:style>
  <w:style w:type="paragraph" w:styleId="Nagwek2">
    <w:name w:val="heading 2"/>
    <w:basedOn w:val="Normalny"/>
    <w:next w:val="Normalny"/>
    <w:qFormat/>
    <w:pPr>
      <w:keepNext/>
      <w:tabs>
        <w:tab w:val="left" w:pos="284"/>
        <w:tab w:val="left" w:pos="567"/>
      </w:tabs>
      <w:jc w:val="center"/>
      <w:outlineLvl w:val="1"/>
    </w:pPr>
    <w:rPr>
      <w:rFonts w:ascii="Arial" w:hAnsi="Arial" w:cs="Arial"/>
      <w:b/>
      <w:bCs/>
    </w:rPr>
  </w:style>
  <w:style w:type="paragraph" w:styleId="Nagwek3">
    <w:name w:val="heading 3"/>
    <w:basedOn w:val="Normalny"/>
    <w:next w:val="Normalny"/>
    <w:qFormat/>
    <w:pPr>
      <w:keepNext/>
      <w:spacing w:before="60" w:after="60"/>
      <w:jc w:val="both"/>
      <w:outlineLvl w:val="2"/>
    </w:pPr>
    <w:rPr>
      <w:rFonts w:ascii="Arial" w:hAnsi="Arial" w:cs="Arial"/>
      <w:b/>
    </w:rPr>
  </w:style>
  <w:style w:type="paragraph" w:styleId="Nagwek4">
    <w:name w:val="heading 4"/>
    <w:basedOn w:val="Normalny"/>
    <w:next w:val="Normalny"/>
    <w:qFormat/>
    <w:pPr>
      <w:keepNext/>
      <w:overflowPunct/>
      <w:autoSpaceDE/>
      <w:textAlignment w:val="auto"/>
      <w:outlineLvl w:val="3"/>
    </w:pPr>
    <w:rPr>
      <w:b/>
      <w:sz w:val="32"/>
    </w:rPr>
  </w:style>
  <w:style w:type="paragraph" w:styleId="Nagwek5">
    <w:name w:val="heading 5"/>
    <w:basedOn w:val="Normalny"/>
    <w:next w:val="Normalny"/>
    <w:qFormat/>
    <w:pPr>
      <w:keepNext/>
      <w:overflowPunct/>
      <w:autoSpaceDE/>
      <w:jc w:val="both"/>
      <w:textAlignment w:val="auto"/>
      <w:outlineLvl w:val="4"/>
    </w:pPr>
    <w:rPr>
      <w:b/>
      <w:bCs/>
      <w:sz w:val="22"/>
      <w:szCs w:val="28"/>
    </w:rPr>
  </w:style>
  <w:style w:type="paragraph" w:styleId="Nagwek6">
    <w:name w:val="heading 6"/>
    <w:basedOn w:val="Normalny"/>
    <w:next w:val="Normalny"/>
    <w:qFormat/>
    <w:pPr>
      <w:keepNext/>
      <w:overflowPunct/>
      <w:autoSpaceDE/>
      <w:jc w:val="both"/>
      <w:textAlignment w:val="auto"/>
      <w:outlineLvl w:val="5"/>
    </w:pPr>
    <w:rPr>
      <w:b/>
      <w:bCs/>
      <w:smallCaps/>
      <w:szCs w:val="28"/>
    </w:rPr>
  </w:style>
  <w:style w:type="paragraph" w:styleId="Nagwek7">
    <w:name w:val="heading 7"/>
    <w:basedOn w:val="Normalny"/>
    <w:next w:val="Normalny"/>
    <w:qFormat/>
    <w:pPr>
      <w:keepNext/>
      <w:tabs>
        <w:tab w:val="num" w:pos="1800"/>
      </w:tabs>
      <w:overflowPunct/>
      <w:autoSpaceDE/>
      <w:ind w:left="1800" w:hanging="360"/>
      <w:textAlignment w:val="auto"/>
      <w:outlineLvl w:val="6"/>
    </w:pPr>
  </w:style>
  <w:style w:type="paragraph" w:styleId="Nagwek8">
    <w:name w:val="heading 8"/>
    <w:basedOn w:val="Normalny"/>
    <w:next w:val="Normalny"/>
    <w:qFormat/>
    <w:pPr>
      <w:keepNext/>
      <w:jc w:val="right"/>
      <w:outlineLvl w:val="7"/>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cs="Times New Roman"/>
      <w:b/>
    </w:rPr>
  </w:style>
  <w:style w:type="character" w:customStyle="1" w:styleId="WW8Num1z1">
    <w:name w:val="WW8Num1z1"/>
    <w:rPr>
      <w:rFonts w:cs="Times New Roman"/>
      <w:b w:val="0"/>
    </w:rPr>
  </w:style>
  <w:style w:type="character" w:customStyle="1" w:styleId="WW8Num1z2">
    <w:name w:val="WW8Num1z2"/>
    <w:rPr>
      <w:rFonts w:cs="Times New Roman"/>
      <w:b/>
      <w:i w:val="0"/>
      <w:spacing w:val="0"/>
      <w:sz w:val="17"/>
    </w:rPr>
  </w:style>
  <w:style w:type="character" w:customStyle="1" w:styleId="WW8Num2z0">
    <w:name w:val="WW8Num2z0"/>
    <w:rPr>
      <w:rFonts w:cs="Times New Roman"/>
    </w:rPr>
  </w:style>
  <w:style w:type="character" w:customStyle="1" w:styleId="WW8Num2z1">
    <w:name w:val="WW8Num2z1"/>
    <w:rPr>
      <w:rFonts w:ascii="Symbol" w:hAnsi="Symbol" w:cs="Symbol"/>
    </w:rPr>
  </w:style>
  <w:style w:type="character" w:customStyle="1" w:styleId="WW8Num2z2">
    <w:name w:val="WW8Num2z2"/>
    <w:rPr>
      <w:b/>
      <w:color w:val="auto"/>
    </w:rPr>
  </w:style>
  <w:style w:type="character" w:customStyle="1" w:styleId="WW8Num2z4">
    <w:name w:val="WW8Num2z4"/>
    <w:rPr>
      <w:rFonts w:ascii="Courier New" w:hAnsi="Courier New" w:cs="Courier New"/>
    </w:rPr>
  </w:style>
  <w:style w:type="character" w:customStyle="1" w:styleId="WW8Num2z5">
    <w:name w:val="WW8Num2z5"/>
    <w:rPr>
      <w:rFonts w:ascii="Wingdings" w:hAnsi="Wingdings" w:cs="Wingdings"/>
    </w:rPr>
  </w:style>
  <w:style w:type="character" w:customStyle="1" w:styleId="WW8Num3z0">
    <w:name w:val="WW8Num3z0"/>
    <w:rPr>
      <w:rFonts w:ascii="Arial" w:hAnsi="Arial" w:cs="Times New Roman"/>
      <w:b/>
      <w:sz w:val="22"/>
      <w:szCs w:val="22"/>
    </w:rPr>
  </w:style>
  <w:style w:type="character" w:customStyle="1" w:styleId="WW8Num5z0">
    <w:name w:val="WW8Num5z0"/>
    <w:rPr>
      <w:rFonts w:ascii="Arial" w:hAnsi="Arial" w:cs="Times New Roman"/>
      <w:b/>
      <w:sz w:val="22"/>
      <w:szCs w:val="22"/>
      <w:shd w:val="clear" w:color="auto" w:fill="FFFF00"/>
    </w:rPr>
  </w:style>
  <w:style w:type="character" w:customStyle="1" w:styleId="WW8Num5z1">
    <w:name w:val="WW8Num5z1"/>
    <w:rPr>
      <w:rFonts w:ascii="Symbol" w:hAnsi="Symbol" w:cs="Symbol"/>
    </w:rPr>
  </w:style>
  <w:style w:type="character" w:customStyle="1" w:styleId="WW8Num6z0">
    <w:name w:val="WW8Num6z0"/>
    <w:rPr>
      <w:rFonts w:ascii="Arial" w:hAnsi="Arial" w:cs="Times New Roman"/>
      <w:b/>
      <w:sz w:val="22"/>
      <w:szCs w:val="22"/>
    </w:rPr>
  </w:style>
  <w:style w:type="character" w:customStyle="1" w:styleId="WW8Num6z1">
    <w:name w:val="WW8Num6z1"/>
    <w:rPr>
      <w:rFonts w:ascii="Symbol" w:hAnsi="Symbol" w:cs="Times New Roman"/>
      <w:b w:val="0"/>
      <w:i w:val="0"/>
    </w:rPr>
  </w:style>
  <w:style w:type="character" w:customStyle="1" w:styleId="WW8Num6z2">
    <w:name w:val="WW8Num6z2"/>
    <w:rPr>
      <w:rFonts w:cs="Times New Roman"/>
      <w:b w:val="0"/>
    </w:rPr>
  </w:style>
  <w:style w:type="character" w:customStyle="1" w:styleId="WW8Num7z0">
    <w:name w:val="WW8Num7z0"/>
    <w:rPr>
      <w:rFonts w:cs="Times New Roman"/>
    </w:rPr>
  </w:style>
  <w:style w:type="character" w:customStyle="1" w:styleId="WW8Num7z1">
    <w:name w:val="WW8Num7z1"/>
    <w:rPr>
      <w:rFonts w:ascii="Arial" w:hAnsi="Arial" w:cs="Times New Roman"/>
      <w:b w:val="0"/>
      <w:i w:val="0"/>
      <w:sz w:val="22"/>
      <w:szCs w:val="22"/>
    </w:rPr>
  </w:style>
  <w:style w:type="character" w:customStyle="1" w:styleId="WW8Num7z2">
    <w:name w:val="WW8Num7z2"/>
    <w:rPr>
      <w:rFonts w:cs="Times New Roman"/>
      <w:b w:val="0"/>
    </w:rPr>
  </w:style>
  <w:style w:type="character" w:customStyle="1" w:styleId="WW8Num9z0">
    <w:name w:val="WW8Num9z0"/>
    <w:rPr>
      <w:rFonts w:ascii="Symbol" w:hAnsi="Symbol" w:cs="Times New Roman"/>
      <w:b w:val="0"/>
    </w:rPr>
  </w:style>
  <w:style w:type="character" w:customStyle="1" w:styleId="WW8Num9z2">
    <w:name w:val="WW8Num9z2"/>
    <w:rPr>
      <w:rFonts w:ascii="Arial" w:hAnsi="Arial" w:cs="Arial"/>
      <w:sz w:val="22"/>
      <w:szCs w:val="22"/>
      <w:shd w:val="clear" w:color="auto" w:fill="FFFF00"/>
    </w:rPr>
  </w:style>
  <w:style w:type="character" w:customStyle="1" w:styleId="WW8Num9z3">
    <w:name w:val="WW8Num9z3"/>
    <w:rPr>
      <w:rFonts w:cs="Times New Roman"/>
    </w:rPr>
  </w:style>
  <w:style w:type="character" w:customStyle="1" w:styleId="WW8Num10z0">
    <w:name w:val="WW8Num10z0"/>
    <w:rPr>
      <w:rFonts w:ascii="Arial" w:hAnsi="Arial" w:cs="Times New Roman"/>
      <w:b/>
      <w:bCs/>
      <w:sz w:val="22"/>
      <w:szCs w:val="22"/>
    </w:rPr>
  </w:style>
  <w:style w:type="character" w:customStyle="1" w:styleId="WW8Num11z0">
    <w:name w:val="WW8Num11z0"/>
    <w:rPr>
      <w:rFonts w:ascii="Symbol" w:hAnsi="Symbol" w:cs="Symbol"/>
      <w:sz w:val="22"/>
      <w:szCs w:val="22"/>
    </w:rPr>
  </w:style>
  <w:style w:type="character" w:customStyle="1" w:styleId="WW8Num12z0">
    <w:name w:val="WW8Num12z0"/>
    <w:rPr>
      <w:rFonts w:ascii="Symbol" w:hAnsi="Symbol" w:cs="Symbol"/>
      <w:b/>
      <w:sz w:val="22"/>
      <w:szCs w:val="22"/>
      <w:shd w:val="clear" w:color="auto" w:fill="FFFF00"/>
    </w:rPr>
  </w:style>
  <w:style w:type="character" w:customStyle="1" w:styleId="WW8Num12z1">
    <w:name w:val="WW8Num12z1"/>
    <w:rPr>
      <w:rFonts w:ascii="Courier New" w:hAnsi="Courier New" w:cs="Courier New"/>
      <w:sz w:val="22"/>
      <w:szCs w:val="22"/>
    </w:rPr>
  </w:style>
  <w:style w:type="character" w:customStyle="1" w:styleId="WW8Num12z2">
    <w:name w:val="WW8Num12z2"/>
    <w:rPr>
      <w:rFonts w:ascii="Wingdings" w:hAnsi="Wingdings" w:cs="Wingdings"/>
      <w:sz w:val="22"/>
      <w:szCs w:val="22"/>
      <w:shd w:val="clear" w:color="auto" w:fill="FF0000"/>
    </w:rPr>
  </w:style>
  <w:style w:type="character" w:customStyle="1" w:styleId="WW8Num13z0">
    <w:name w:val="WW8Num13z0"/>
    <w:rPr>
      <w:rFonts w:ascii="Arial" w:hAnsi="Arial" w:cs="Arial"/>
      <w:b w:val="0"/>
      <w:bCs/>
      <w:i w:val="0"/>
      <w:sz w:val="22"/>
      <w:szCs w:val="22"/>
    </w:rPr>
  </w:style>
  <w:style w:type="character" w:customStyle="1" w:styleId="WW8Num14z0">
    <w:name w:val="WW8Num14z0"/>
    <w:rPr>
      <w:rFonts w:ascii="Arial" w:hAnsi="Arial" w:cs="Times New Roman"/>
      <w:b/>
      <w:bCs/>
      <w:sz w:val="22"/>
      <w:szCs w:val="22"/>
    </w:rPr>
  </w:style>
  <w:style w:type="character" w:customStyle="1" w:styleId="WW8Num15z0">
    <w:name w:val="WW8Num15z0"/>
    <w:rPr>
      <w:rFonts w:ascii="Arial" w:hAnsi="Arial" w:cs="Times New Roman"/>
      <w:b/>
      <w:sz w:val="22"/>
      <w:szCs w:val="22"/>
    </w:rPr>
  </w:style>
  <w:style w:type="character" w:customStyle="1" w:styleId="WW8Num15z2">
    <w:name w:val="WW8Num15z2"/>
    <w:rPr>
      <w:rFonts w:ascii="Symbol" w:hAnsi="Symbol" w:cs="Wingdings"/>
    </w:rPr>
  </w:style>
  <w:style w:type="character" w:customStyle="1" w:styleId="WW8Num16z0">
    <w:name w:val="WW8Num16z0"/>
    <w:rPr>
      <w:rFonts w:ascii="Arial" w:hAnsi="Arial" w:cs="Times New Roman"/>
      <w:b/>
      <w:sz w:val="22"/>
      <w:szCs w:val="22"/>
    </w:rPr>
  </w:style>
  <w:style w:type="character" w:customStyle="1" w:styleId="WW8Num17z0">
    <w:name w:val="WW8Num17z0"/>
    <w:rPr>
      <w:rFonts w:ascii="Symbol" w:hAnsi="Symbol" w:cs="Arial"/>
      <w:sz w:val="22"/>
      <w:szCs w:val="22"/>
      <w:shd w:val="clear" w:color="auto" w:fill="auto"/>
    </w:rPr>
  </w:style>
  <w:style w:type="character" w:customStyle="1" w:styleId="WW8Num17z1">
    <w:name w:val="WW8Num17z1"/>
    <w:rPr>
      <w:rFonts w:ascii="Arial" w:hAnsi="Arial" w:cs="Times New Roman"/>
      <w:sz w:val="22"/>
      <w:szCs w:val="22"/>
    </w:rPr>
  </w:style>
  <w:style w:type="character" w:customStyle="1" w:styleId="WW8Num17z2">
    <w:name w:val="WW8Num17z2"/>
    <w:rPr>
      <w:rFonts w:ascii="Wingdings" w:hAnsi="Wingdings" w:cs="Wingdings"/>
    </w:rPr>
  </w:style>
  <w:style w:type="character" w:customStyle="1" w:styleId="WW8Num17z4">
    <w:name w:val="WW8Num17z4"/>
    <w:rPr>
      <w:rFonts w:ascii="Courier New" w:hAnsi="Courier New" w:cs="Courier New"/>
    </w:rPr>
  </w:style>
  <w:style w:type="character" w:customStyle="1" w:styleId="WW8Num19z0">
    <w:name w:val="WW8Num19z0"/>
    <w:rPr>
      <w:color w:val="auto"/>
    </w:rPr>
  </w:style>
  <w:style w:type="character" w:customStyle="1" w:styleId="WW8Num20z0">
    <w:name w:val="WW8Num20z0"/>
    <w:rPr>
      <w:color w:val="auto"/>
    </w:rPr>
  </w:style>
  <w:style w:type="character" w:customStyle="1" w:styleId="WW8Num24z0">
    <w:name w:val="WW8Num24z0"/>
    <w:rPr>
      <w:color w:val="auto"/>
    </w:rPr>
  </w:style>
  <w:style w:type="character" w:customStyle="1" w:styleId="WW8Num26z0">
    <w:name w:val="WW8Num26z0"/>
    <w:rPr>
      <w:b w:val="0"/>
    </w:rPr>
  </w:style>
  <w:style w:type="character" w:customStyle="1" w:styleId="WW8Num30z0">
    <w:name w:val="WW8Num30z0"/>
    <w:rPr>
      <w:b/>
    </w:rPr>
  </w:style>
  <w:style w:type="character" w:customStyle="1" w:styleId="WW8Num31z0">
    <w:name w:val="WW8Num31z0"/>
    <w:rPr>
      <w:rFonts w:ascii="Symbol" w:hAnsi="Symbol" w:cs="Symbol"/>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cs="Wingdings"/>
    </w:rPr>
  </w:style>
  <w:style w:type="character" w:customStyle="1" w:styleId="WW8Num32z0">
    <w:name w:val="WW8Num32z0"/>
    <w:rPr>
      <w:rFonts w:cs="Times New Roman"/>
    </w:rPr>
  </w:style>
  <w:style w:type="character" w:customStyle="1" w:styleId="WW8Num32z1">
    <w:name w:val="WW8Num32z1"/>
    <w:rPr>
      <w:rFonts w:cs="Times New Roman"/>
      <w:b w:val="0"/>
      <w:i w:val="0"/>
    </w:rPr>
  </w:style>
  <w:style w:type="character" w:customStyle="1" w:styleId="WW8Num32z2">
    <w:name w:val="WW8Num32z2"/>
    <w:rPr>
      <w:rFonts w:ascii="Arial" w:hAnsi="Arial" w:cs="Times New Roman"/>
      <w:b w:val="0"/>
      <w:sz w:val="22"/>
      <w:szCs w:val="22"/>
    </w:rPr>
  </w:style>
  <w:style w:type="character" w:customStyle="1" w:styleId="WW8Num32z4">
    <w:name w:val="WW8Num32z4"/>
    <w:rPr>
      <w:rFonts w:ascii="Arial" w:hAnsi="Arial" w:cs="Arial"/>
      <w:b w:val="0"/>
      <w:bCs/>
      <w:i w:val="0"/>
      <w:sz w:val="22"/>
      <w:szCs w:val="22"/>
    </w:rPr>
  </w:style>
  <w:style w:type="character" w:customStyle="1" w:styleId="WW8Num33z0">
    <w:name w:val="WW8Num33z0"/>
    <w:rPr>
      <w:color w:val="auto"/>
    </w:rPr>
  </w:style>
  <w:style w:type="character" w:customStyle="1" w:styleId="WW8Num36z0">
    <w:name w:val="WW8Num36z0"/>
    <w:rPr>
      <w:rFonts w:ascii="Symbol" w:hAnsi="Symbol" w:cs="Symbol"/>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cs="Wingdings"/>
    </w:rPr>
  </w:style>
  <w:style w:type="character" w:customStyle="1" w:styleId="WW8Num39z0">
    <w:name w:val="WW8Num39z0"/>
    <w:rPr>
      <w:rFonts w:ascii="Arial" w:hAnsi="Arial" w:cs="Arial"/>
      <w:b w:val="0"/>
      <w:bCs/>
      <w:i w:val="0"/>
      <w:sz w:val="22"/>
      <w:szCs w:val="22"/>
    </w:rPr>
  </w:style>
  <w:style w:type="character" w:customStyle="1" w:styleId="WW8Num40z0">
    <w:name w:val="WW8Num40z0"/>
    <w:rPr>
      <w:rFonts w:ascii="Symbol" w:hAnsi="Symbol" w:cs="Symbol"/>
    </w:rPr>
  </w:style>
  <w:style w:type="character" w:customStyle="1" w:styleId="WW8Num40z1">
    <w:name w:val="WW8Num40z1"/>
    <w:rPr>
      <w:rFonts w:ascii="Courier New" w:hAnsi="Courier New" w:cs="Courier New"/>
    </w:rPr>
  </w:style>
  <w:style w:type="character" w:customStyle="1" w:styleId="WW8Num40z2">
    <w:name w:val="WW8Num40z2"/>
    <w:rPr>
      <w:rFonts w:ascii="Wingdings" w:hAnsi="Wingdings" w:cs="Wingdings"/>
    </w:rPr>
  </w:style>
  <w:style w:type="character" w:customStyle="1" w:styleId="WW8Num43z0">
    <w:name w:val="WW8Num43z0"/>
    <w:rPr>
      <w:rFonts w:ascii="Symbol" w:hAnsi="Symbol" w:cs="Symbol"/>
    </w:rPr>
  </w:style>
  <w:style w:type="character" w:customStyle="1" w:styleId="WW8Num43z1">
    <w:name w:val="WW8Num43z1"/>
    <w:rPr>
      <w:rFonts w:ascii="Courier New" w:hAnsi="Courier New" w:cs="Courier New"/>
    </w:rPr>
  </w:style>
  <w:style w:type="character" w:customStyle="1" w:styleId="WW8Num43z2">
    <w:name w:val="WW8Num43z2"/>
    <w:rPr>
      <w:rFonts w:ascii="Wingdings" w:hAnsi="Wingdings" w:cs="Wingdings"/>
    </w:rPr>
  </w:style>
  <w:style w:type="character" w:customStyle="1" w:styleId="WW8Num44z0">
    <w:name w:val="WW8Num44z0"/>
    <w:rPr>
      <w:rFonts w:ascii="Symbol" w:hAnsi="Symbol" w:cs="Symbol"/>
    </w:rPr>
  </w:style>
  <w:style w:type="character" w:customStyle="1" w:styleId="WW8Num44z1">
    <w:name w:val="WW8Num44z1"/>
    <w:rPr>
      <w:rFonts w:ascii="Courier New" w:hAnsi="Courier New" w:cs="Courier New"/>
    </w:rPr>
  </w:style>
  <w:style w:type="character" w:customStyle="1" w:styleId="WW8Num44z2">
    <w:name w:val="WW8Num44z2"/>
    <w:rPr>
      <w:rFonts w:ascii="Wingdings" w:hAnsi="Wingdings" w:cs="Wingdings"/>
    </w:rPr>
  </w:style>
  <w:style w:type="character" w:customStyle="1" w:styleId="WW8Num45z0">
    <w:name w:val="WW8Num45z0"/>
    <w:rPr>
      <w:color w:val="auto"/>
    </w:rPr>
  </w:style>
  <w:style w:type="character" w:customStyle="1" w:styleId="WW8Num46z0">
    <w:name w:val="WW8Num46z0"/>
    <w:rPr>
      <w:rFonts w:cs="Times New Roman"/>
      <w:b/>
    </w:rPr>
  </w:style>
  <w:style w:type="character" w:customStyle="1" w:styleId="WW8Num48z0">
    <w:name w:val="WW8Num48z0"/>
    <w:rPr>
      <w:rFonts w:ascii="Symbol" w:hAnsi="Symbol" w:cs="Symbol"/>
    </w:rPr>
  </w:style>
  <w:style w:type="character" w:customStyle="1" w:styleId="WW8Num48z1">
    <w:name w:val="WW8Num48z1"/>
    <w:rPr>
      <w:rFonts w:ascii="Courier New" w:hAnsi="Courier New" w:cs="Courier New"/>
    </w:rPr>
  </w:style>
  <w:style w:type="character" w:customStyle="1" w:styleId="WW8Num48z2">
    <w:name w:val="WW8Num48z2"/>
    <w:rPr>
      <w:rFonts w:ascii="Wingdings" w:hAnsi="Wingdings" w:cs="Wingdings"/>
    </w:rPr>
  </w:style>
  <w:style w:type="character" w:customStyle="1" w:styleId="WW8Num50z0">
    <w:name w:val="WW8Num50z0"/>
    <w:rPr>
      <w:rFonts w:ascii="Symbol" w:hAnsi="Symbol" w:cs="Symbol"/>
    </w:rPr>
  </w:style>
  <w:style w:type="character" w:customStyle="1" w:styleId="WW8Num50z1">
    <w:name w:val="WW8Num50z1"/>
    <w:rPr>
      <w:rFonts w:ascii="Courier New" w:hAnsi="Courier New" w:cs="Courier New"/>
    </w:rPr>
  </w:style>
  <w:style w:type="character" w:customStyle="1" w:styleId="WW8Num50z2">
    <w:name w:val="WW8Num50z2"/>
    <w:rPr>
      <w:rFonts w:ascii="Wingdings" w:hAnsi="Wingdings" w:cs="Wingdings"/>
    </w:rPr>
  </w:style>
  <w:style w:type="character" w:customStyle="1" w:styleId="WW8Num52z0">
    <w:name w:val="WW8Num52z0"/>
    <w:rPr>
      <w:color w:val="auto"/>
    </w:rPr>
  </w:style>
  <w:style w:type="character" w:customStyle="1" w:styleId="WW8Num53z0">
    <w:name w:val="WW8Num53z0"/>
    <w:rPr>
      <w:rFonts w:ascii="Times New Roman" w:hAnsi="Times New Roman" w:cs="Times New Roman"/>
      <w:sz w:val="24"/>
    </w:rPr>
  </w:style>
  <w:style w:type="character" w:customStyle="1" w:styleId="WW8Num53z1">
    <w:name w:val="WW8Num53z1"/>
    <w:rPr>
      <w:rFonts w:ascii="Arial" w:hAnsi="Arial" w:cs="Times New Roman"/>
      <w:sz w:val="22"/>
    </w:rPr>
  </w:style>
  <w:style w:type="character" w:customStyle="1" w:styleId="WW8Num55z0">
    <w:name w:val="WW8Num55z0"/>
    <w:rPr>
      <w:rFonts w:ascii="Symbol" w:hAnsi="Symbol" w:cs="Symbol"/>
    </w:rPr>
  </w:style>
  <w:style w:type="character" w:customStyle="1" w:styleId="WW8Num55z1">
    <w:name w:val="WW8Num55z1"/>
    <w:rPr>
      <w:rFonts w:ascii="Courier New" w:hAnsi="Courier New" w:cs="Courier New"/>
    </w:rPr>
  </w:style>
  <w:style w:type="character" w:customStyle="1" w:styleId="WW8Num55z2">
    <w:name w:val="WW8Num55z2"/>
    <w:rPr>
      <w:rFonts w:ascii="Wingdings" w:hAnsi="Wingdings" w:cs="Wingdings"/>
    </w:rPr>
  </w:style>
  <w:style w:type="character" w:customStyle="1" w:styleId="WW8Num58z1">
    <w:name w:val="WW8Num58z1"/>
    <w:rPr>
      <w:rFonts w:ascii="Courier New" w:hAnsi="Courier New" w:cs="Courier New"/>
    </w:rPr>
  </w:style>
  <w:style w:type="character" w:customStyle="1" w:styleId="WW8Num58z2">
    <w:name w:val="WW8Num58z2"/>
    <w:rPr>
      <w:rFonts w:ascii="Wingdings" w:hAnsi="Wingdings" w:cs="Wingdings"/>
    </w:rPr>
  </w:style>
  <w:style w:type="character" w:customStyle="1" w:styleId="WW8Num58z3">
    <w:name w:val="WW8Num58z3"/>
    <w:rPr>
      <w:rFonts w:ascii="Symbol" w:hAnsi="Symbol" w:cs="Symbol"/>
    </w:rPr>
  </w:style>
  <w:style w:type="character" w:customStyle="1" w:styleId="WW8Num59z0">
    <w:name w:val="WW8Num59z0"/>
    <w:rPr>
      <w:rFonts w:ascii="Symbol" w:hAnsi="Symbol" w:cs="Symbol"/>
    </w:rPr>
  </w:style>
  <w:style w:type="character" w:customStyle="1" w:styleId="WW8Num59z1">
    <w:name w:val="WW8Num59z1"/>
    <w:rPr>
      <w:rFonts w:ascii="Courier New" w:hAnsi="Courier New" w:cs="Courier New"/>
    </w:rPr>
  </w:style>
  <w:style w:type="character" w:customStyle="1" w:styleId="WW8Num59z2">
    <w:name w:val="WW8Num59z2"/>
    <w:rPr>
      <w:rFonts w:ascii="Wingdings" w:hAnsi="Wingdings" w:cs="Wingdings"/>
    </w:rPr>
  </w:style>
  <w:style w:type="character" w:customStyle="1" w:styleId="WW8Num60z0">
    <w:name w:val="WW8Num60z0"/>
    <w:rPr>
      <w:b w:val="0"/>
    </w:rPr>
  </w:style>
  <w:style w:type="character" w:customStyle="1" w:styleId="WW8Num62z0">
    <w:name w:val="WW8Num62z0"/>
    <w:rPr>
      <w:rFonts w:ascii="Symbol" w:hAnsi="Symbol" w:cs="Symbol"/>
    </w:rPr>
  </w:style>
  <w:style w:type="character" w:customStyle="1" w:styleId="WW8Num62z1">
    <w:name w:val="WW8Num62z1"/>
    <w:rPr>
      <w:rFonts w:ascii="Courier New" w:hAnsi="Courier New" w:cs="Courier New"/>
    </w:rPr>
  </w:style>
  <w:style w:type="character" w:customStyle="1" w:styleId="WW8Num62z2">
    <w:name w:val="WW8Num62z2"/>
    <w:rPr>
      <w:rFonts w:ascii="Wingdings" w:hAnsi="Wingdings" w:cs="Wingdings"/>
    </w:rPr>
  </w:style>
  <w:style w:type="character" w:customStyle="1" w:styleId="WW8Num65z0">
    <w:name w:val="WW8Num65z0"/>
    <w:rPr>
      <w:rFonts w:ascii="Symbol" w:hAnsi="Symbol" w:cs="Symbol"/>
    </w:rPr>
  </w:style>
  <w:style w:type="character" w:customStyle="1" w:styleId="WW8Num65z1">
    <w:name w:val="WW8Num65z1"/>
    <w:rPr>
      <w:rFonts w:ascii="Courier New" w:hAnsi="Courier New" w:cs="Courier New"/>
    </w:rPr>
  </w:style>
  <w:style w:type="character" w:customStyle="1" w:styleId="WW8Num65z2">
    <w:name w:val="WW8Num65z2"/>
    <w:rPr>
      <w:rFonts w:ascii="Wingdings" w:hAnsi="Wingdings" w:cs="Wingdings"/>
    </w:rPr>
  </w:style>
  <w:style w:type="character" w:customStyle="1" w:styleId="WW8Num68z0">
    <w:name w:val="WW8Num68z0"/>
    <w:rPr>
      <w:rFonts w:ascii="Wingdings" w:hAnsi="Wingdings" w:cs="Wingdings"/>
    </w:rPr>
  </w:style>
  <w:style w:type="character" w:customStyle="1" w:styleId="WW8Num68z1">
    <w:name w:val="WW8Num68z1"/>
    <w:rPr>
      <w:rFonts w:ascii="Courier New" w:hAnsi="Courier New" w:cs="Courier New"/>
    </w:rPr>
  </w:style>
  <w:style w:type="character" w:customStyle="1" w:styleId="WW8Num68z3">
    <w:name w:val="WW8Num68z3"/>
    <w:rPr>
      <w:rFonts w:ascii="Symbol" w:hAnsi="Symbol" w:cs="Symbol"/>
    </w:rPr>
  </w:style>
  <w:style w:type="character" w:customStyle="1" w:styleId="WW8Num71z0">
    <w:name w:val="WW8Num71z0"/>
    <w:rPr>
      <w:rFonts w:ascii="Symbol" w:hAnsi="Symbol" w:cs="Symbol"/>
    </w:rPr>
  </w:style>
  <w:style w:type="character" w:customStyle="1" w:styleId="WW8Num71z1">
    <w:name w:val="WW8Num71z1"/>
    <w:rPr>
      <w:rFonts w:ascii="Courier New" w:hAnsi="Courier New" w:cs="Courier New"/>
    </w:rPr>
  </w:style>
  <w:style w:type="character" w:customStyle="1" w:styleId="WW8Num71z2">
    <w:name w:val="WW8Num71z2"/>
    <w:rPr>
      <w:rFonts w:ascii="Wingdings" w:hAnsi="Wingdings" w:cs="Wingdings"/>
    </w:rPr>
  </w:style>
  <w:style w:type="character" w:customStyle="1" w:styleId="WW8Num72z0">
    <w:name w:val="WW8Num72z0"/>
    <w:rPr>
      <w:b/>
    </w:rPr>
  </w:style>
  <w:style w:type="character" w:customStyle="1" w:styleId="WW8Num73z1">
    <w:name w:val="WW8Num73z1"/>
    <w:rPr>
      <w:rFonts w:ascii="Symbol" w:hAnsi="Symbol" w:cs="Symbol"/>
    </w:rPr>
  </w:style>
  <w:style w:type="character" w:customStyle="1" w:styleId="Domylnaczcionkaakapitu1">
    <w:name w:val="Domyślna czcionka akapitu1"/>
  </w:style>
  <w:style w:type="character" w:customStyle="1" w:styleId="Odwoaniedokomentarza1">
    <w:name w:val="Odwołanie do komentarza1"/>
    <w:rPr>
      <w:sz w:val="16"/>
    </w:rPr>
  </w:style>
  <w:style w:type="character" w:styleId="Numerstrony">
    <w:name w:val="page number"/>
    <w:basedOn w:val="Domylnaczcionkaakapitu1"/>
  </w:style>
  <w:style w:type="character" w:customStyle="1" w:styleId="Znakiprzypiswkocowych">
    <w:name w:val="Znaki przypisów końcowych"/>
    <w:rPr>
      <w:vertAlign w:val="superscript"/>
    </w:rPr>
  </w:style>
  <w:style w:type="character" w:customStyle="1" w:styleId="Nagwek1ZnakZnakZnak">
    <w:name w:val="Nagłówek 1 Znak Znak Znak"/>
    <w:rPr>
      <w:rFonts w:ascii="Arial" w:hAnsi="Arial" w:cs="Arial"/>
      <w:b/>
      <w:sz w:val="24"/>
      <w:lang w:val="en-GB" w:bidi="ar-SA"/>
    </w:rPr>
  </w:style>
  <w:style w:type="character" w:styleId="Hipercze">
    <w:name w:val="Hyperlink"/>
    <w:rPr>
      <w:color w:val="0000FF"/>
      <w:u w:val="single"/>
    </w:rPr>
  </w:style>
  <w:style w:type="character" w:customStyle="1" w:styleId="StopkaZnak">
    <w:name w:val="Stopka Znak"/>
    <w:rPr>
      <w:sz w:val="24"/>
    </w:rPr>
  </w:style>
  <w:style w:type="paragraph" w:customStyle="1" w:styleId="Nagwek10">
    <w:name w:val="Nagłówek1"/>
    <w:basedOn w:val="Normalny"/>
    <w:next w:val="Tekstpodstawowy"/>
    <w:pPr>
      <w:jc w:val="center"/>
    </w:pPr>
    <w:rPr>
      <w:rFonts w:ascii="Arial" w:hAnsi="Arial" w:cs="Arial"/>
      <w:b/>
      <w:sz w:val="26"/>
    </w:rPr>
  </w:style>
  <w:style w:type="paragraph" w:styleId="Tekstpodstawowy">
    <w:name w:val="Body Text"/>
    <w:basedOn w:val="Normalny"/>
    <w:pPr>
      <w:jc w:val="both"/>
    </w:pPr>
    <w:rPr>
      <w:rFonts w:ascii="Arial" w:hAnsi="Arial" w:cs="Arial"/>
    </w:rPr>
  </w:style>
  <w:style w:type="paragraph" w:styleId="Lista">
    <w:name w:val="List"/>
    <w:basedOn w:val="Tekstpodstawowy"/>
    <w:rPr>
      <w:rFonts w:cs="Mangal"/>
    </w:rPr>
  </w:style>
  <w:style w:type="paragraph" w:styleId="Legenda">
    <w:name w:val="caption"/>
    <w:basedOn w:val="Normalny"/>
    <w:qFormat/>
    <w:pPr>
      <w:suppressLineNumbers/>
      <w:spacing w:before="120" w:after="120"/>
    </w:pPr>
    <w:rPr>
      <w:rFonts w:cs="Mangal"/>
      <w:i/>
      <w:iCs/>
      <w:szCs w:val="24"/>
    </w:rPr>
  </w:style>
  <w:style w:type="paragraph" w:customStyle="1" w:styleId="Indeks">
    <w:name w:val="Indeks"/>
    <w:basedOn w:val="Normalny"/>
    <w:pPr>
      <w:suppressLineNumbers/>
    </w:pPr>
    <w:rPr>
      <w:rFonts w:cs="Mangal"/>
    </w:rPr>
  </w:style>
  <w:style w:type="paragraph" w:customStyle="1" w:styleId="Tekstkomentarza1">
    <w:name w:val="Tekst komentarza1"/>
    <w:basedOn w:val="Normalny"/>
    <w:rPr>
      <w:sz w:val="20"/>
    </w:rPr>
  </w:style>
  <w:style w:type="paragraph" w:styleId="Stopka">
    <w:name w:val="footer"/>
    <w:basedOn w:val="Normalny"/>
    <w:pPr>
      <w:tabs>
        <w:tab w:val="center" w:pos="4536"/>
        <w:tab w:val="right" w:pos="9072"/>
      </w:tabs>
    </w:pPr>
  </w:style>
  <w:style w:type="paragraph" w:customStyle="1" w:styleId="Tekstpodstawowy21">
    <w:name w:val="Tekst podstawowy 21"/>
    <w:basedOn w:val="Normalny"/>
    <w:pPr>
      <w:jc w:val="both"/>
    </w:pPr>
    <w:rPr>
      <w:rFonts w:ascii="Arial" w:hAnsi="Arial" w:cs="Arial"/>
      <w:b/>
      <w:sz w:val="28"/>
    </w:rPr>
  </w:style>
  <w:style w:type="paragraph" w:styleId="Tekstpodstawowywcity">
    <w:name w:val="Body Text Indent"/>
    <w:basedOn w:val="Normalny"/>
    <w:pPr>
      <w:ind w:left="360" w:hanging="360"/>
      <w:jc w:val="both"/>
    </w:pPr>
    <w:rPr>
      <w:rFonts w:ascii="Arial" w:hAnsi="Arial" w:cs="Arial"/>
    </w:rPr>
  </w:style>
  <w:style w:type="paragraph" w:customStyle="1" w:styleId="Tekstpodstawowywcity21">
    <w:name w:val="Tekst podstawowy wcięty 21"/>
    <w:basedOn w:val="Normalny"/>
    <w:pPr>
      <w:ind w:left="709" w:hanging="349"/>
      <w:jc w:val="both"/>
    </w:pPr>
    <w:rPr>
      <w:rFonts w:ascii="Arial" w:hAnsi="Arial" w:cs="Arial"/>
    </w:rPr>
  </w:style>
  <w:style w:type="paragraph" w:customStyle="1" w:styleId="Tekstpodstawowywcity31">
    <w:name w:val="Tekst podstawowy wcięty 31"/>
    <w:basedOn w:val="Normalny"/>
    <w:pPr>
      <w:tabs>
        <w:tab w:val="left" w:pos="284"/>
      </w:tabs>
      <w:ind w:left="705" w:hanging="705"/>
      <w:jc w:val="both"/>
    </w:pPr>
    <w:rPr>
      <w:rFonts w:ascii="Arial" w:hAnsi="Arial" w:cs="Arial"/>
    </w:rPr>
  </w:style>
  <w:style w:type="paragraph" w:styleId="Nagwek">
    <w:name w:val="header"/>
    <w:basedOn w:val="Normalny"/>
    <w:pPr>
      <w:tabs>
        <w:tab w:val="center" w:pos="4536"/>
        <w:tab w:val="right" w:pos="9072"/>
      </w:tabs>
    </w:pPr>
  </w:style>
  <w:style w:type="paragraph" w:customStyle="1" w:styleId="Tekstpodstawowy31">
    <w:name w:val="Tekst podstawowy 31"/>
    <w:basedOn w:val="Normalny"/>
    <w:pPr>
      <w:spacing w:before="480"/>
      <w:jc w:val="center"/>
    </w:pPr>
    <w:rPr>
      <w:rFonts w:ascii="Arial" w:hAnsi="Arial" w:cs="Arial"/>
      <w:b/>
    </w:rPr>
  </w:style>
  <w:style w:type="paragraph" w:styleId="Podtytu">
    <w:name w:val="Subtitle"/>
    <w:basedOn w:val="Normalny"/>
    <w:next w:val="Tekstpodstawowy"/>
    <w:qFormat/>
    <w:pPr>
      <w:overflowPunct/>
      <w:autoSpaceDE/>
      <w:jc w:val="center"/>
      <w:textAlignment w:val="auto"/>
    </w:pPr>
    <w:rPr>
      <w:b/>
      <w:sz w:val="36"/>
    </w:rPr>
  </w:style>
  <w:style w:type="paragraph" w:customStyle="1" w:styleId="tytu">
    <w:name w:val="tytuł"/>
    <w:basedOn w:val="Normalny"/>
    <w:next w:val="Normalny"/>
    <w:pPr>
      <w:overflowPunct/>
      <w:autoSpaceDE/>
      <w:jc w:val="center"/>
      <w:textAlignment w:val="auto"/>
    </w:pPr>
    <w:rPr>
      <w:rFonts w:ascii="Arial" w:hAnsi="Arial" w:cs="Arial"/>
      <w:b/>
      <w:szCs w:val="24"/>
    </w:rPr>
  </w:style>
  <w:style w:type="paragraph" w:styleId="Tekstdymka">
    <w:name w:val="Balloon Text"/>
    <w:basedOn w:val="Normalny"/>
    <w:rPr>
      <w:rFonts w:ascii="Tahoma" w:hAnsi="Tahoma" w:cs="Tahoma"/>
      <w:sz w:val="16"/>
      <w:szCs w:val="16"/>
    </w:rPr>
  </w:style>
  <w:style w:type="paragraph" w:customStyle="1" w:styleId="tekst">
    <w:name w:val="tekst"/>
    <w:basedOn w:val="Normalny"/>
    <w:pPr>
      <w:suppressLineNumbers/>
      <w:overflowPunct/>
      <w:autoSpaceDE/>
      <w:spacing w:before="60" w:after="60"/>
      <w:jc w:val="both"/>
      <w:textAlignment w:val="auto"/>
    </w:pPr>
  </w:style>
  <w:style w:type="paragraph" w:styleId="Tematkomentarza">
    <w:name w:val="annotation subject"/>
    <w:basedOn w:val="Tekstkomentarza1"/>
    <w:next w:val="Tekstkomentarza1"/>
    <w:rPr>
      <w:b/>
      <w:bCs/>
    </w:rPr>
  </w:style>
  <w:style w:type="paragraph" w:styleId="Akapitzlist">
    <w:name w:val="List Paragraph"/>
    <w:basedOn w:val="Normalny"/>
    <w:uiPriority w:val="34"/>
    <w:qFormat/>
    <w:pPr>
      <w:ind w:left="708"/>
    </w:pPr>
  </w:style>
  <w:style w:type="paragraph" w:customStyle="1" w:styleId="Akapitzlist1">
    <w:name w:val="Akapit z listą1"/>
    <w:basedOn w:val="Normalny"/>
    <w:pPr>
      <w:overflowPunct/>
      <w:autoSpaceDE/>
      <w:ind w:left="720"/>
      <w:textAlignment w:val="auto"/>
    </w:pPr>
    <w:rPr>
      <w:rFonts w:eastAsia="Calibri"/>
      <w:sz w:val="20"/>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character" w:styleId="Odwoaniedokomentarza">
    <w:name w:val="annotation reference"/>
    <w:uiPriority w:val="99"/>
    <w:semiHidden/>
    <w:unhideWhenUsed/>
    <w:rsid w:val="006960BC"/>
    <w:rPr>
      <w:sz w:val="16"/>
      <w:szCs w:val="16"/>
    </w:rPr>
  </w:style>
  <w:style w:type="paragraph" w:styleId="Tekstkomentarza">
    <w:name w:val="annotation text"/>
    <w:basedOn w:val="Normalny"/>
    <w:link w:val="TekstkomentarzaZnak"/>
    <w:uiPriority w:val="99"/>
    <w:semiHidden/>
    <w:unhideWhenUsed/>
    <w:rsid w:val="006960BC"/>
    <w:rPr>
      <w:sz w:val="20"/>
    </w:rPr>
  </w:style>
  <w:style w:type="character" w:customStyle="1" w:styleId="TekstkomentarzaZnak">
    <w:name w:val="Tekst komentarza Znak"/>
    <w:link w:val="Tekstkomentarza"/>
    <w:uiPriority w:val="99"/>
    <w:semiHidden/>
    <w:rsid w:val="006960BC"/>
    <w:rPr>
      <w:lang w:eastAsia="zh-CN"/>
    </w:rPr>
  </w:style>
  <w:style w:type="paragraph" w:customStyle="1" w:styleId="Akapitzlist10">
    <w:name w:val="Akapit z listą1"/>
    <w:basedOn w:val="Normalny"/>
    <w:rsid w:val="00163CE1"/>
    <w:pPr>
      <w:overflowPunct/>
      <w:autoSpaceDE/>
      <w:ind w:left="720"/>
      <w:textAlignment w:val="auto"/>
    </w:pPr>
    <w:rPr>
      <w:rFonts w:eastAsia="Calibri"/>
      <w:sz w:val="20"/>
    </w:rPr>
  </w:style>
  <w:style w:type="paragraph" w:customStyle="1" w:styleId="numerowanie">
    <w:name w:val="numerowanie"/>
    <w:basedOn w:val="Normalny"/>
    <w:autoRedefine/>
    <w:rsid w:val="00CD3EA1"/>
    <w:pPr>
      <w:suppressAutoHyphens w:val="0"/>
      <w:overflowPunct/>
      <w:autoSpaceDE/>
      <w:jc w:val="both"/>
      <w:textAlignment w:val="auto"/>
    </w:pPr>
    <w:rPr>
      <w:rFonts w:ascii="Arial" w:hAnsi="Arial" w:cs="Arial"/>
      <w:szCs w:val="24"/>
      <w:lang w:eastAsia="pl-PL"/>
    </w:rPr>
  </w:style>
  <w:style w:type="paragraph" w:customStyle="1" w:styleId="Akapitzlist2">
    <w:name w:val="Akapit z listą2"/>
    <w:basedOn w:val="Normalny"/>
    <w:rsid w:val="007D0287"/>
    <w:pPr>
      <w:overflowPunct/>
      <w:autoSpaceDE/>
      <w:ind w:left="720"/>
      <w:textAlignment w:val="auto"/>
    </w:pPr>
    <w:rPr>
      <w:rFonts w:eastAsia="Calibri"/>
      <w:sz w:val="20"/>
    </w:rPr>
  </w:style>
  <w:style w:type="table" w:styleId="Tabela-Siatka">
    <w:name w:val="Table Grid"/>
    <w:basedOn w:val="Standardowy"/>
    <w:uiPriority w:val="59"/>
    <w:rsid w:val="008C27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3A134E"/>
    <w:rPr>
      <w:sz w:val="24"/>
      <w:lang w:eastAsia="zh-CN"/>
    </w:rPr>
  </w:style>
  <w:style w:type="paragraph" w:styleId="Tekstpodstawowywcity3">
    <w:name w:val="Body Text Indent 3"/>
    <w:basedOn w:val="Normalny"/>
    <w:link w:val="Tekstpodstawowywcity3Znak"/>
    <w:uiPriority w:val="99"/>
    <w:semiHidden/>
    <w:unhideWhenUsed/>
    <w:rsid w:val="0001490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01490B"/>
    <w:rPr>
      <w:sz w:val="16"/>
      <w:szCs w:val="16"/>
      <w:lang w:eastAsia="zh-CN"/>
    </w:rPr>
  </w:style>
  <w:style w:type="paragraph" w:customStyle="1" w:styleId="Standard">
    <w:name w:val="Standard"/>
    <w:rsid w:val="002465AA"/>
    <w:pPr>
      <w:widowControl w:val="0"/>
      <w:autoSpaceDE w:val="0"/>
      <w:autoSpaceDN w:val="0"/>
      <w:adjustRightInd w:val="0"/>
    </w:pPr>
    <w:rPr>
      <w:sz w:val="24"/>
      <w:szCs w:val="24"/>
    </w:rPr>
  </w:style>
  <w:style w:type="paragraph" w:customStyle="1" w:styleId="Akapitzlist3">
    <w:name w:val="Akapit z listą3"/>
    <w:basedOn w:val="Normalny"/>
    <w:rsid w:val="00D75736"/>
    <w:pPr>
      <w:suppressAutoHyphens w:val="0"/>
      <w:overflowPunct/>
      <w:autoSpaceDE/>
      <w:spacing w:after="120"/>
      <w:ind w:left="720"/>
      <w:contextualSpacing/>
      <w:jc w:val="both"/>
      <w:textAlignment w:val="auto"/>
    </w:pPr>
    <w:rPr>
      <w:rFonts w:ascii="Arial" w:eastAsia="Calibri" w:hAnsi="Arial"/>
      <w:sz w:val="22"/>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862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C8EF1-4FC4-4865-9CF1-E967312CF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2081</Words>
  <Characters>12489</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Umowa o prace projektowe nr ........................ / rok zawarcia /</vt:lpstr>
    </vt:vector>
  </TitlesOfParts>
  <Company>Aquanet S.A.</Company>
  <LinksUpToDate>false</LinksUpToDate>
  <CharactersWithSpaces>14541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prace projektowe nr ........................ / rok zawarcia /</dc:title>
  <dc:creator>Marcin Maruszczak</dc:creator>
  <cp:lastModifiedBy>Mariola Mazurczak</cp:lastModifiedBy>
  <cp:revision>12</cp:revision>
  <cp:lastPrinted>2017-10-20T05:01:00Z</cp:lastPrinted>
  <dcterms:created xsi:type="dcterms:W3CDTF">2021-06-08T11:36:00Z</dcterms:created>
  <dcterms:modified xsi:type="dcterms:W3CDTF">2021-11-12T09:09:00Z</dcterms:modified>
</cp:coreProperties>
</file>