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43" w:rsidRPr="002E2A70" w:rsidRDefault="004C5AF6" w:rsidP="0041627D">
      <w:pPr>
        <w:jc w:val="right"/>
        <w:rPr>
          <w:sz w:val="22"/>
          <w:szCs w:val="22"/>
        </w:rPr>
      </w:pPr>
      <w:r w:rsidRPr="002E2A70">
        <w:rPr>
          <w:sz w:val="22"/>
          <w:szCs w:val="22"/>
        </w:rPr>
        <w:t xml:space="preserve">Załącznik nr </w:t>
      </w:r>
      <w:r w:rsidR="00746359">
        <w:rPr>
          <w:sz w:val="22"/>
          <w:szCs w:val="22"/>
        </w:rPr>
        <w:t>4</w:t>
      </w:r>
      <w:r w:rsidRPr="002E2A70">
        <w:rPr>
          <w:sz w:val="22"/>
          <w:szCs w:val="22"/>
        </w:rPr>
        <w:t xml:space="preserve"> </w:t>
      </w:r>
    </w:p>
    <w:p w:rsidR="005F4D43" w:rsidRDefault="005F4D43"/>
    <w:p w:rsidR="002B173C" w:rsidRPr="002B173C" w:rsidRDefault="002B173C" w:rsidP="00ED4865">
      <w:pPr>
        <w:jc w:val="center"/>
        <w:rPr>
          <w:rFonts w:ascii="Cambria" w:hAnsi="Cambria"/>
          <w:b/>
        </w:rPr>
      </w:pPr>
      <w:r w:rsidRPr="002B173C">
        <w:rPr>
          <w:rFonts w:ascii="Cambria" w:hAnsi="Cambria"/>
          <w:b/>
        </w:rPr>
        <w:t xml:space="preserve">Dopuszczalna jakość ścieków wprowadzanych do </w:t>
      </w:r>
      <w:r w:rsidR="00F12B0F">
        <w:rPr>
          <w:rFonts w:ascii="Cambria" w:hAnsi="Cambria"/>
          <w:b/>
        </w:rPr>
        <w:t>urządzeń</w:t>
      </w:r>
      <w:r w:rsidRPr="002B173C">
        <w:rPr>
          <w:rFonts w:ascii="Cambria" w:hAnsi="Cambria"/>
          <w:b/>
        </w:rPr>
        <w:t xml:space="preserve"> Aquanet SA</w:t>
      </w:r>
    </w:p>
    <w:p w:rsidR="002B173C" w:rsidRPr="002B173C" w:rsidRDefault="002B173C">
      <w:pPr>
        <w:rPr>
          <w:b/>
        </w:rPr>
      </w:pPr>
    </w:p>
    <w:tbl>
      <w:tblPr>
        <w:tblStyle w:val="Zwykatabela1"/>
        <w:tblW w:w="9094" w:type="dxa"/>
        <w:tblLook w:val="04A0" w:firstRow="1" w:lastRow="0" w:firstColumn="1" w:lastColumn="0" w:noHBand="0" w:noVBand="1"/>
      </w:tblPr>
      <w:tblGrid>
        <w:gridCol w:w="960"/>
        <w:gridCol w:w="5272"/>
        <w:gridCol w:w="1276"/>
        <w:gridCol w:w="1586"/>
      </w:tblGrid>
      <w:tr w:rsidR="00474BE3" w:rsidRPr="00042538" w:rsidTr="00ED4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:rsidR="00474BE3" w:rsidRPr="00042538" w:rsidRDefault="00474BE3">
            <w:pPr>
              <w:jc w:val="center"/>
              <w:rPr>
                <w:rFonts w:ascii="Cambria" w:hAnsi="Cambria" w:cs="Arial CE"/>
                <w:sz w:val="22"/>
                <w:szCs w:val="22"/>
              </w:rPr>
            </w:pPr>
            <w:r w:rsidRPr="00042538">
              <w:rPr>
                <w:rFonts w:ascii="Cambria" w:hAnsi="Cambria" w:cs="Arial CE"/>
                <w:bCs w:val="0"/>
                <w:sz w:val="22"/>
                <w:szCs w:val="22"/>
              </w:rPr>
              <w:t>Lp.</w:t>
            </w:r>
          </w:p>
        </w:tc>
        <w:tc>
          <w:tcPr>
            <w:tcW w:w="5272" w:type="dxa"/>
            <w:shd w:val="clear" w:color="auto" w:fill="BFBFBF" w:themeFill="background1" w:themeFillShade="BF"/>
            <w:vAlign w:val="center"/>
            <w:hideMark/>
          </w:tcPr>
          <w:p w:rsidR="00474BE3" w:rsidRPr="00042538" w:rsidRDefault="00474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bCs w:val="0"/>
                <w:sz w:val="22"/>
                <w:szCs w:val="22"/>
              </w:rPr>
            </w:pPr>
            <w:r w:rsidRPr="00042538">
              <w:rPr>
                <w:rFonts w:ascii="Cambria" w:hAnsi="Cambria" w:cs="Arial CE"/>
                <w:bCs w:val="0"/>
                <w:sz w:val="22"/>
                <w:szCs w:val="22"/>
              </w:rPr>
              <w:t>Wskaźnik zanieczyszczenia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474BE3" w:rsidRPr="00042538" w:rsidRDefault="00474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bCs w:val="0"/>
                <w:sz w:val="22"/>
                <w:szCs w:val="22"/>
              </w:rPr>
            </w:pPr>
            <w:r w:rsidRPr="00042538">
              <w:rPr>
                <w:rFonts w:ascii="Cambria" w:hAnsi="Cambria" w:cs="Arial CE"/>
                <w:bCs w:val="0"/>
                <w:sz w:val="22"/>
                <w:szCs w:val="22"/>
              </w:rPr>
              <w:t>Jednostka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  <w:hideMark/>
          </w:tcPr>
          <w:p w:rsidR="00474BE3" w:rsidRPr="00042538" w:rsidRDefault="00474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bCs w:val="0"/>
                <w:sz w:val="22"/>
                <w:szCs w:val="22"/>
              </w:rPr>
            </w:pPr>
            <w:r w:rsidRPr="00042538">
              <w:rPr>
                <w:rFonts w:ascii="Cambria" w:hAnsi="Cambria" w:cs="Arial CE"/>
                <w:bCs w:val="0"/>
                <w:sz w:val="22"/>
                <w:szCs w:val="22"/>
              </w:rPr>
              <w:t>Wartości dopuszczalne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4" w:type="dxa"/>
            <w:gridSpan w:val="4"/>
            <w:shd w:val="clear" w:color="auto" w:fill="D9D9D9" w:themeFill="background1" w:themeFillShade="D9"/>
            <w:hideMark/>
          </w:tcPr>
          <w:p w:rsidR="00042538" w:rsidRPr="00042538" w:rsidRDefault="00042538" w:rsidP="00042538">
            <w:pPr>
              <w:rPr>
                <w:rFonts w:ascii="Cambria" w:hAnsi="Cambria" w:cs="Arial CE"/>
                <w:bCs w:val="0"/>
                <w:sz w:val="22"/>
                <w:szCs w:val="22"/>
                <w:u w:val="single"/>
              </w:rPr>
            </w:pPr>
            <w:r w:rsidRPr="00042538">
              <w:rPr>
                <w:rFonts w:ascii="Cambria" w:hAnsi="Cambria" w:cs="Arial CE"/>
                <w:bCs w:val="0"/>
                <w:sz w:val="22"/>
                <w:szCs w:val="22"/>
                <w:u w:val="single"/>
              </w:rPr>
              <w:t>Stan ścieków</w:t>
            </w:r>
            <w:bookmarkStart w:id="0" w:name="_GoBack"/>
            <w:bookmarkEnd w:id="0"/>
          </w:p>
        </w:tc>
      </w:tr>
      <w:tr w:rsidR="00042538" w:rsidTr="00ED48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042538" w:rsidRDefault="00042538">
            <w:pPr>
              <w:jc w:val="center"/>
              <w:rPr>
                <w:rFonts w:ascii="Cambria" w:hAnsi="Cambria" w:cs="Arial CE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Arial CE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Temperatura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35</w:t>
            </w:r>
            <w:r>
              <w:rPr>
                <w:rFonts w:ascii="Cambria" w:hAnsi="Cambria" w:cs="Arial CE"/>
                <w:sz w:val="20"/>
                <w:szCs w:val="20"/>
                <w:vertAlign w:val="superscript"/>
              </w:rPr>
              <w:t>o</w:t>
            </w:r>
            <w:r>
              <w:rPr>
                <w:rFonts w:ascii="Cambria" w:hAnsi="Cambria" w:cs="Arial CE"/>
                <w:sz w:val="20"/>
                <w:szCs w:val="20"/>
              </w:rPr>
              <w:t>C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042538" w:rsidRDefault="00042538">
            <w:pPr>
              <w:jc w:val="center"/>
              <w:rPr>
                <w:rFonts w:ascii="Cambria" w:hAnsi="Cambria" w:cs="Arial CE"/>
                <w:sz w:val="22"/>
                <w:szCs w:val="22"/>
              </w:rPr>
            </w:pPr>
            <w:r>
              <w:rPr>
                <w:rFonts w:ascii="Cambria" w:hAnsi="Cambria" w:cs="Arial CE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 xml:space="preserve">Odczyn </w:t>
            </w: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</w:p>
        </w:tc>
        <w:tc>
          <w:tcPr>
            <w:tcW w:w="1586" w:type="dxa"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6,5 – 9,5**</w:t>
            </w:r>
          </w:p>
        </w:tc>
      </w:tr>
      <w:tr w:rsidR="00042538" w:rsidTr="00ED486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3"/>
            <w:shd w:val="clear" w:color="auto" w:fill="D9D9D9" w:themeFill="background1" w:themeFillShade="D9"/>
            <w:hideMark/>
          </w:tcPr>
          <w:p w:rsidR="00042538" w:rsidRPr="00042538" w:rsidRDefault="00042538" w:rsidP="00042538">
            <w:pPr>
              <w:rPr>
                <w:rFonts w:ascii="Cambria" w:hAnsi="Cambria" w:cs="Arial CE"/>
                <w:sz w:val="22"/>
                <w:szCs w:val="22"/>
                <w:u w:val="single"/>
              </w:rPr>
            </w:pPr>
            <w:r w:rsidRPr="00042538">
              <w:rPr>
                <w:rFonts w:ascii="Cambria" w:hAnsi="Cambria" w:cs="Arial CE"/>
                <w:bCs w:val="0"/>
                <w:sz w:val="22"/>
                <w:szCs w:val="22"/>
                <w:u w:val="single"/>
              </w:rPr>
              <w:t>Skład ścieków</w:t>
            </w:r>
          </w:p>
        </w:tc>
        <w:tc>
          <w:tcPr>
            <w:tcW w:w="1586" w:type="dxa"/>
            <w:shd w:val="clear" w:color="auto" w:fill="D9D9D9" w:themeFill="background1" w:themeFillShade="D9"/>
            <w:noWrap/>
            <w:hideMark/>
          </w:tcPr>
          <w:p w:rsidR="00042538" w:rsidRPr="00042538" w:rsidRDefault="00042538" w:rsidP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b/>
                <w:sz w:val="20"/>
                <w:szCs w:val="20"/>
              </w:rPr>
            </w:pP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4" w:type="dxa"/>
            <w:gridSpan w:val="4"/>
            <w:shd w:val="clear" w:color="auto" w:fill="D9D9D9" w:themeFill="background1" w:themeFillShade="D9"/>
            <w:hideMark/>
          </w:tcPr>
          <w:p w:rsidR="00042538" w:rsidRPr="00042538" w:rsidRDefault="00042538">
            <w:pPr>
              <w:rPr>
                <w:rFonts w:ascii="Cambria" w:hAnsi="Cambria" w:cs="Arial CE"/>
                <w:sz w:val="20"/>
                <w:szCs w:val="20"/>
              </w:rPr>
            </w:pPr>
            <w:r w:rsidRPr="00042538">
              <w:rPr>
                <w:rFonts w:ascii="Cambria" w:hAnsi="Cambria" w:cs="Arial CE"/>
                <w:bCs w:val="0"/>
                <w:sz w:val="20"/>
                <w:szCs w:val="20"/>
              </w:rPr>
              <w:t>Grupa I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bCs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Zawiesiny łatwo opadające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ml/l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10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Zawiesiny ogólne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500</w:t>
            </w:r>
          </w:p>
        </w:tc>
      </w:tr>
      <w:tr w:rsidR="00042538" w:rsidTr="00ED486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C0F64" w:rsidRPr="00ED4865" w:rsidRDefault="00042538" w:rsidP="00175001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</w:t>
            </w:r>
          </w:p>
        </w:tc>
        <w:tc>
          <w:tcPr>
            <w:tcW w:w="5272" w:type="dxa"/>
            <w:noWrap/>
            <w:hideMark/>
          </w:tcPr>
          <w:p w:rsidR="004C0F64" w:rsidRDefault="00042538" w:rsidP="00175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Chemiczne zapotrzebowanie tlenu (</w:t>
            </w: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ChZT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Cr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>)</w:t>
            </w:r>
            <w:r w:rsidR="004C0F64">
              <w:rPr>
                <w:rFonts w:ascii="Cambria" w:hAnsi="Cambria" w:cs="Arial C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O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2</w:t>
            </w:r>
            <w:r>
              <w:rPr>
                <w:rFonts w:ascii="Cambria" w:hAnsi="Cambria" w:cs="Arial CE"/>
                <w:sz w:val="20"/>
                <w:szCs w:val="20"/>
              </w:rPr>
              <w:t>/l</w:t>
            </w:r>
          </w:p>
        </w:tc>
        <w:tc>
          <w:tcPr>
            <w:tcW w:w="1586" w:type="dxa"/>
            <w:noWrap/>
            <w:hideMark/>
          </w:tcPr>
          <w:p w:rsidR="004C0F64" w:rsidRDefault="00042538" w:rsidP="00175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1500</w:t>
            </w:r>
          </w:p>
        </w:tc>
      </w:tr>
      <w:tr w:rsidR="00042538" w:rsidTr="0017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Pięciodobowe biochemiczne zapotrzebowanie tlenu (BZT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5</w:t>
            </w:r>
            <w:r>
              <w:rPr>
                <w:rFonts w:ascii="Cambria" w:hAnsi="Cambria" w:cs="Arial CE"/>
                <w:sz w:val="20"/>
                <w:szCs w:val="20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O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2</w:t>
            </w:r>
            <w:r>
              <w:rPr>
                <w:rFonts w:ascii="Cambria" w:hAnsi="Cambria" w:cs="Arial CE"/>
                <w:sz w:val="20"/>
                <w:szCs w:val="20"/>
              </w:rPr>
              <w:t>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800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5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Ogólny węgiel organiczny (OWO)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400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6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Azot amonowy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NNH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4</w:t>
            </w:r>
            <w:r>
              <w:rPr>
                <w:rFonts w:ascii="Cambria" w:hAnsi="Cambria" w:cs="Arial CE"/>
                <w:sz w:val="20"/>
                <w:szCs w:val="20"/>
              </w:rPr>
              <w:t>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100</w:t>
            </w:r>
          </w:p>
        </w:tc>
      </w:tr>
      <w:tr w:rsidR="00042538" w:rsidTr="00ED486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7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Azot azotynowy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NNO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2</w:t>
            </w:r>
            <w:r>
              <w:rPr>
                <w:rFonts w:ascii="Cambria" w:hAnsi="Cambria" w:cs="Arial CE"/>
                <w:sz w:val="20"/>
                <w:szCs w:val="20"/>
              </w:rPr>
              <w:t>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10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8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Azot ogólny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N/l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110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9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Fosfor ogólny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P/l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10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10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Chlorki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Cl/l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1000</w:t>
            </w:r>
          </w:p>
        </w:tc>
      </w:tr>
      <w:tr w:rsidR="00042538" w:rsidTr="00ED486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11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Siarczany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SO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4</w:t>
            </w:r>
            <w:r>
              <w:rPr>
                <w:rFonts w:ascii="Cambria" w:hAnsi="Cambria" w:cs="Arial CE"/>
                <w:sz w:val="20"/>
                <w:szCs w:val="20"/>
              </w:rPr>
              <w:t>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500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12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Siarczyny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SO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3</w:t>
            </w:r>
            <w:r>
              <w:rPr>
                <w:rFonts w:ascii="Cambria" w:hAnsi="Cambria" w:cs="Arial CE"/>
                <w:sz w:val="20"/>
                <w:szCs w:val="20"/>
              </w:rPr>
              <w:t>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10</w:t>
            </w:r>
          </w:p>
        </w:tc>
      </w:tr>
      <w:tr w:rsidR="00042538" w:rsidRP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4" w:type="dxa"/>
            <w:gridSpan w:val="4"/>
            <w:shd w:val="clear" w:color="auto" w:fill="D9D9D9" w:themeFill="background1" w:themeFillShade="D9"/>
            <w:hideMark/>
          </w:tcPr>
          <w:p w:rsidR="00042538" w:rsidRPr="00042538" w:rsidRDefault="00042538">
            <w:pPr>
              <w:rPr>
                <w:rFonts w:ascii="Cambria" w:hAnsi="Cambria" w:cs="Arial CE"/>
                <w:sz w:val="20"/>
                <w:szCs w:val="20"/>
              </w:rPr>
            </w:pPr>
            <w:r w:rsidRPr="00042538">
              <w:rPr>
                <w:rFonts w:ascii="Cambria" w:hAnsi="Cambria" w:cs="Arial CE"/>
                <w:bCs w:val="0"/>
                <w:sz w:val="20"/>
                <w:szCs w:val="20"/>
              </w:rPr>
              <w:t>Grupa II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bCs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Antymon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Sb/l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0,5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Arsen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As/l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0,5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Bar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Ba/l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5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Beryl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Be/l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5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Bor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B/l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10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6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Cynk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Zn/l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5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7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Cyna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Sn/l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2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8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Chrom+6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Cr/l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0,2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9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Chrom ogólny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Cr/l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10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Kobalt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Co/l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11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Miedź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Cu/l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12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Molibden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Mo/l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13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Nikiel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Ni/l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14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Ołów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Pb/l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15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Selen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Se/l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16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Srebro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Ag/l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0,5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17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Tal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Tl/l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18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Tytan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Ti/l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2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19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Wanad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V/l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2</w:t>
            </w:r>
          </w:p>
        </w:tc>
      </w:tr>
      <w:tr w:rsidR="00042538" w:rsidTr="00ED486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20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Chlor wolny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Cl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2</w:t>
            </w:r>
            <w:r>
              <w:rPr>
                <w:rFonts w:ascii="Cambria" w:hAnsi="Cambria" w:cs="Arial CE"/>
                <w:sz w:val="20"/>
                <w:szCs w:val="20"/>
              </w:rPr>
              <w:t>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21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Chlor całkowity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Cl</w:t>
            </w:r>
            <w:r>
              <w:rPr>
                <w:rFonts w:ascii="Cambria" w:hAnsi="Cambria" w:cs="Arial CE"/>
                <w:sz w:val="20"/>
                <w:szCs w:val="20"/>
                <w:vertAlign w:val="subscript"/>
              </w:rPr>
              <w:t>2</w:t>
            </w:r>
            <w:r>
              <w:rPr>
                <w:rFonts w:ascii="Cambria" w:hAnsi="Cambria" w:cs="Arial CE"/>
                <w:sz w:val="20"/>
                <w:szCs w:val="20"/>
              </w:rPr>
              <w:t>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4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22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Cyjanki związane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CN/l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5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23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Cyjanki wolne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CN/l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0,5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24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Fluorki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F/l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20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25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Siarczki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S/l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26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Rodanki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CNS/l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30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Fenole lotne (indeks fenolowy)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15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28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Węglowodory ropopochodne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15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29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Substancje ekstrahujące się eterem naftowym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100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30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Insektycydy fosforoorganiczne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0,1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31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 xml:space="preserve">Lotne związki </w:t>
            </w: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chloroorganiczne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(VOX)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Cl/l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1,5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32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Adsorbowalne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związki </w:t>
            </w: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chloroorganiczne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(AOX)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Cl/l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33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Lotne węglowodory aromatyczne (BTX - benzen, toluen, ksylen)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34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Wielopierścieniowe węglowodory aromatyczne (WWA)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0,2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35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Surfaktanty anionowe (substancje powierzchniowo czynne anionowe)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15</w:t>
            </w:r>
          </w:p>
        </w:tc>
      </w:tr>
      <w:tr w:rsidR="00042538" w:rsidTr="00ED486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36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Surfaktanty niejonowe (substancje powierzchniowo czynne niejonowe)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20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37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Rtęć (Hg)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Hg/l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0,06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38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Kadm (Cd)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Cd/l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0,4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39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Heksachlorocykloheksan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(HCH)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 HCH/l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E"/>
                <w:b/>
                <w:bCs/>
                <w:sz w:val="20"/>
                <w:szCs w:val="20"/>
              </w:rPr>
              <w:t>0*</w:t>
            </w:r>
          </w:p>
        </w:tc>
      </w:tr>
      <w:tr w:rsidR="00042538" w:rsidTr="00ED486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bCs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40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Tetrachlorometan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(CCl4)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>mg CCl</w:t>
            </w:r>
            <w:r>
              <w:rPr>
                <w:rFonts w:ascii="Cambria" w:hAnsi="Cambria" w:cs="Arial CE"/>
                <w:color w:val="333333"/>
                <w:sz w:val="20"/>
                <w:szCs w:val="20"/>
                <w:vertAlign w:val="subscript"/>
              </w:rPr>
              <w:t>4</w:t>
            </w:r>
            <w:r>
              <w:rPr>
                <w:rFonts w:ascii="Cambria" w:hAnsi="Cambria" w:cs="Arial CE"/>
                <w:color w:val="333333"/>
                <w:sz w:val="20"/>
                <w:szCs w:val="20"/>
              </w:rPr>
              <w:t xml:space="preserve">/l 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>3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41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Pentachlorofenol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(PCP)</w:t>
            </w:r>
            <w:r>
              <w:rPr>
                <w:rFonts w:ascii="Cambria" w:hAnsi="Cambria" w:cs="Arial CE"/>
                <w:sz w:val="20"/>
                <w:szCs w:val="20"/>
              </w:rPr>
              <w:br/>
              <w:t>2,3,4,5,6- pięciochloro-1- hydroksybenzen i jego sole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>mg PCP/l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2</w:t>
            </w:r>
          </w:p>
        </w:tc>
      </w:tr>
      <w:tr w:rsidR="00042538" w:rsidTr="00ED486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42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Aldryna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, dieldryna, </w:t>
            </w: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endryna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izodryna</w:t>
            </w:r>
            <w:proofErr w:type="spellEnd"/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E"/>
                <w:b/>
                <w:bCs/>
                <w:sz w:val="20"/>
                <w:szCs w:val="20"/>
              </w:rPr>
              <w:t>0*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bCs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43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Dwuchloro-dwufenylo-trójchloroetan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(DDT)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E"/>
                <w:b/>
                <w:bCs/>
                <w:sz w:val="20"/>
                <w:szCs w:val="20"/>
              </w:rPr>
              <w:t>0*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bCs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44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Wielopierścieniowe chlorowane dwufenyle (PCB)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E"/>
                <w:b/>
                <w:bCs/>
                <w:sz w:val="20"/>
                <w:szCs w:val="20"/>
              </w:rPr>
              <w:t>0*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bCs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45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 xml:space="preserve">Wielopierścieniowe chlorowane </w:t>
            </w: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trójfenyle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(PCT)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mg/l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E"/>
                <w:b/>
                <w:bCs/>
                <w:sz w:val="20"/>
                <w:szCs w:val="20"/>
              </w:rPr>
              <w:t>0*</w:t>
            </w:r>
          </w:p>
        </w:tc>
      </w:tr>
      <w:tr w:rsidR="00042538" w:rsidTr="00ED486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bCs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46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Heksachlorobenzen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(HCB)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>mg HCB/l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2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47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Heksachlorobutadien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(HCBD)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>mg HCBD/l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3</w:t>
            </w:r>
          </w:p>
        </w:tc>
      </w:tr>
      <w:tr w:rsidR="00042538" w:rsidTr="00ED486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48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Trichlorometan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(chloroform) (CHC13)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>mg CHCl</w:t>
            </w:r>
            <w:r>
              <w:rPr>
                <w:rFonts w:ascii="Cambria" w:hAnsi="Cambria" w:cs="Arial CE"/>
                <w:color w:val="333333"/>
                <w:sz w:val="20"/>
                <w:szCs w:val="20"/>
                <w:vertAlign w:val="subscript"/>
              </w:rPr>
              <w:t>3</w:t>
            </w:r>
            <w:r>
              <w:rPr>
                <w:rFonts w:ascii="Cambria" w:hAnsi="Cambria" w:cs="Arial CE"/>
                <w:color w:val="333333"/>
                <w:sz w:val="20"/>
                <w:szCs w:val="20"/>
              </w:rPr>
              <w:t xml:space="preserve">/l 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2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49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1,2-dichloroetan (EDC)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>mg EDC/l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0,2</w:t>
            </w:r>
          </w:p>
        </w:tc>
      </w:tr>
      <w:tr w:rsidR="00042538" w:rsidTr="00ED48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50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Trichloroetylen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(TRI)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>mg TRI/l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0,2</w:t>
            </w:r>
          </w:p>
        </w:tc>
      </w:tr>
      <w:tr w:rsidR="00042538" w:rsidTr="00ED4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51</w:t>
            </w:r>
          </w:p>
        </w:tc>
        <w:tc>
          <w:tcPr>
            <w:tcW w:w="5272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Tetrachloroetylen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(PER)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 xml:space="preserve">mg PER/l 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1</w:t>
            </w:r>
          </w:p>
        </w:tc>
      </w:tr>
      <w:tr w:rsidR="00042538" w:rsidTr="00ED486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042538" w:rsidRPr="00ED4865" w:rsidRDefault="00042538">
            <w:pPr>
              <w:jc w:val="center"/>
              <w:rPr>
                <w:rFonts w:ascii="Cambria" w:hAnsi="Cambria" w:cs="Arial CE"/>
                <w:b w:val="0"/>
                <w:sz w:val="20"/>
                <w:szCs w:val="20"/>
              </w:rPr>
            </w:pPr>
            <w:r w:rsidRPr="00ED4865">
              <w:rPr>
                <w:rFonts w:ascii="Cambria" w:hAnsi="Cambria" w:cs="Arial CE"/>
                <w:b w:val="0"/>
                <w:sz w:val="20"/>
                <w:szCs w:val="20"/>
              </w:rPr>
              <w:t>52</w:t>
            </w:r>
          </w:p>
        </w:tc>
        <w:tc>
          <w:tcPr>
            <w:tcW w:w="5272" w:type="dxa"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E"/>
                <w:sz w:val="20"/>
                <w:szCs w:val="20"/>
              </w:rPr>
              <w:t>Trichlorobenzen</w:t>
            </w:r>
            <w:proofErr w:type="spellEnd"/>
            <w:r>
              <w:rPr>
                <w:rFonts w:ascii="Cambria" w:hAnsi="Cambria" w:cs="Arial CE"/>
                <w:sz w:val="20"/>
                <w:szCs w:val="20"/>
              </w:rPr>
              <w:t xml:space="preserve"> (TCB) jako suma trzech izomerów (1,2,3-TCB + 1,2,4-TCB + 1,2,5-TCB)</w:t>
            </w:r>
          </w:p>
        </w:tc>
        <w:tc>
          <w:tcPr>
            <w:tcW w:w="1276" w:type="dxa"/>
            <w:noWrap/>
            <w:hideMark/>
          </w:tcPr>
          <w:p w:rsidR="00042538" w:rsidRDefault="0004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color w:val="333333"/>
                <w:sz w:val="20"/>
                <w:szCs w:val="20"/>
              </w:rPr>
            </w:pPr>
            <w:r>
              <w:rPr>
                <w:rFonts w:ascii="Cambria" w:hAnsi="Cambria" w:cs="Arial CE"/>
                <w:color w:val="333333"/>
                <w:sz w:val="20"/>
                <w:szCs w:val="20"/>
              </w:rPr>
              <w:t xml:space="preserve">mg TCB/l </w:t>
            </w:r>
          </w:p>
        </w:tc>
        <w:tc>
          <w:tcPr>
            <w:tcW w:w="1586" w:type="dxa"/>
            <w:noWrap/>
            <w:hideMark/>
          </w:tcPr>
          <w:p w:rsidR="00042538" w:rsidRDefault="00042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E"/>
                <w:sz w:val="20"/>
                <w:szCs w:val="20"/>
              </w:rPr>
            </w:pPr>
            <w:r>
              <w:rPr>
                <w:rFonts w:ascii="Cambria" w:hAnsi="Cambria" w:cs="Arial CE"/>
                <w:sz w:val="20"/>
                <w:szCs w:val="20"/>
              </w:rPr>
              <w:t>0,1</w:t>
            </w:r>
          </w:p>
        </w:tc>
      </w:tr>
    </w:tbl>
    <w:tbl>
      <w:tblPr>
        <w:tblW w:w="5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2"/>
      </w:tblGrid>
      <w:tr w:rsidR="00ED4865" w:rsidRPr="00ED4865" w:rsidTr="00ED4865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865" w:rsidRPr="00ED4865" w:rsidRDefault="00ED4865" w:rsidP="00ED4865">
            <w:pPr>
              <w:rPr>
                <w:rFonts w:ascii="Cambria" w:hAnsi="Cambria" w:cs="Arial CE"/>
                <w:sz w:val="16"/>
                <w:szCs w:val="16"/>
              </w:rPr>
            </w:pPr>
          </w:p>
        </w:tc>
      </w:tr>
    </w:tbl>
    <w:p w:rsidR="00ED4865" w:rsidRPr="00ED4865" w:rsidRDefault="00ED4865" w:rsidP="00ED4865">
      <w:pPr>
        <w:rPr>
          <w:rFonts w:ascii="Cambria" w:hAnsi="Cambria"/>
          <w:sz w:val="18"/>
          <w:szCs w:val="18"/>
        </w:rPr>
      </w:pPr>
      <w:r w:rsidRPr="00ED4865">
        <w:rPr>
          <w:rFonts w:ascii="Cambria" w:hAnsi="Cambria"/>
          <w:sz w:val="18"/>
          <w:szCs w:val="18"/>
        </w:rPr>
        <w:t>* Substancje, których produkcja, stosowanie i wprowadzenie do obrotu jest w Polsce zabronione.</w:t>
      </w:r>
    </w:p>
    <w:p w:rsidR="00D85B31" w:rsidRPr="00ED4865" w:rsidRDefault="00ED4865" w:rsidP="00ED4865">
      <w:pPr>
        <w:rPr>
          <w:rFonts w:ascii="Cambria" w:hAnsi="Cambria"/>
          <w:sz w:val="18"/>
          <w:szCs w:val="18"/>
        </w:rPr>
      </w:pPr>
      <w:r w:rsidRPr="00ED4865">
        <w:rPr>
          <w:rFonts w:ascii="Cambria" w:hAnsi="Cambria"/>
          <w:sz w:val="18"/>
          <w:szCs w:val="18"/>
        </w:rPr>
        <w:t xml:space="preserve">** ścieki zawierające cyjanki i siarczki - </w:t>
      </w:r>
      <w:proofErr w:type="spellStart"/>
      <w:r w:rsidRPr="00ED4865">
        <w:rPr>
          <w:rFonts w:ascii="Cambria" w:hAnsi="Cambria"/>
          <w:sz w:val="18"/>
          <w:szCs w:val="18"/>
        </w:rPr>
        <w:t>pH</w:t>
      </w:r>
      <w:proofErr w:type="spellEnd"/>
      <w:r w:rsidRPr="00ED4865">
        <w:rPr>
          <w:rFonts w:ascii="Cambria" w:hAnsi="Cambria"/>
          <w:sz w:val="18"/>
          <w:szCs w:val="18"/>
        </w:rPr>
        <w:t xml:space="preserve"> mieści się w przedziale od 8 do 10;</w:t>
      </w:r>
    </w:p>
    <w:sectPr w:rsidR="00D85B31" w:rsidRPr="00ED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1"/>
    <w:rsid w:val="00042538"/>
    <w:rsid w:val="00134CD7"/>
    <w:rsid w:val="00175001"/>
    <w:rsid w:val="001E4616"/>
    <w:rsid w:val="002B173C"/>
    <w:rsid w:val="002E2A70"/>
    <w:rsid w:val="0041627D"/>
    <w:rsid w:val="00474BE3"/>
    <w:rsid w:val="004C0F64"/>
    <w:rsid w:val="004C5AF6"/>
    <w:rsid w:val="00591520"/>
    <w:rsid w:val="005F4D43"/>
    <w:rsid w:val="006061BC"/>
    <w:rsid w:val="006E4C8C"/>
    <w:rsid w:val="0072354D"/>
    <w:rsid w:val="00746359"/>
    <w:rsid w:val="00830FCC"/>
    <w:rsid w:val="00A12583"/>
    <w:rsid w:val="00A146CB"/>
    <w:rsid w:val="00A763CF"/>
    <w:rsid w:val="00B36628"/>
    <w:rsid w:val="00D85B31"/>
    <w:rsid w:val="00D96076"/>
    <w:rsid w:val="00ED4865"/>
    <w:rsid w:val="00F110C3"/>
    <w:rsid w:val="00F12B0F"/>
    <w:rsid w:val="00F72E19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613E-6C30-4C0D-88CF-5CA3433C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D85B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16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Litwiniuk</dc:creator>
  <cp:keywords/>
  <dc:description/>
  <cp:lastModifiedBy>Izabela Żeligowska</cp:lastModifiedBy>
  <cp:revision>2</cp:revision>
  <cp:lastPrinted>2018-05-28T07:54:00Z</cp:lastPrinted>
  <dcterms:created xsi:type="dcterms:W3CDTF">2022-12-29T10:53:00Z</dcterms:created>
  <dcterms:modified xsi:type="dcterms:W3CDTF">2022-12-29T10:53:00Z</dcterms:modified>
</cp:coreProperties>
</file>