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1409" w14:textId="77777777" w:rsidR="0058095A" w:rsidRDefault="0058095A" w:rsidP="0058095A">
      <w:pPr>
        <w:pStyle w:val="Nagwek1"/>
        <w:ind w:left="0" w:firstLine="0"/>
        <w:jc w:val="both"/>
      </w:pPr>
      <w:r>
        <w:rPr>
          <w:rStyle w:val="None"/>
          <w:rFonts w:ascii="Tahoma" w:hAnsi="Tahoma" w:cs="Tahoma"/>
          <w:sz w:val="16"/>
          <w:szCs w:val="16"/>
        </w:rPr>
        <w:t>Załącznik nr 5</w:t>
      </w:r>
    </w:p>
    <w:p w14:paraId="3BB44A74" w14:textId="77777777" w:rsidR="0058095A" w:rsidRDefault="0058095A" w:rsidP="0058095A">
      <w:pPr>
        <w:widowControl/>
        <w:jc w:val="center"/>
        <w:textAlignment w:val="auto"/>
        <w:rPr>
          <w:rFonts w:ascii="Tahoma" w:eastAsia="Times New Roman" w:hAnsi="Tahoma" w:cs="Tahoma"/>
          <w:b/>
          <w:bCs/>
          <w:color w:val="000000"/>
          <w:sz w:val="16"/>
          <w:szCs w:val="16"/>
          <w:lang w:eastAsia="zh-CN"/>
        </w:rPr>
      </w:pPr>
      <w:r>
        <w:rPr>
          <w:rFonts w:ascii="Tahoma" w:eastAsia="Times New Roman" w:hAnsi="Tahoma" w:cs="Tahoma"/>
          <w:b/>
          <w:bCs/>
          <w:color w:val="000000"/>
          <w:sz w:val="16"/>
          <w:szCs w:val="16"/>
          <w:lang w:eastAsia="zh-CN"/>
        </w:rPr>
        <w:t>UMOWA</w:t>
      </w:r>
    </w:p>
    <w:p w14:paraId="0E990BED" w14:textId="77777777" w:rsidR="0058095A" w:rsidRDefault="0058095A" w:rsidP="0058095A">
      <w:pPr>
        <w:widowControl/>
        <w:jc w:val="center"/>
        <w:textAlignment w:val="auto"/>
        <w:rPr>
          <w:rFonts w:ascii="Tahoma" w:eastAsia="Times New Roman" w:hAnsi="Tahoma" w:cs="Tahoma"/>
          <w:b/>
          <w:bCs/>
          <w:color w:val="000000"/>
          <w:sz w:val="16"/>
          <w:szCs w:val="16"/>
          <w:lang w:eastAsia="zh-CN"/>
        </w:rPr>
      </w:pPr>
      <w:r>
        <w:rPr>
          <w:rFonts w:ascii="Tahoma" w:eastAsia="Times New Roman" w:hAnsi="Tahoma" w:cs="Tahoma"/>
          <w:b/>
          <w:bCs/>
          <w:color w:val="000000"/>
          <w:sz w:val="16"/>
          <w:szCs w:val="16"/>
          <w:lang w:eastAsia="zh-CN"/>
        </w:rPr>
        <w:t>POWIERZENIA PRZETWARZANIA DANYCH OSOBOWYCH</w:t>
      </w:r>
    </w:p>
    <w:p w14:paraId="206B3706" w14:textId="77777777" w:rsidR="0058095A" w:rsidRDefault="0058095A" w:rsidP="0058095A">
      <w:pPr>
        <w:widowControl/>
        <w:jc w:val="center"/>
        <w:textAlignment w:val="auto"/>
        <w:rPr>
          <w:rFonts w:ascii="Tahoma" w:eastAsia="Times New Roman" w:hAnsi="Tahoma" w:cs="Tahoma"/>
          <w:bCs/>
          <w:color w:val="000000"/>
          <w:sz w:val="16"/>
          <w:szCs w:val="16"/>
          <w:lang w:eastAsia="zh-CN"/>
        </w:rPr>
      </w:pPr>
      <w:r>
        <w:rPr>
          <w:rFonts w:ascii="Tahoma" w:eastAsia="Times New Roman" w:hAnsi="Tahoma" w:cs="Tahoma"/>
          <w:bCs/>
          <w:color w:val="000000"/>
          <w:sz w:val="16"/>
          <w:szCs w:val="16"/>
          <w:lang w:eastAsia="zh-CN"/>
        </w:rPr>
        <w:t>(zwaną dalej: „Umową”)</w:t>
      </w:r>
    </w:p>
    <w:p w14:paraId="4C2AB64C" w14:textId="77777777" w:rsidR="0058095A" w:rsidRDefault="0058095A" w:rsidP="0058095A">
      <w:pPr>
        <w:widowControl/>
        <w:jc w:val="both"/>
        <w:textAlignment w:val="auto"/>
        <w:rPr>
          <w:rFonts w:ascii="Tahoma" w:eastAsia="Times New Roman" w:hAnsi="Tahoma" w:cs="Tahoma"/>
          <w:color w:val="000000"/>
          <w:sz w:val="16"/>
          <w:szCs w:val="16"/>
          <w:lang w:eastAsia="zh-CN"/>
        </w:rPr>
      </w:pPr>
    </w:p>
    <w:p w14:paraId="1DA068A3" w14:textId="77777777" w:rsidR="0058095A" w:rsidRDefault="0058095A" w:rsidP="0058095A">
      <w:pPr>
        <w:widowControl/>
        <w:jc w:val="both"/>
        <w:textAlignment w:val="auto"/>
        <w:rPr>
          <w:rFonts w:ascii="Tahoma" w:eastAsia="Times New Roman" w:hAnsi="Tahoma" w:cs="Tahoma"/>
          <w:color w:val="000000"/>
          <w:sz w:val="16"/>
          <w:szCs w:val="16"/>
          <w:lang w:eastAsia="zh-CN"/>
        </w:rPr>
      </w:pPr>
      <w:r>
        <w:rPr>
          <w:rFonts w:ascii="Tahoma" w:eastAsia="Times New Roman" w:hAnsi="Tahoma" w:cs="Tahoma"/>
          <w:color w:val="000000"/>
          <w:sz w:val="16"/>
          <w:szCs w:val="16"/>
          <w:lang w:eastAsia="zh-CN"/>
        </w:rPr>
        <w:t>zawarta w dniu ……………</w:t>
      </w:r>
      <w:proofErr w:type="gramStart"/>
      <w:r>
        <w:rPr>
          <w:rFonts w:ascii="Tahoma" w:eastAsia="Times New Roman" w:hAnsi="Tahoma" w:cs="Tahoma"/>
          <w:color w:val="000000"/>
          <w:sz w:val="16"/>
          <w:szCs w:val="16"/>
          <w:lang w:eastAsia="zh-CN"/>
        </w:rPr>
        <w:t>…….</w:t>
      </w:r>
      <w:proofErr w:type="gramEnd"/>
      <w:r>
        <w:rPr>
          <w:rFonts w:ascii="Tahoma" w:eastAsia="Times New Roman" w:hAnsi="Tahoma" w:cs="Tahoma"/>
          <w:color w:val="000000"/>
          <w:sz w:val="16"/>
          <w:szCs w:val="16"/>
          <w:lang w:eastAsia="zh-CN"/>
        </w:rPr>
        <w:t>.  roku w Poznaniu, pomiędzy:</w:t>
      </w:r>
    </w:p>
    <w:p w14:paraId="2DDB05B0" w14:textId="77777777" w:rsidR="0058095A" w:rsidRDefault="0058095A" w:rsidP="0058095A">
      <w:pPr>
        <w:widowControl/>
        <w:jc w:val="both"/>
        <w:textAlignment w:val="auto"/>
        <w:rPr>
          <w:rFonts w:ascii="Tahoma" w:eastAsia="Times New Roman" w:hAnsi="Tahoma" w:cs="Tahoma"/>
          <w:color w:val="000000"/>
          <w:sz w:val="16"/>
          <w:szCs w:val="16"/>
          <w:lang w:eastAsia="zh-CN"/>
        </w:rPr>
      </w:pPr>
    </w:p>
    <w:p w14:paraId="3A010089" w14:textId="509433CC" w:rsidR="0058095A" w:rsidRDefault="0058095A" w:rsidP="00094421">
      <w:pPr>
        <w:spacing w:after="160"/>
        <w:jc w:val="both"/>
      </w:pPr>
      <w:r>
        <w:rPr>
          <w:rFonts w:ascii="Tahoma" w:hAnsi="Tahoma" w:cs="Tahoma"/>
          <w:b/>
          <w:sz w:val="16"/>
          <w:szCs w:val="16"/>
        </w:rPr>
        <w:t>AQUANET S.A</w:t>
      </w:r>
      <w:r>
        <w:rPr>
          <w:rFonts w:ascii="Tahoma" w:hAnsi="Tahoma" w:cs="Tahoma"/>
          <w:sz w:val="16"/>
          <w:szCs w:val="16"/>
        </w:rPr>
        <w:t xml:space="preserve"> z siedzibą przy ul Dolna Wilda 126 w Poznaniu, wpisaną do rejestru przedsiębiorców Krajowego Rejestru Sądowego prowadzonego przez Sąd Rejonowy Poznań – Nowe Miasto i Wilda w Poznaniu, Wydział VIII Gospodarczy Krajowego Rejestru Sądowego, pod numerem KRS: 0000234819, NIP: 777 00 03 274, Regon: 630999119, kapitał zakładowy 1.121.290.222,00 zł (w całości opłacony), reprezentowaną przez:</w:t>
      </w:r>
    </w:p>
    <w:p w14:paraId="2F711201" w14:textId="77777777" w:rsidR="0058095A" w:rsidRDefault="0058095A" w:rsidP="0058095A">
      <w:pPr>
        <w:pStyle w:val="Standard"/>
        <w:spacing w:line="240" w:lineRule="auto"/>
        <w:ind w:left="0" w:firstLine="0"/>
        <w:jc w:val="both"/>
        <w:rPr>
          <w:rFonts w:ascii="Tahoma" w:hAnsi="Tahoma" w:cs="Tahoma"/>
          <w:sz w:val="16"/>
          <w:szCs w:val="16"/>
        </w:rPr>
      </w:pPr>
    </w:p>
    <w:p w14:paraId="1FCC81AA" w14:textId="77777777" w:rsidR="0058095A" w:rsidRDefault="0058095A" w:rsidP="0058095A">
      <w:pPr>
        <w:pStyle w:val="Standard"/>
        <w:spacing w:line="240" w:lineRule="auto"/>
        <w:ind w:left="0" w:firstLine="0"/>
        <w:jc w:val="both"/>
        <w:rPr>
          <w:rFonts w:ascii="Tahoma" w:hAnsi="Tahoma" w:cs="Tahoma"/>
          <w:sz w:val="16"/>
          <w:szCs w:val="16"/>
        </w:rPr>
      </w:pPr>
      <w:r>
        <w:rPr>
          <w:rFonts w:ascii="Tahoma" w:hAnsi="Tahoma" w:cs="Tahoma"/>
          <w:sz w:val="16"/>
          <w:szCs w:val="16"/>
        </w:rPr>
        <w:t>zwaną dalej „Zamawiającym”</w:t>
      </w:r>
    </w:p>
    <w:p w14:paraId="03970D4F" w14:textId="77777777" w:rsidR="0058095A" w:rsidRDefault="0058095A" w:rsidP="0058095A">
      <w:pPr>
        <w:pStyle w:val="Standard"/>
        <w:spacing w:line="240" w:lineRule="auto"/>
        <w:ind w:left="0" w:firstLine="0"/>
        <w:jc w:val="both"/>
        <w:rPr>
          <w:rFonts w:ascii="Tahoma" w:hAnsi="Tahoma" w:cs="Tahoma"/>
          <w:sz w:val="16"/>
          <w:szCs w:val="16"/>
        </w:rPr>
      </w:pPr>
    </w:p>
    <w:p w14:paraId="54E64C2A" w14:textId="77777777" w:rsidR="0058095A" w:rsidRDefault="0058095A" w:rsidP="0058095A">
      <w:pPr>
        <w:pStyle w:val="Standard"/>
        <w:spacing w:line="240" w:lineRule="auto"/>
        <w:ind w:left="0" w:firstLine="0"/>
        <w:jc w:val="both"/>
      </w:pPr>
      <w:r>
        <w:rPr>
          <w:rFonts w:ascii="Tahoma" w:hAnsi="Tahoma" w:cs="Tahoma"/>
          <w:sz w:val="16"/>
          <w:szCs w:val="16"/>
        </w:rPr>
        <w:t>a</w:t>
      </w:r>
    </w:p>
    <w:p w14:paraId="19437ACE" w14:textId="50670E94" w:rsidR="00C62F77" w:rsidRDefault="00C62F77" w:rsidP="00C62F77">
      <w:pPr>
        <w:pStyle w:val="Standard"/>
        <w:spacing w:line="240" w:lineRule="auto"/>
        <w:ind w:left="0" w:firstLine="0"/>
        <w:jc w:val="both"/>
        <w:rPr>
          <w:rFonts w:ascii="Tahoma" w:hAnsi="Tahoma" w:cs="Tahoma"/>
          <w:sz w:val="16"/>
          <w:szCs w:val="16"/>
        </w:rPr>
      </w:pPr>
    </w:p>
    <w:p w14:paraId="2ECC2716" w14:textId="77777777" w:rsidR="0058095A" w:rsidRDefault="0058095A" w:rsidP="0058095A">
      <w:pPr>
        <w:pStyle w:val="Standard"/>
        <w:spacing w:line="240" w:lineRule="auto"/>
        <w:ind w:left="0" w:firstLine="0"/>
        <w:jc w:val="both"/>
        <w:rPr>
          <w:rFonts w:ascii="Tahoma" w:hAnsi="Tahoma" w:cs="Tahoma"/>
          <w:sz w:val="16"/>
          <w:szCs w:val="16"/>
        </w:rPr>
      </w:pPr>
    </w:p>
    <w:p w14:paraId="69044BCF" w14:textId="77777777" w:rsidR="0058095A" w:rsidRDefault="0058095A" w:rsidP="0058095A">
      <w:pPr>
        <w:pStyle w:val="Standard"/>
        <w:spacing w:line="240" w:lineRule="auto"/>
        <w:ind w:left="0" w:firstLine="0"/>
        <w:jc w:val="both"/>
        <w:rPr>
          <w:rFonts w:ascii="Tahoma" w:hAnsi="Tahoma" w:cs="Tahoma"/>
          <w:sz w:val="16"/>
          <w:szCs w:val="16"/>
        </w:rPr>
      </w:pPr>
      <w:r>
        <w:rPr>
          <w:rFonts w:ascii="Tahoma" w:hAnsi="Tahoma" w:cs="Tahoma"/>
          <w:sz w:val="16"/>
          <w:szCs w:val="16"/>
        </w:rPr>
        <w:t>zwaną dalej „Wykonawcą”</w:t>
      </w:r>
    </w:p>
    <w:p w14:paraId="64DD35B7" w14:textId="77777777" w:rsidR="0058095A" w:rsidRDefault="0058095A" w:rsidP="0058095A">
      <w:pPr>
        <w:widowControl/>
        <w:textAlignment w:val="auto"/>
        <w:rPr>
          <w:rFonts w:ascii="Tahoma" w:eastAsia="Times New Roman" w:hAnsi="Tahoma" w:cs="Tahoma"/>
          <w:color w:val="000000"/>
          <w:sz w:val="16"/>
          <w:szCs w:val="16"/>
          <w:lang w:eastAsia="zh-CN"/>
        </w:rPr>
      </w:pPr>
    </w:p>
    <w:p w14:paraId="15628E71" w14:textId="77777777" w:rsidR="0058095A" w:rsidRDefault="0058095A" w:rsidP="0058095A">
      <w:pPr>
        <w:widowControl/>
        <w:textAlignment w:val="auto"/>
        <w:rPr>
          <w:rFonts w:ascii="Tahoma" w:eastAsia="Times New Roman" w:hAnsi="Tahoma" w:cs="Tahoma"/>
          <w:color w:val="000000"/>
          <w:sz w:val="16"/>
          <w:szCs w:val="16"/>
          <w:lang w:eastAsia="zh-CN"/>
        </w:rPr>
      </w:pPr>
    </w:p>
    <w:p w14:paraId="00FF3A2E" w14:textId="77777777" w:rsidR="0058095A" w:rsidRDefault="0058095A" w:rsidP="0058095A">
      <w:pPr>
        <w:widowControl/>
        <w:jc w:val="center"/>
        <w:textAlignment w:val="auto"/>
        <w:rPr>
          <w:rFonts w:ascii="Tahoma" w:eastAsia="Times New Roman" w:hAnsi="Tahoma" w:cs="Tahoma"/>
          <w:b/>
          <w:color w:val="000000"/>
          <w:sz w:val="16"/>
          <w:szCs w:val="16"/>
          <w:lang w:eastAsia="zh-CN"/>
        </w:rPr>
      </w:pPr>
      <w:r>
        <w:rPr>
          <w:rFonts w:ascii="Tahoma" w:eastAsia="Times New Roman" w:hAnsi="Tahoma" w:cs="Tahoma"/>
          <w:b/>
          <w:color w:val="000000"/>
          <w:sz w:val="16"/>
          <w:szCs w:val="16"/>
          <w:lang w:eastAsia="zh-CN"/>
        </w:rPr>
        <w:t>§ 1</w:t>
      </w:r>
    </w:p>
    <w:p w14:paraId="5A67A1DE" w14:textId="77777777" w:rsidR="0058095A" w:rsidRDefault="0058095A" w:rsidP="0058095A">
      <w:pPr>
        <w:widowControl/>
        <w:jc w:val="center"/>
        <w:textAlignment w:val="auto"/>
        <w:rPr>
          <w:rFonts w:ascii="Tahoma" w:eastAsia="Times New Roman" w:hAnsi="Tahoma" w:cs="Tahoma"/>
          <w:b/>
          <w:color w:val="000000"/>
          <w:sz w:val="16"/>
          <w:szCs w:val="16"/>
          <w:lang w:eastAsia="zh-CN"/>
        </w:rPr>
      </w:pPr>
      <w:r>
        <w:rPr>
          <w:rFonts w:ascii="Tahoma" w:eastAsia="Times New Roman" w:hAnsi="Tahoma" w:cs="Tahoma"/>
          <w:b/>
          <w:color w:val="000000"/>
          <w:sz w:val="16"/>
          <w:szCs w:val="16"/>
          <w:lang w:eastAsia="zh-CN"/>
        </w:rPr>
        <w:t>Przedmiot Umowy</w:t>
      </w:r>
    </w:p>
    <w:p w14:paraId="54B9B377" w14:textId="77777777" w:rsidR="0058095A" w:rsidRDefault="0058095A" w:rsidP="0058095A">
      <w:pPr>
        <w:widowControl/>
        <w:jc w:val="both"/>
        <w:textAlignment w:val="auto"/>
        <w:rPr>
          <w:rFonts w:ascii="Tahoma" w:eastAsia="Times New Roman" w:hAnsi="Tahoma" w:cs="Tahoma"/>
          <w:b/>
          <w:color w:val="000000"/>
          <w:sz w:val="16"/>
          <w:szCs w:val="16"/>
          <w:lang w:eastAsia="zh-CN"/>
        </w:rPr>
      </w:pPr>
    </w:p>
    <w:p w14:paraId="7326BE29" w14:textId="77777777" w:rsidR="0058095A" w:rsidRDefault="0058095A" w:rsidP="0058095A">
      <w:pPr>
        <w:widowControl/>
        <w:tabs>
          <w:tab w:val="left" w:pos="709"/>
        </w:tabs>
        <w:textAlignment w:val="auto"/>
        <w:rPr>
          <w:rFonts w:ascii="Tahoma" w:eastAsia="Times New Roman" w:hAnsi="Tahoma" w:cs="Tahoma"/>
          <w:sz w:val="16"/>
          <w:szCs w:val="16"/>
          <w:lang w:eastAsia="zh-CN"/>
        </w:rPr>
      </w:pPr>
    </w:p>
    <w:p w14:paraId="305A143F" w14:textId="19329E5C" w:rsidR="0058095A" w:rsidRDefault="0058095A" w:rsidP="0058095A">
      <w:pPr>
        <w:widowControl/>
        <w:numPr>
          <w:ilvl w:val="0"/>
          <w:numId w:val="1"/>
        </w:numPr>
        <w:tabs>
          <w:tab w:val="left" w:pos="0"/>
        </w:tabs>
        <w:ind w:left="426" w:hanging="426"/>
        <w:jc w:val="both"/>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 xml:space="preserve">Zleceniodawca oświadcza, że jest Administratorem Danych Osobowych, które powierza Wykonawcy do przetwarzania. </w:t>
      </w:r>
    </w:p>
    <w:p w14:paraId="0AC7775A" w14:textId="45F1DFC0" w:rsidR="0058095A" w:rsidRDefault="0058095A" w:rsidP="0058095A">
      <w:pPr>
        <w:widowControl/>
        <w:numPr>
          <w:ilvl w:val="0"/>
          <w:numId w:val="1"/>
        </w:numPr>
        <w:tabs>
          <w:tab w:val="left" w:pos="0"/>
        </w:tabs>
        <w:ind w:left="426" w:hanging="426"/>
        <w:jc w:val="both"/>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 xml:space="preserve">Zleceniodawca oświadcza, że powierzone Wykonawcy do przetwarzania dane osobowe zgromadził zgodnie z obowiązującymi przepisami prawa oraz jest uprawniony do powierzenia przetwarzania danych osobowych. </w:t>
      </w:r>
    </w:p>
    <w:p w14:paraId="213A6F98" w14:textId="6B21A8A8" w:rsidR="0058095A" w:rsidRDefault="0058095A" w:rsidP="0058095A">
      <w:pPr>
        <w:widowControl/>
        <w:numPr>
          <w:ilvl w:val="0"/>
          <w:numId w:val="1"/>
        </w:numPr>
        <w:tabs>
          <w:tab w:val="left" w:pos="0"/>
        </w:tabs>
        <w:spacing w:before="120"/>
        <w:ind w:left="426" w:hanging="426"/>
        <w:jc w:val="both"/>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 xml:space="preserve">Zleceniodawca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 przetwarzanie danych osobowych zawartych w kategoriach </w:t>
      </w:r>
    </w:p>
    <w:p w14:paraId="59D7E106" w14:textId="77777777" w:rsidR="0058095A" w:rsidRDefault="0058095A" w:rsidP="0058095A">
      <w:pPr>
        <w:widowControl/>
        <w:numPr>
          <w:ilvl w:val="1"/>
          <w:numId w:val="1"/>
        </w:numPr>
        <w:tabs>
          <w:tab w:val="left" w:pos="-7200"/>
          <w:tab w:val="left" w:pos="-6491"/>
        </w:tabs>
        <w:jc w:val="both"/>
        <w:textAlignment w:val="auto"/>
      </w:pPr>
      <w:proofErr w:type="spellStart"/>
      <w:r>
        <w:rPr>
          <w:rFonts w:ascii="Tahoma" w:eastAsia="Times New Roman" w:hAnsi="Tahoma" w:cs="Tahoma"/>
          <w:sz w:val="16"/>
          <w:szCs w:val="16"/>
          <w:lang w:val="en-US" w:eastAsia="zh-CN"/>
        </w:rPr>
        <w:t>Kontrahenci</w:t>
      </w:r>
      <w:proofErr w:type="spellEnd"/>
      <w:r>
        <w:rPr>
          <w:rFonts w:ascii="Tahoma" w:eastAsia="Times New Roman" w:hAnsi="Tahoma" w:cs="Tahoma"/>
          <w:sz w:val="16"/>
          <w:szCs w:val="16"/>
          <w:lang w:val="en-US" w:eastAsia="zh-CN"/>
        </w:rPr>
        <w:t>,</w:t>
      </w:r>
    </w:p>
    <w:p w14:paraId="49E095F8" w14:textId="77777777" w:rsidR="0058095A" w:rsidRDefault="0058095A" w:rsidP="0058095A">
      <w:pPr>
        <w:widowControl/>
        <w:numPr>
          <w:ilvl w:val="1"/>
          <w:numId w:val="1"/>
        </w:numPr>
        <w:tabs>
          <w:tab w:val="left" w:pos="-7200"/>
          <w:tab w:val="left" w:pos="-6491"/>
        </w:tabs>
        <w:jc w:val="both"/>
        <w:textAlignment w:val="auto"/>
      </w:pPr>
      <w:proofErr w:type="spellStart"/>
      <w:r>
        <w:rPr>
          <w:rFonts w:ascii="Tahoma" w:eastAsia="Times New Roman" w:hAnsi="Tahoma" w:cs="Tahoma"/>
          <w:sz w:val="16"/>
          <w:szCs w:val="16"/>
          <w:lang w:val="en-US" w:eastAsia="zh-CN"/>
        </w:rPr>
        <w:t>Klienci</w:t>
      </w:r>
      <w:proofErr w:type="spellEnd"/>
      <w:r>
        <w:rPr>
          <w:rFonts w:ascii="Tahoma" w:eastAsia="Times New Roman" w:hAnsi="Tahoma" w:cs="Tahoma"/>
          <w:sz w:val="16"/>
          <w:szCs w:val="16"/>
          <w:lang w:val="en-US" w:eastAsia="zh-CN"/>
        </w:rPr>
        <w:t>,</w:t>
      </w:r>
    </w:p>
    <w:p w14:paraId="47E62F6C" w14:textId="77777777" w:rsidR="0058095A" w:rsidRDefault="0058095A" w:rsidP="0058095A">
      <w:pPr>
        <w:widowControl/>
        <w:numPr>
          <w:ilvl w:val="1"/>
          <w:numId w:val="1"/>
        </w:numPr>
        <w:tabs>
          <w:tab w:val="left" w:pos="-7200"/>
          <w:tab w:val="left" w:pos="-6491"/>
        </w:tabs>
        <w:jc w:val="both"/>
        <w:textAlignment w:val="auto"/>
      </w:pPr>
      <w:proofErr w:type="spellStart"/>
      <w:r>
        <w:rPr>
          <w:rFonts w:ascii="Tahoma" w:eastAsia="Times New Roman" w:hAnsi="Tahoma" w:cs="Tahoma"/>
          <w:sz w:val="16"/>
          <w:szCs w:val="16"/>
          <w:lang w:val="en-US" w:eastAsia="zh-CN"/>
        </w:rPr>
        <w:t>Pracownicy</w:t>
      </w:r>
      <w:proofErr w:type="spellEnd"/>
      <w:r>
        <w:rPr>
          <w:rFonts w:ascii="Tahoma" w:eastAsia="Times New Roman" w:hAnsi="Tahoma" w:cs="Tahoma"/>
          <w:sz w:val="16"/>
          <w:szCs w:val="16"/>
          <w:lang w:val="en-US" w:eastAsia="zh-CN"/>
        </w:rPr>
        <w:t>,</w:t>
      </w:r>
    </w:p>
    <w:p w14:paraId="64B62463" w14:textId="4BF7CE7F" w:rsidR="0058095A" w:rsidRDefault="0058095A" w:rsidP="0058095A">
      <w:pPr>
        <w:widowControl/>
        <w:tabs>
          <w:tab w:val="left" w:pos="709"/>
        </w:tabs>
        <w:ind w:left="426"/>
        <w:jc w:val="both"/>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 xml:space="preserve">w celu realizacji czynności będących przedmiotem Umowy której niniejszy załącznik jest integralną częścią (dalej zwana: „Umową Główną”), w związku z wykonywaniem przez Wykonawcę usług o których mowa w </w:t>
      </w:r>
      <w:proofErr w:type="gramStart"/>
      <w:r>
        <w:rPr>
          <w:rFonts w:ascii="Tahoma" w:eastAsia="Times New Roman" w:hAnsi="Tahoma" w:cs="Tahoma"/>
          <w:sz w:val="16"/>
          <w:szCs w:val="16"/>
          <w:lang w:eastAsia="zh-CN"/>
        </w:rPr>
        <w:t>przedmiocie  Umowy</w:t>
      </w:r>
      <w:proofErr w:type="gramEnd"/>
      <w:r>
        <w:rPr>
          <w:rFonts w:ascii="Tahoma" w:eastAsia="Times New Roman" w:hAnsi="Tahoma" w:cs="Tahoma"/>
          <w:sz w:val="16"/>
          <w:szCs w:val="16"/>
          <w:lang w:eastAsia="zh-CN"/>
        </w:rPr>
        <w:t xml:space="preserve"> Głównej. Dane, o których mowa w ust. 1, 2 i 3 niniejszego paragrafu obejmować będą zakres:</w:t>
      </w:r>
    </w:p>
    <w:p w14:paraId="7CB9B9D8" w14:textId="77777777" w:rsidR="005A1DC6" w:rsidRDefault="005A1DC6" w:rsidP="0058095A">
      <w:pPr>
        <w:widowControl/>
        <w:tabs>
          <w:tab w:val="left" w:pos="709"/>
        </w:tabs>
        <w:ind w:left="426"/>
        <w:jc w:val="both"/>
        <w:textAlignment w:val="auto"/>
        <w:rPr>
          <w:rFonts w:ascii="Tahoma" w:eastAsia="Times New Roman" w:hAnsi="Tahoma" w:cs="Tahoma"/>
          <w:sz w:val="16"/>
          <w:szCs w:val="16"/>
          <w:lang w:eastAsia="zh-CN"/>
        </w:rPr>
      </w:pPr>
    </w:p>
    <w:tbl>
      <w:tblPr>
        <w:tblW w:w="8676" w:type="dxa"/>
        <w:tblInd w:w="720" w:type="dxa"/>
        <w:tblLayout w:type="fixed"/>
        <w:tblCellMar>
          <w:left w:w="10" w:type="dxa"/>
          <w:right w:w="10" w:type="dxa"/>
        </w:tblCellMar>
        <w:tblLook w:val="04A0" w:firstRow="1" w:lastRow="0" w:firstColumn="1" w:lastColumn="0" w:noHBand="0" w:noVBand="1"/>
      </w:tblPr>
      <w:tblGrid>
        <w:gridCol w:w="4324"/>
        <w:gridCol w:w="4352"/>
      </w:tblGrid>
      <w:tr w:rsidR="0058095A" w14:paraId="096A667B" w14:textId="77777777" w:rsidTr="004977A1">
        <w:trPr>
          <w:trHeight w:val="428"/>
        </w:trPr>
        <w:tc>
          <w:tcPr>
            <w:tcW w:w="43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9EE838" w14:textId="77777777" w:rsidR="0058095A" w:rsidRDefault="0058095A" w:rsidP="004977A1">
            <w:pPr>
              <w:tabs>
                <w:tab w:val="left" w:pos="709"/>
              </w:tabs>
              <w:spacing w:before="120"/>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Nazwa kategorii</w:t>
            </w:r>
          </w:p>
        </w:tc>
        <w:tc>
          <w:tcPr>
            <w:tcW w:w="43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3F88A7" w14:textId="77777777" w:rsidR="0058095A" w:rsidRDefault="0058095A" w:rsidP="004977A1">
            <w:pPr>
              <w:tabs>
                <w:tab w:val="left" w:pos="709"/>
              </w:tabs>
              <w:spacing w:before="120"/>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Zakres danych</w:t>
            </w:r>
          </w:p>
        </w:tc>
      </w:tr>
      <w:tr w:rsidR="0058095A" w14:paraId="7E8FF122" w14:textId="77777777" w:rsidTr="004977A1">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A413E" w14:textId="77777777" w:rsidR="0058095A" w:rsidRDefault="0058095A" w:rsidP="004977A1">
            <w:pPr>
              <w:tabs>
                <w:tab w:val="left" w:pos="709"/>
              </w:tabs>
              <w:spacing w:before="120"/>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 xml:space="preserve">Pracownicy </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5C915" w14:textId="77777777" w:rsidR="0058095A" w:rsidRDefault="0058095A" w:rsidP="004977A1">
            <w:pPr>
              <w:tabs>
                <w:tab w:val="left" w:pos="709"/>
              </w:tabs>
              <w:spacing w:before="120"/>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 xml:space="preserve"> imię(imiona), Imię, nazwisko, adres e-mail, numer PESEL, numer konta bankowego, numer i seria dowodu osobistego lub inne do dokumentu tożsamości (paszport, prawo jazdy), dane finansowe, dane o stanie zdrowia.</w:t>
            </w:r>
          </w:p>
        </w:tc>
      </w:tr>
      <w:tr w:rsidR="0058095A" w14:paraId="4E7A3DB4" w14:textId="77777777" w:rsidTr="004977A1">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2A2A1" w14:textId="77777777" w:rsidR="0058095A" w:rsidRDefault="0058095A" w:rsidP="004977A1">
            <w:pPr>
              <w:tabs>
                <w:tab w:val="left" w:pos="709"/>
              </w:tabs>
              <w:spacing w:before="120"/>
              <w:textAlignment w:val="auto"/>
              <w:rPr>
                <w:rFonts w:ascii="Tahoma" w:eastAsia="Times New Roman" w:hAnsi="Tahoma" w:cs="Tahoma"/>
                <w:sz w:val="16"/>
                <w:szCs w:val="16"/>
                <w:lang w:eastAsia="zh-CN"/>
              </w:rPr>
            </w:pPr>
            <w:proofErr w:type="spellStart"/>
            <w:r>
              <w:rPr>
                <w:rFonts w:ascii="Tahoma" w:eastAsia="Times New Roman" w:hAnsi="Tahoma" w:cs="Tahoma"/>
                <w:sz w:val="16"/>
                <w:szCs w:val="16"/>
                <w:lang w:eastAsia="zh-CN"/>
              </w:rPr>
              <w:t>Klinenci</w:t>
            </w:r>
            <w:proofErr w:type="spellEnd"/>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5EF4E" w14:textId="77777777" w:rsidR="0058095A" w:rsidRDefault="0058095A" w:rsidP="004977A1">
            <w:pPr>
              <w:tabs>
                <w:tab w:val="left" w:pos="709"/>
              </w:tabs>
              <w:spacing w:before="120"/>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 xml:space="preserve"> imię, nazwisko, adres do korespondencji, adres poboru wody, numer PESEL, numer NIP, adres e-mail, numer i seria dowodu osobistego lub inne do dokumentu tożsamości (paszport, prawo jazdy), PKD, numer konta bankowego, numer klienta, numer telefonu, kwota zadłużenia.</w:t>
            </w:r>
          </w:p>
        </w:tc>
      </w:tr>
      <w:tr w:rsidR="0058095A" w14:paraId="763FA050" w14:textId="77777777" w:rsidTr="004977A1">
        <w:tc>
          <w:tcPr>
            <w:tcW w:w="4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E0F56" w14:textId="77777777" w:rsidR="0058095A" w:rsidRDefault="0058095A" w:rsidP="004977A1">
            <w:pPr>
              <w:tabs>
                <w:tab w:val="left" w:pos="709"/>
              </w:tabs>
              <w:spacing w:before="120"/>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Kontrahenci</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F3421" w14:textId="77777777" w:rsidR="0058095A" w:rsidRDefault="0058095A" w:rsidP="004977A1">
            <w:pPr>
              <w:tabs>
                <w:tab w:val="left" w:pos="709"/>
              </w:tabs>
              <w:spacing w:before="120"/>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imię, nazwisko, adres do korespondencji, adres poboru wody, numer PESEL, numer NIP, adres e-mail, numer i seria dowodu osobistego lub inne do dokumentu tożsamości (paszport, prawo jazdy), PKD, numer konta bankowego, numer klienta, numer telefonu, kwota zadłużenia.</w:t>
            </w:r>
          </w:p>
        </w:tc>
      </w:tr>
    </w:tbl>
    <w:p w14:paraId="01F62476" w14:textId="77777777" w:rsidR="0058095A" w:rsidRDefault="0058095A" w:rsidP="0058095A">
      <w:pPr>
        <w:widowControl/>
        <w:numPr>
          <w:ilvl w:val="0"/>
          <w:numId w:val="1"/>
        </w:numPr>
        <w:tabs>
          <w:tab w:val="left" w:pos="0"/>
        </w:tabs>
        <w:spacing w:before="240"/>
        <w:ind w:left="426" w:hanging="426"/>
        <w:jc w:val="both"/>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Zmiana zakresu danych osobowych podlegających przetwarzaniu, zmiana celu, środków i sposobu przetwarzania danych osobowych może zostać dokonana jedynie w drodze zmiany niniejszej Umowy.</w:t>
      </w:r>
    </w:p>
    <w:p w14:paraId="5AE17F09" w14:textId="0550220E" w:rsidR="0058095A" w:rsidRDefault="0058095A" w:rsidP="0058095A">
      <w:pPr>
        <w:widowControl/>
        <w:numPr>
          <w:ilvl w:val="0"/>
          <w:numId w:val="1"/>
        </w:numPr>
        <w:tabs>
          <w:tab w:val="left" w:pos="0"/>
        </w:tabs>
        <w:ind w:left="426" w:hanging="426"/>
        <w:jc w:val="both"/>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Wykonawca przetwarza dane osobowe powierzone przez Zleceniodawcę wyłącznie na jego udokumentowane polecenie. Strony uzgadniają, że poprzez udokumentowane polecenie rozumieją korespondencję elektroniczną na adresy email wymienione w umowie głównej i załącznikach</w:t>
      </w:r>
    </w:p>
    <w:p w14:paraId="17D350A5" w14:textId="77777777" w:rsidR="0058095A" w:rsidRDefault="0058095A" w:rsidP="0058095A">
      <w:pPr>
        <w:widowControl/>
        <w:numPr>
          <w:ilvl w:val="0"/>
          <w:numId w:val="1"/>
        </w:numPr>
        <w:tabs>
          <w:tab w:val="left" w:pos="0"/>
        </w:tabs>
        <w:ind w:left="426" w:hanging="426"/>
        <w:jc w:val="both"/>
        <w:textAlignment w:val="auto"/>
      </w:pPr>
      <w:r>
        <w:rPr>
          <w:rFonts w:ascii="Tahoma" w:eastAsia="Times New Roman" w:hAnsi="Tahoma" w:cs="Tahoma"/>
          <w:sz w:val="16"/>
          <w:szCs w:val="16"/>
          <w:lang w:eastAsia="zh-CN"/>
        </w:rPr>
        <w:t xml:space="preserve">Strony ustalają charakter przetwarzania subsydiarny do Umowy Głównej i następujący sposób przetwarzania danych: </w:t>
      </w:r>
      <w:r>
        <w:rPr>
          <w:rStyle w:val="Pogrubienie"/>
          <w:rFonts w:ascii="Tahoma" w:hAnsi="Tahoma" w:cs="Tahoma"/>
          <w:color w:val="404040"/>
          <w:sz w:val="16"/>
          <w:szCs w:val="16"/>
          <w:shd w:val="clear" w:color="auto" w:fill="FFFFFF"/>
        </w:rPr>
        <w:t>organizowanie, porządkowanie, adaptowanie lub modyfikowanie, przeglądanie, dopasowywanie lub łączenie</w:t>
      </w:r>
      <w:r>
        <w:rPr>
          <w:rStyle w:val="Pogrubienie"/>
          <w:rFonts w:ascii="Tahoma" w:hAnsi="Tahoma" w:cs="Tahoma"/>
          <w:b w:val="0"/>
          <w:bCs w:val="0"/>
          <w:color w:val="404040"/>
          <w:sz w:val="16"/>
          <w:szCs w:val="16"/>
          <w:shd w:val="clear" w:color="auto" w:fill="FFFFFF"/>
        </w:rPr>
        <w:t>.</w:t>
      </w:r>
      <w:r>
        <w:rPr>
          <w:rStyle w:val="Pogrubienie"/>
          <w:rFonts w:ascii="Tahoma" w:hAnsi="Tahoma" w:cs="Tahoma"/>
          <w:color w:val="404040"/>
          <w:sz w:val="16"/>
          <w:szCs w:val="16"/>
          <w:shd w:val="clear" w:color="auto" w:fill="FFFFFF"/>
        </w:rPr>
        <w:t xml:space="preserve"> </w:t>
      </w:r>
    </w:p>
    <w:p w14:paraId="20C9824A" w14:textId="77777777" w:rsidR="0058095A" w:rsidRDefault="0058095A" w:rsidP="0058095A">
      <w:pPr>
        <w:widowControl/>
        <w:numPr>
          <w:ilvl w:val="0"/>
          <w:numId w:val="1"/>
        </w:numPr>
        <w:tabs>
          <w:tab w:val="left" w:pos="0"/>
        </w:tabs>
        <w:ind w:left="426" w:hanging="426"/>
        <w:jc w:val="both"/>
        <w:textAlignment w:val="auto"/>
        <w:rPr>
          <w:rFonts w:ascii="Tahoma" w:eastAsia="Times New Roman" w:hAnsi="Tahoma" w:cs="Tahoma"/>
          <w:sz w:val="16"/>
          <w:szCs w:val="16"/>
          <w:lang w:eastAsia="zh-CN"/>
        </w:rPr>
      </w:pPr>
      <w:r>
        <w:rPr>
          <w:rFonts w:ascii="Tahoma" w:eastAsia="Times New Roman" w:hAnsi="Tahoma" w:cs="Tahoma"/>
          <w:sz w:val="16"/>
          <w:szCs w:val="16"/>
          <w:lang w:eastAsia="zh-CN"/>
        </w:rPr>
        <w:t>Wykonawca nie jest uprawniony do przekazywania Danych osobowych do państwa trzeciego lub organizacji międzynarodowej w rozumieniu Rozporządzenia bez uprzedniej wyraźnej zgody Administratora danych.</w:t>
      </w:r>
    </w:p>
    <w:p w14:paraId="6D981B22" w14:textId="77777777" w:rsidR="0058095A" w:rsidRDefault="0058095A" w:rsidP="0058095A">
      <w:pPr>
        <w:widowControl/>
        <w:ind w:left="357" w:hanging="357"/>
        <w:jc w:val="both"/>
        <w:textAlignment w:val="auto"/>
        <w:rPr>
          <w:rFonts w:ascii="Tahoma" w:eastAsia="Calibri" w:hAnsi="Tahoma" w:cs="Tahoma"/>
          <w:sz w:val="16"/>
          <w:szCs w:val="16"/>
          <w:lang w:eastAsia="en-US"/>
        </w:rPr>
      </w:pPr>
    </w:p>
    <w:p w14:paraId="7F55E7C6" w14:textId="77777777" w:rsidR="0058095A" w:rsidRDefault="0058095A" w:rsidP="0058095A">
      <w:pPr>
        <w:widowControl/>
        <w:ind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 2</w:t>
      </w:r>
    </w:p>
    <w:p w14:paraId="1DA9A406" w14:textId="77777777" w:rsidR="0058095A" w:rsidRDefault="0058095A" w:rsidP="0058095A">
      <w:pPr>
        <w:widowControl/>
        <w:ind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Czas obowiązywania Umowy</w:t>
      </w:r>
    </w:p>
    <w:p w14:paraId="10062EDC" w14:textId="77777777" w:rsidR="0058095A" w:rsidRDefault="0058095A" w:rsidP="0058095A">
      <w:pPr>
        <w:widowControl/>
        <w:ind w:hanging="357"/>
        <w:jc w:val="both"/>
        <w:textAlignment w:val="auto"/>
      </w:pPr>
      <w:r>
        <w:rPr>
          <w:rFonts w:ascii="Tahoma" w:eastAsia="Calibri" w:hAnsi="Tahoma" w:cs="Tahoma"/>
          <w:sz w:val="16"/>
          <w:szCs w:val="16"/>
          <w:lang w:eastAsia="en-US"/>
        </w:rPr>
        <w:t xml:space="preserve">Umowę zawarto na czas obowiązywania Umowy Głównej. </w:t>
      </w:r>
    </w:p>
    <w:p w14:paraId="584055A2" w14:textId="77777777" w:rsidR="0058095A" w:rsidRDefault="0058095A" w:rsidP="0058095A">
      <w:pPr>
        <w:widowControl/>
        <w:ind w:left="357" w:hanging="357"/>
        <w:jc w:val="center"/>
        <w:textAlignment w:val="auto"/>
        <w:rPr>
          <w:rFonts w:ascii="Tahoma" w:eastAsia="Calibri" w:hAnsi="Tahoma" w:cs="Tahoma"/>
          <w:b/>
          <w:sz w:val="16"/>
          <w:szCs w:val="16"/>
          <w:lang w:eastAsia="en-US"/>
        </w:rPr>
      </w:pPr>
    </w:p>
    <w:p w14:paraId="37220C08" w14:textId="77777777"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 3</w:t>
      </w:r>
    </w:p>
    <w:p w14:paraId="30346320" w14:textId="77777777"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Bezpieczeństwo powierzonych danych</w:t>
      </w:r>
    </w:p>
    <w:p w14:paraId="64CBA2C2" w14:textId="77777777" w:rsidR="0058095A" w:rsidRDefault="0058095A" w:rsidP="0058095A">
      <w:pPr>
        <w:widowControl/>
        <w:numPr>
          <w:ilvl w:val="0"/>
          <w:numId w:val="2"/>
        </w:numPr>
        <w:tabs>
          <w:tab w:val="left" w:pos="0"/>
        </w:tabs>
        <w:spacing w:before="120" w:after="120"/>
        <w:ind w:left="426" w:hanging="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Wykonawca oświadcza, iż zatrudnia pracowników posiadających doświadczenie i wiedzę niezbędne do wykonania przedmiotu Umowy, a także, że posiada środki techniczne i organizacyjne zapewniające ochronę przetwarzanych danych osobowych odpowiednie do zagrożeń oraz kategorii danych objętych ochroną.</w:t>
      </w:r>
    </w:p>
    <w:p w14:paraId="732FC809" w14:textId="77777777" w:rsidR="0058095A" w:rsidRDefault="0058095A" w:rsidP="0058095A">
      <w:pPr>
        <w:widowControl/>
        <w:numPr>
          <w:ilvl w:val="0"/>
          <w:numId w:val="2"/>
        </w:numPr>
        <w:tabs>
          <w:tab w:val="left" w:pos="0"/>
        </w:tabs>
        <w:spacing w:before="120" w:after="120"/>
        <w:ind w:left="426" w:hanging="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Wykonawca oświadcza, że opracował i wdrożył środki techniczne i organizacyjne określone w art. 32 Rozporządzenia, zapewniające ochronę powierzonych do przetwarzania danych osobowych przed dostępem osób nieuprawnionych, dokumentację opisującą sposób przetwarzania danych oraz zastosowane środki techniczne i organizacyjne.</w:t>
      </w:r>
    </w:p>
    <w:p w14:paraId="0B1A0020" w14:textId="77777777" w:rsidR="0058095A" w:rsidRDefault="0058095A" w:rsidP="0058095A">
      <w:pPr>
        <w:widowControl/>
        <w:numPr>
          <w:ilvl w:val="0"/>
          <w:numId w:val="2"/>
        </w:numPr>
        <w:tabs>
          <w:tab w:val="left" w:pos="0"/>
        </w:tabs>
        <w:spacing w:before="120" w:after="120"/>
        <w:ind w:left="426" w:hanging="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Wykonawca oświadcza, że wszystkie osoby zatrudnione przy przetwarzaniu danych osobowych zostaną indywidualnie pisemnie zobowiązane do zachowania w tajemnicy wszelkich informacji uzyskanych w związku z przetwarzaniem danych, chyba że podlegają odpowiedniemu ustawowemu obowiązkowi zachowania tajemnicy.</w:t>
      </w:r>
    </w:p>
    <w:p w14:paraId="7F839307" w14:textId="77777777" w:rsidR="0058095A" w:rsidRDefault="0058095A" w:rsidP="0058095A">
      <w:pPr>
        <w:widowControl/>
        <w:numPr>
          <w:ilvl w:val="0"/>
          <w:numId w:val="2"/>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Wykonawca oświadcza, że pracownicy, którymi będzie się posługiwał przy wykonywaniu czynności stanowiących przedmiot Umowy zostaną przeszkoleni w zakresie:</w:t>
      </w:r>
    </w:p>
    <w:p w14:paraId="75AC77B7" w14:textId="77777777" w:rsidR="0058095A" w:rsidRDefault="0058095A" w:rsidP="0058095A">
      <w:pPr>
        <w:widowControl/>
        <w:numPr>
          <w:ilvl w:val="1"/>
          <w:numId w:val="2"/>
        </w:numPr>
        <w:tabs>
          <w:tab w:val="left" w:pos="0"/>
        </w:tabs>
        <w:spacing w:before="120" w:after="120"/>
        <w:ind w:left="851"/>
        <w:jc w:val="both"/>
        <w:textAlignment w:val="auto"/>
        <w:rPr>
          <w:rFonts w:ascii="Tahoma" w:eastAsia="Calibri" w:hAnsi="Tahoma" w:cs="Tahoma"/>
          <w:sz w:val="16"/>
          <w:szCs w:val="16"/>
          <w:lang w:eastAsia="en-US"/>
        </w:rPr>
      </w:pPr>
      <w:r>
        <w:rPr>
          <w:rFonts w:ascii="Tahoma" w:eastAsia="Calibri" w:hAnsi="Tahoma" w:cs="Tahoma"/>
          <w:sz w:val="16"/>
          <w:szCs w:val="16"/>
          <w:lang w:eastAsia="en-US"/>
        </w:rPr>
        <w:t>przepisów prawa i procedur dotyczących postępowania przy przetwarzaniu danych osobowych,</w:t>
      </w:r>
    </w:p>
    <w:p w14:paraId="74799134" w14:textId="77777777" w:rsidR="0058095A" w:rsidRDefault="0058095A" w:rsidP="0058095A">
      <w:pPr>
        <w:widowControl/>
        <w:numPr>
          <w:ilvl w:val="1"/>
          <w:numId w:val="2"/>
        </w:numPr>
        <w:tabs>
          <w:tab w:val="left" w:pos="0"/>
        </w:tabs>
        <w:spacing w:before="120" w:after="120"/>
        <w:ind w:left="851"/>
        <w:jc w:val="both"/>
        <w:textAlignment w:val="auto"/>
        <w:rPr>
          <w:rFonts w:ascii="Tahoma" w:eastAsia="Calibri" w:hAnsi="Tahoma" w:cs="Tahoma"/>
          <w:sz w:val="16"/>
          <w:szCs w:val="16"/>
          <w:lang w:eastAsia="en-US"/>
        </w:rPr>
      </w:pPr>
      <w:r>
        <w:rPr>
          <w:rFonts w:ascii="Tahoma" w:eastAsia="Calibri" w:hAnsi="Tahoma" w:cs="Tahoma"/>
          <w:sz w:val="16"/>
          <w:szCs w:val="16"/>
          <w:lang w:eastAsia="en-US"/>
        </w:rPr>
        <w:t>przepisów prawa i procedur dotyczących postępowania w sytuacji naruszenia bezpieczeństwa danych osobowych.</w:t>
      </w:r>
    </w:p>
    <w:p w14:paraId="76C45D1E" w14:textId="77777777" w:rsidR="0058095A" w:rsidRDefault="0058095A" w:rsidP="0058095A">
      <w:pPr>
        <w:widowControl/>
        <w:numPr>
          <w:ilvl w:val="0"/>
          <w:numId w:val="2"/>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Powierzone dane osobowe będą przetwarzane wyłącznie w celu określonym w Umowie.</w:t>
      </w:r>
    </w:p>
    <w:p w14:paraId="66353105" w14:textId="77777777" w:rsidR="0058095A" w:rsidRDefault="0058095A" w:rsidP="0058095A">
      <w:pPr>
        <w:widowControl/>
        <w:ind w:left="360" w:hanging="357"/>
        <w:jc w:val="both"/>
        <w:textAlignment w:val="auto"/>
        <w:rPr>
          <w:rFonts w:ascii="Tahoma" w:eastAsia="Calibri" w:hAnsi="Tahoma" w:cs="Tahoma"/>
          <w:sz w:val="16"/>
          <w:szCs w:val="16"/>
          <w:lang w:eastAsia="en-US"/>
        </w:rPr>
      </w:pPr>
    </w:p>
    <w:p w14:paraId="21A68707" w14:textId="77777777"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 4</w:t>
      </w:r>
    </w:p>
    <w:p w14:paraId="0C96D4D6" w14:textId="77777777" w:rsidR="0058095A" w:rsidRDefault="0058095A" w:rsidP="0058095A">
      <w:pPr>
        <w:widowControl/>
        <w:ind w:left="357" w:hanging="357"/>
        <w:jc w:val="center"/>
        <w:textAlignment w:val="auto"/>
        <w:rPr>
          <w:rFonts w:ascii="Tahoma" w:eastAsia="Calibri" w:hAnsi="Tahoma" w:cs="Tahoma"/>
          <w:b/>
          <w:sz w:val="16"/>
          <w:szCs w:val="16"/>
          <w:lang w:eastAsia="en-US"/>
        </w:rPr>
      </w:pPr>
      <w:proofErr w:type="spellStart"/>
      <w:r>
        <w:rPr>
          <w:rFonts w:ascii="Tahoma" w:eastAsia="Calibri" w:hAnsi="Tahoma" w:cs="Tahoma"/>
          <w:b/>
          <w:sz w:val="16"/>
          <w:szCs w:val="16"/>
          <w:lang w:eastAsia="en-US"/>
        </w:rPr>
        <w:t>Podpowierzenie</w:t>
      </w:r>
      <w:proofErr w:type="spellEnd"/>
      <w:r>
        <w:rPr>
          <w:rFonts w:ascii="Tahoma" w:eastAsia="Calibri" w:hAnsi="Tahoma" w:cs="Tahoma"/>
          <w:b/>
          <w:sz w:val="16"/>
          <w:szCs w:val="16"/>
          <w:lang w:eastAsia="en-US"/>
        </w:rPr>
        <w:t xml:space="preserve"> danych</w:t>
      </w:r>
    </w:p>
    <w:p w14:paraId="116FDF8D" w14:textId="77777777" w:rsidR="0058095A" w:rsidRDefault="0058095A" w:rsidP="0058095A">
      <w:pPr>
        <w:widowControl/>
        <w:ind w:left="357" w:hanging="357"/>
        <w:jc w:val="both"/>
        <w:textAlignment w:val="auto"/>
        <w:rPr>
          <w:rFonts w:ascii="Tahoma" w:eastAsia="Calibri" w:hAnsi="Tahoma" w:cs="Tahoma"/>
          <w:sz w:val="16"/>
          <w:szCs w:val="16"/>
          <w:lang w:eastAsia="en-US"/>
        </w:rPr>
      </w:pPr>
    </w:p>
    <w:p w14:paraId="0BDFD47B" w14:textId="5388AF2D" w:rsidR="0058095A" w:rsidRDefault="0058095A" w:rsidP="0058095A">
      <w:pPr>
        <w:widowControl/>
        <w:numPr>
          <w:ilvl w:val="0"/>
          <w:numId w:val="3"/>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Wykonawca może zlecić wykonywanie określonych działań z zakresu będącego przedmiotem Umowy osobom </w:t>
      </w:r>
      <w:proofErr w:type="gramStart"/>
      <w:r>
        <w:rPr>
          <w:rFonts w:ascii="Tahoma" w:eastAsia="Calibri" w:hAnsi="Tahoma" w:cs="Tahoma"/>
          <w:sz w:val="16"/>
          <w:szCs w:val="16"/>
          <w:lang w:eastAsia="en-US"/>
        </w:rPr>
        <w:t>nie będącym</w:t>
      </w:r>
      <w:proofErr w:type="gramEnd"/>
      <w:r>
        <w:rPr>
          <w:rFonts w:ascii="Tahoma" w:eastAsia="Calibri" w:hAnsi="Tahoma" w:cs="Tahoma"/>
          <w:sz w:val="16"/>
          <w:szCs w:val="16"/>
          <w:lang w:eastAsia="en-US"/>
        </w:rPr>
        <w:t xml:space="preserve"> jego pracownikami wyłącznie po uzyskaniu uprzedniej, pisemnej zgody Zleceniodawcy. Zgoda może zostać wyrażona w formie elektronicznej. W wypadku uzyskania zgody, Wykonawca zobowiązany jest dokonać dalszego powierzenia przetwarzania </w:t>
      </w:r>
      <w:proofErr w:type="gramStart"/>
      <w:r>
        <w:rPr>
          <w:rFonts w:ascii="Tahoma" w:eastAsia="Calibri" w:hAnsi="Tahoma" w:cs="Tahoma"/>
          <w:sz w:val="16"/>
          <w:szCs w:val="16"/>
          <w:lang w:eastAsia="en-US"/>
        </w:rPr>
        <w:t>danych</w:t>
      </w:r>
      <w:r w:rsidR="004B54AE">
        <w:rPr>
          <w:rFonts w:ascii="Tahoma" w:eastAsia="Calibri" w:hAnsi="Tahoma" w:cs="Tahoma"/>
          <w:sz w:val="16"/>
          <w:szCs w:val="16"/>
          <w:lang w:eastAsia="en-US"/>
        </w:rPr>
        <w:t xml:space="preserve"> </w:t>
      </w:r>
      <w:r>
        <w:rPr>
          <w:rFonts w:ascii="Tahoma" w:eastAsia="Calibri" w:hAnsi="Tahoma" w:cs="Tahoma"/>
          <w:sz w:val="16"/>
          <w:szCs w:val="16"/>
          <w:lang w:eastAsia="en-US"/>
        </w:rPr>
        <w:t xml:space="preserve"> na</w:t>
      </w:r>
      <w:proofErr w:type="gramEnd"/>
      <w:r>
        <w:rPr>
          <w:rFonts w:ascii="Tahoma" w:eastAsia="Calibri" w:hAnsi="Tahoma" w:cs="Tahoma"/>
          <w:sz w:val="16"/>
          <w:szCs w:val="16"/>
          <w:lang w:eastAsia="en-US"/>
        </w:rPr>
        <w:t xml:space="preserve"> warunkach </w:t>
      </w:r>
      <w:r w:rsidR="004B54AE" w:rsidRPr="00692A05">
        <w:rPr>
          <w:rFonts w:ascii="Tahoma" w:eastAsia="Calibri" w:hAnsi="Tahoma" w:cs="Tahoma"/>
          <w:sz w:val="16"/>
          <w:szCs w:val="16"/>
          <w:lang w:eastAsia="en-US"/>
        </w:rPr>
        <w:t xml:space="preserve">w zakresie ochrony danych </w:t>
      </w:r>
      <w:r>
        <w:rPr>
          <w:rFonts w:ascii="Tahoma" w:eastAsia="Calibri" w:hAnsi="Tahoma" w:cs="Tahoma"/>
          <w:sz w:val="16"/>
          <w:szCs w:val="16"/>
          <w:lang w:eastAsia="en-US"/>
        </w:rPr>
        <w:t>co najmniej tak restrykcyjnych jak te, określone w niniejszej umowie.</w:t>
      </w:r>
      <w:r w:rsidR="00692A05">
        <w:rPr>
          <w:rFonts w:ascii="Tahoma" w:eastAsia="Calibri" w:hAnsi="Tahoma" w:cs="Tahoma"/>
          <w:sz w:val="16"/>
          <w:szCs w:val="16"/>
          <w:lang w:eastAsia="en-US"/>
        </w:rPr>
        <w:t xml:space="preserve"> </w:t>
      </w:r>
    </w:p>
    <w:p w14:paraId="24E72543" w14:textId="77777777" w:rsidR="0058095A" w:rsidRDefault="0058095A" w:rsidP="0058095A">
      <w:pPr>
        <w:widowControl/>
        <w:numPr>
          <w:ilvl w:val="0"/>
          <w:numId w:val="3"/>
        </w:numPr>
        <w:tabs>
          <w:tab w:val="left" w:pos="0"/>
        </w:tabs>
        <w:spacing w:before="120" w:after="120"/>
        <w:ind w:left="426" w:hanging="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Wykonawca zobowiązuje się, że dalsze powierzenie danych osobowych podmiotom zewnętrznym (</w:t>
      </w:r>
      <w:proofErr w:type="spellStart"/>
      <w:r>
        <w:rPr>
          <w:rFonts w:ascii="Tahoma" w:eastAsia="Calibri" w:hAnsi="Tahoma" w:cs="Tahoma"/>
          <w:sz w:val="16"/>
          <w:szCs w:val="16"/>
          <w:lang w:eastAsia="en-US"/>
        </w:rPr>
        <w:t>podprocesorom</w:t>
      </w:r>
      <w:proofErr w:type="spellEnd"/>
      <w:r>
        <w:rPr>
          <w:rFonts w:ascii="Tahoma" w:eastAsia="Calibri" w:hAnsi="Tahoma" w:cs="Tahoma"/>
          <w:sz w:val="16"/>
          <w:szCs w:val="16"/>
          <w:lang w:eastAsia="en-US"/>
        </w:rPr>
        <w:t>) realizować będzie zgodnie z wymaganiami mających zastosowanie regulacji prawnych w obszarze ochrony danych osobowych. Wykonawca ponosić będzie jednak odpowiedzialność za działania i zaniechania tych osób jak za swoje własne działania lub zaniechania.</w:t>
      </w:r>
    </w:p>
    <w:p w14:paraId="528D461E" w14:textId="5678A0D8" w:rsidR="0058095A" w:rsidRDefault="0058095A" w:rsidP="0058095A">
      <w:pPr>
        <w:widowControl/>
        <w:numPr>
          <w:ilvl w:val="0"/>
          <w:numId w:val="3"/>
        </w:numPr>
        <w:tabs>
          <w:tab w:val="left" w:pos="0"/>
        </w:tabs>
        <w:spacing w:before="120" w:after="120"/>
        <w:ind w:left="426" w:hanging="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Zaakceptowani przez Zleceniodawcę </w:t>
      </w:r>
      <w:proofErr w:type="spellStart"/>
      <w:r>
        <w:rPr>
          <w:rFonts w:ascii="Tahoma" w:eastAsia="Calibri" w:hAnsi="Tahoma" w:cs="Tahoma"/>
          <w:sz w:val="16"/>
          <w:szCs w:val="16"/>
          <w:lang w:eastAsia="en-US"/>
        </w:rPr>
        <w:t>podprocesorzy</w:t>
      </w:r>
      <w:proofErr w:type="spellEnd"/>
      <w:r>
        <w:rPr>
          <w:rFonts w:ascii="Tahoma" w:eastAsia="Calibri" w:hAnsi="Tahoma" w:cs="Tahoma"/>
          <w:sz w:val="16"/>
          <w:szCs w:val="16"/>
          <w:lang w:eastAsia="en-US"/>
        </w:rPr>
        <w:t xml:space="preserve"> zostali wymienieni w załączniku nr 1 do niniejszej umowy.</w:t>
      </w:r>
    </w:p>
    <w:p w14:paraId="10C7D161" w14:textId="04359A2B" w:rsidR="0058095A" w:rsidRDefault="0058095A" w:rsidP="0058095A">
      <w:pPr>
        <w:widowControl/>
        <w:numPr>
          <w:ilvl w:val="0"/>
          <w:numId w:val="3"/>
        </w:numPr>
        <w:tabs>
          <w:tab w:val="left" w:pos="0"/>
        </w:tabs>
        <w:spacing w:before="120" w:after="120"/>
        <w:ind w:left="426" w:hanging="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Wykonawca zobowiązany jest ponadto do uprzedniego informowania Zleceniodawcy o wszelkich zmianach dotyczących dodania lub zastąpienia </w:t>
      </w:r>
      <w:proofErr w:type="spellStart"/>
      <w:r>
        <w:rPr>
          <w:rFonts w:ascii="Tahoma" w:eastAsia="Calibri" w:hAnsi="Tahoma" w:cs="Tahoma"/>
          <w:sz w:val="16"/>
          <w:szCs w:val="16"/>
          <w:lang w:eastAsia="en-US"/>
        </w:rPr>
        <w:t>podprocesorów</w:t>
      </w:r>
      <w:proofErr w:type="spellEnd"/>
      <w:r>
        <w:rPr>
          <w:rFonts w:ascii="Tahoma" w:eastAsia="Calibri" w:hAnsi="Tahoma" w:cs="Tahoma"/>
          <w:sz w:val="16"/>
          <w:szCs w:val="16"/>
          <w:lang w:eastAsia="en-US"/>
        </w:rPr>
        <w:t xml:space="preserve"> wskazanych w załączniku numer 1 do niniejszej umowy. Zleceniodawca jest uprawniony do sprzeciwienia się zmianom </w:t>
      </w:r>
      <w:proofErr w:type="spellStart"/>
      <w:r>
        <w:rPr>
          <w:rFonts w:ascii="Tahoma" w:eastAsia="Calibri" w:hAnsi="Tahoma" w:cs="Tahoma"/>
          <w:sz w:val="16"/>
          <w:szCs w:val="16"/>
          <w:lang w:eastAsia="en-US"/>
        </w:rPr>
        <w:t>podprocesorów</w:t>
      </w:r>
      <w:proofErr w:type="spellEnd"/>
      <w:r>
        <w:rPr>
          <w:rFonts w:ascii="Tahoma" w:eastAsia="Calibri" w:hAnsi="Tahoma" w:cs="Tahoma"/>
          <w:sz w:val="16"/>
          <w:szCs w:val="16"/>
          <w:lang w:eastAsia="en-US"/>
        </w:rPr>
        <w:t xml:space="preserve"> lub dodaniu nowych, bez wskazywania przyczyny, jak również do zażądania zaprzestania powierzania przetwarzania Danych osobowych </w:t>
      </w:r>
      <w:proofErr w:type="spellStart"/>
      <w:r>
        <w:rPr>
          <w:rFonts w:ascii="Tahoma" w:eastAsia="Calibri" w:hAnsi="Tahoma" w:cs="Tahoma"/>
          <w:sz w:val="16"/>
          <w:szCs w:val="16"/>
          <w:lang w:eastAsia="en-US"/>
        </w:rPr>
        <w:t>podprocesorowi</w:t>
      </w:r>
      <w:proofErr w:type="spellEnd"/>
      <w:r>
        <w:rPr>
          <w:rFonts w:ascii="Tahoma" w:eastAsia="Calibri" w:hAnsi="Tahoma" w:cs="Tahoma"/>
          <w:sz w:val="16"/>
          <w:szCs w:val="16"/>
          <w:lang w:eastAsia="en-US"/>
        </w:rPr>
        <w:t>, w razie stwierdzenia, że nie daje on gwarancji stosowania odpowiednich środków technicznych lub organizacyjnych w celu zapewnienia bezpieczeństwa Danym osobowym.</w:t>
      </w:r>
    </w:p>
    <w:p w14:paraId="5CB83FF7" w14:textId="77777777" w:rsidR="0058095A" w:rsidRDefault="0058095A" w:rsidP="0058095A">
      <w:pPr>
        <w:widowControl/>
        <w:ind w:left="720" w:hanging="357"/>
        <w:jc w:val="both"/>
        <w:textAlignment w:val="auto"/>
        <w:rPr>
          <w:rFonts w:ascii="Tahoma" w:eastAsia="Calibri" w:hAnsi="Tahoma" w:cs="Tahoma"/>
          <w:sz w:val="16"/>
          <w:szCs w:val="16"/>
          <w:lang w:eastAsia="en-US"/>
        </w:rPr>
      </w:pPr>
    </w:p>
    <w:p w14:paraId="237ADCBF" w14:textId="77777777"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 5</w:t>
      </w:r>
    </w:p>
    <w:p w14:paraId="3B734216" w14:textId="77777777"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Obowiązki Wykonawcy w zakresie usunięcia danych</w:t>
      </w:r>
    </w:p>
    <w:p w14:paraId="4FBB1065" w14:textId="77777777" w:rsidR="0058095A" w:rsidRDefault="0058095A" w:rsidP="0058095A">
      <w:pPr>
        <w:widowControl/>
        <w:ind w:left="357" w:hanging="357"/>
        <w:jc w:val="both"/>
        <w:textAlignment w:val="auto"/>
        <w:rPr>
          <w:rFonts w:ascii="Tahoma" w:eastAsia="Calibri" w:hAnsi="Tahoma" w:cs="Tahoma"/>
          <w:sz w:val="16"/>
          <w:szCs w:val="16"/>
          <w:lang w:eastAsia="en-US"/>
        </w:rPr>
      </w:pPr>
    </w:p>
    <w:p w14:paraId="5670DAB1" w14:textId="5A3A6264" w:rsidR="0058095A" w:rsidRDefault="0058095A" w:rsidP="0058095A">
      <w:pPr>
        <w:widowControl/>
        <w:spacing w:before="120" w:after="120"/>
        <w:ind w:left="360" w:hanging="357"/>
        <w:jc w:val="both"/>
        <w:textAlignment w:val="auto"/>
        <w:rPr>
          <w:rFonts w:ascii="Tahoma" w:eastAsia="Calibri" w:hAnsi="Tahoma" w:cs="Tahoma"/>
          <w:sz w:val="16"/>
          <w:szCs w:val="16"/>
          <w:lang w:eastAsia="en-US"/>
        </w:rPr>
      </w:pPr>
      <w:r>
        <w:rPr>
          <w:rFonts w:ascii="Tahoma" w:eastAsia="Calibri" w:hAnsi="Tahoma" w:cs="Tahoma"/>
          <w:sz w:val="16"/>
          <w:szCs w:val="16"/>
          <w:lang w:eastAsia="en-US"/>
        </w:rPr>
        <w:t>O ile Strony nie postanowią inaczej, w przypadku rozwiązania lub wygaśnięcia Umowy, Wykonawca zobowiązuje się niezwłocznie zwrócić Zleceniodawcy wszystkie nośniki, na których znajdują się powierzone dane osobowe, oraz usunąć wszelkie kopie tych danych ze wszystkich innych nośników. Wykonawca zobowiązuje się niezwłocznie przesłać Zleceniodawcy</w:t>
      </w:r>
      <w:r w:rsidR="00E97F51">
        <w:rPr>
          <w:rFonts w:ascii="Tahoma" w:eastAsia="Calibri" w:hAnsi="Tahoma" w:cs="Tahoma"/>
          <w:sz w:val="16"/>
          <w:szCs w:val="16"/>
          <w:lang w:eastAsia="en-US"/>
        </w:rPr>
        <w:t xml:space="preserve"> na jego wniosek</w:t>
      </w:r>
      <w:r>
        <w:rPr>
          <w:rFonts w:ascii="Tahoma" w:eastAsia="Calibri" w:hAnsi="Tahoma" w:cs="Tahoma"/>
          <w:sz w:val="16"/>
          <w:szCs w:val="16"/>
          <w:lang w:eastAsia="en-US"/>
        </w:rPr>
        <w:t xml:space="preserve"> protokół z dokonania powyższych czynności, nie później jednak niż w terminie 10 dni roboczych od dnia </w:t>
      </w:r>
      <w:r w:rsidR="00FB16AF">
        <w:rPr>
          <w:rFonts w:ascii="Tahoma" w:eastAsia="Calibri" w:hAnsi="Tahoma" w:cs="Tahoma"/>
          <w:sz w:val="16"/>
          <w:szCs w:val="16"/>
          <w:lang w:eastAsia="en-US"/>
        </w:rPr>
        <w:t xml:space="preserve">przekazania takiego wniosku. </w:t>
      </w:r>
    </w:p>
    <w:p w14:paraId="428296A3" w14:textId="77777777"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 6</w:t>
      </w:r>
    </w:p>
    <w:p w14:paraId="26D9B8FE" w14:textId="3DD1E60E"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Obowiązki Wykonawcy w zakresie informowania Zleceniodawcy</w:t>
      </w:r>
    </w:p>
    <w:p w14:paraId="099AB095" w14:textId="77777777" w:rsidR="0058095A" w:rsidRDefault="0058095A" w:rsidP="0058095A">
      <w:pPr>
        <w:widowControl/>
        <w:ind w:left="357" w:hanging="357"/>
        <w:jc w:val="center"/>
        <w:textAlignment w:val="auto"/>
        <w:rPr>
          <w:rFonts w:ascii="Tahoma" w:eastAsia="Calibri" w:hAnsi="Tahoma" w:cs="Tahoma"/>
          <w:b/>
          <w:sz w:val="16"/>
          <w:szCs w:val="16"/>
          <w:lang w:eastAsia="en-US"/>
        </w:rPr>
      </w:pPr>
    </w:p>
    <w:p w14:paraId="0E750279" w14:textId="441FBF02" w:rsidR="0058095A" w:rsidRDefault="0058095A" w:rsidP="0058095A">
      <w:pPr>
        <w:widowControl/>
        <w:numPr>
          <w:ilvl w:val="0"/>
          <w:numId w:val="4"/>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Wykonawca zobowiązuje się do niezwłocznego poinformowania Zleceniodawcy o prowadzonym w stosunku do niego postępowaniu, w szczególności administracyjnym lub sądowym, dotyczącym przetwarzania przez Wykonawcę powierzonych niniejszą Umową danych osobowych.</w:t>
      </w:r>
    </w:p>
    <w:p w14:paraId="39EC943B" w14:textId="10EF8CB7" w:rsidR="0058095A" w:rsidRDefault="0058095A" w:rsidP="0058095A">
      <w:pPr>
        <w:widowControl/>
        <w:numPr>
          <w:ilvl w:val="0"/>
          <w:numId w:val="4"/>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Zleceniodawca, w przypadku opisanym w ust. 1 zarówno w czasie obowiązywania Umowy a także po jej wygaśnięciu lub rozwiązaniu, ma prawo do:</w:t>
      </w:r>
    </w:p>
    <w:p w14:paraId="43FF5EB8" w14:textId="77777777" w:rsidR="0058095A" w:rsidRDefault="0058095A" w:rsidP="0058095A">
      <w:pPr>
        <w:widowControl/>
        <w:numPr>
          <w:ilvl w:val="1"/>
          <w:numId w:val="4"/>
        </w:numPr>
        <w:tabs>
          <w:tab w:val="left" w:pos="0"/>
        </w:tabs>
        <w:spacing w:before="120" w:after="120"/>
        <w:ind w:left="851"/>
        <w:jc w:val="both"/>
        <w:textAlignment w:val="auto"/>
        <w:rPr>
          <w:rFonts w:ascii="Tahoma" w:eastAsia="Calibri" w:hAnsi="Tahoma" w:cs="Tahoma"/>
          <w:sz w:val="16"/>
          <w:szCs w:val="16"/>
          <w:lang w:eastAsia="en-US"/>
        </w:rPr>
      </w:pPr>
      <w:r>
        <w:rPr>
          <w:rFonts w:ascii="Tahoma" w:eastAsia="Calibri" w:hAnsi="Tahoma" w:cs="Tahoma"/>
          <w:sz w:val="16"/>
          <w:szCs w:val="16"/>
          <w:lang w:eastAsia="en-US"/>
        </w:rPr>
        <w:t>uczestniczenia w kontroli organu nadzorczego;</w:t>
      </w:r>
    </w:p>
    <w:p w14:paraId="36E19708" w14:textId="77777777" w:rsidR="0058095A" w:rsidRDefault="0058095A" w:rsidP="0058095A">
      <w:pPr>
        <w:widowControl/>
        <w:numPr>
          <w:ilvl w:val="1"/>
          <w:numId w:val="4"/>
        </w:numPr>
        <w:tabs>
          <w:tab w:val="left" w:pos="0"/>
        </w:tabs>
        <w:spacing w:before="120" w:after="120"/>
        <w:ind w:left="851"/>
        <w:jc w:val="both"/>
        <w:textAlignment w:val="auto"/>
        <w:rPr>
          <w:rFonts w:ascii="Tahoma" w:eastAsia="Calibri" w:hAnsi="Tahoma" w:cs="Tahoma"/>
          <w:sz w:val="16"/>
          <w:szCs w:val="16"/>
          <w:lang w:eastAsia="en-US"/>
        </w:rPr>
      </w:pPr>
      <w:r>
        <w:rPr>
          <w:rFonts w:ascii="Tahoma" w:eastAsia="Calibri" w:hAnsi="Tahoma" w:cs="Tahoma"/>
          <w:sz w:val="16"/>
          <w:szCs w:val="16"/>
          <w:lang w:eastAsia="en-US"/>
        </w:rPr>
        <w:t>wnoszenia uwag do treści sprawozdania pokontrolnego;</w:t>
      </w:r>
    </w:p>
    <w:p w14:paraId="076BCDC0" w14:textId="77777777" w:rsidR="0058095A" w:rsidRDefault="0058095A" w:rsidP="0058095A">
      <w:pPr>
        <w:widowControl/>
        <w:numPr>
          <w:ilvl w:val="1"/>
          <w:numId w:val="4"/>
        </w:numPr>
        <w:tabs>
          <w:tab w:val="left" w:pos="0"/>
        </w:tabs>
        <w:spacing w:before="120" w:after="120"/>
        <w:ind w:left="851"/>
        <w:jc w:val="both"/>
        <w:textAlignment w:val="auto"/>
        <w:rPr>
          <w:rFonts w:ascii="Tahoma" w:eastAsia="Calibri" w:hAnsi="Tahoma" w:cs="Tahoma"/>
          <w:sz w:val="16"/>
          <w:szCs w:val="16"/>
          <w:lang w:eastAsia="en-US"/>
        </w:rPr>
      </w:pPr>
      <w:r>
        <w:rPr>
          <w:rFonts w:ascii="Tahoma" w:eastAsia="Calibri" w:hAnsi="Tahoma" w:cs="Tahoma"/>
          <w:sz w:val="16"/>
          <w:szCs w:val="16"/>
          <w:lang w:eastAsia="en-US"/>
        </w:rPr>
        <w:lastRenderedPageBreak/>
        <w:t>wnoszenia uwag do treści odpowiedzi na pismo organu nadzorczego dotyczącego chociażby pośrednio przetwarzania powierzonych danych osobowych.</w:t>
      </w:r>
    </w:p>
    <w:p w14:paraId="4DC0E8EF" w14:textId="50F60BEA" w:rsidR="0058095A" w:rsidRDefault="0058095A" w:rsidP="0058095A">
      <w:pPr>
        <w:widowControl/>
        <w:numPr>
          <w:ilvl w:val="0"/>
          <w:numId w:val="4"/>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Wykonawca zobowiązuje się do niezwłocznego poinformowania Zleceniodawcy o każdym zidentyfikowanym przypadku naruszenia przepisów dotyczących ochrony danych osobowych w zakresie powierzonych niniejszą Umowa danych. </w:t>
      </w:r>
    </w:p>
    <w:p w14:paraId="7CB4FCC6" w14:textId="7D404A92" w:rsidR="0058095A" w:rsidRDefault="0058095A" w:rsidP="0058095A">
      <w:pPr>
        <w:widowControl/>
        <w:numPr>
          <w:ilvl w:val="0"/>
          <w:numId w:val="4"/>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Wykonawca zobowiązuje się w zakresie powierzonych niniejszą Umowa danych niezwłocznie zawiadomić Zleceniodawcę o: </w:t>
      </w:r>
    </w:p>
    <w:p w14:paraId="465243F8" w14:textId="77777777" w:rsidR="0058095A" w:rsidRDefault="0058095A" w:rsidP="0058095A">
      <w:pPr>
        <w:widowControl/>
        <w:numPr>
          <w:ilvl w:val="1"/>
          <w:numId w:val="4"/>
        </w:numPr>
        <w:tabs>
          <w:tab w:val="left" w:pos="0"/>
        </w:tabs>
        <w:spacing w:before="120" w:after="120"/>
        <w:ind w:left="851"/>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każdym prawnie umocowanym żądaniu udostępnienia danych osobowych właściwemu organowi państwa, chyba że zakaz zawiadomienia wynika z przepisów prawa, w szczególności przepisów postępowania karnego, gdy zakaz ma na celu zapewnienie poufności wszczętego dochodzenia, </w:t>
      </w:r>
    </w:p>
    <w:p w14:paraId="5D066DAA" w14:textId="77777777" w:rsidR="0058095A" w:rsidRDefault="0058095A" w:rsidP="0058095A">
      <w:pPr>
        <w:widowControl/>
        <w:numPr>
          <w:ilvl w:val="1"/>
          <w:numId w:val="4"/>
        </w:numPr>
        <w:tabs>
          <w:tab w:val="left" w:pos="0"/>
        </w:tabs>
        <w:spacing w:before="120" w:after="120"/>
        <w:ind w:left="851"/>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każdym nieupoważnionym dostępie do danych osobowych, </w:t>
      </w:r>
    </w:p>
    <w:p w14:paraId="5AA9F42A" w14:textId="77777777" w:rsidR="0058095A" w:rsidRDefault="0058095A" w:rsidP="0058095A">
      <w:pPr>
        <w:widowControl/>
        <w:numPr>
          <w:ilvl w:val="1"/>
          <w:numId w:val="4"/>
        </w:numPr>
        <w:tabs>
          <w:tab w:val="left" w:pos="0"/>
        </w:tabs>
        <w:spacing w:before="120" w:after="120"/>
        <w:ind w:left="851"/>
        <w:jc w:val="both"/>
        <w:textAlignment w:val="auto"/>
        <w:rPr>
          <w:rFonts w:ascii="Tahoma" w:eastAsia="Calibri" w:hAnsi="Tahoma" w:cs="Tahoma"/>
          <w:sz w:val="16"/>
          <w:szCs w:val="16"/>
          <w:lang w:eastAsia="en-US"/>
        </w:rPr>
      </w:pPr>
      <w:r>
        <w:rPr>
          <w:rFonts w:ascii="Tahoma" w:eastAsia="Calibri" w:hAnsi="Tahoma" w:cs="Tahoma"/>
          <w:sz w:val="16"/>
          <w:szCs w:val="16"/>
          <w:lang w:eastAsia="en-US"/>
        </w:rPr>
        <w:t>każdym żądaniu otrzymanym od osoby, której dane przetwarza, powstrzymując się jednocześnie od odpowiedzi na to żądanie.</w:t>
      </w:r>
    </w:p>
    <w:p w14:paraId="4508CE31" w14:textId="2679C651" w:rsidR="0058095A" w:rsidRDefault="0058095A" w:rsidP="0058095A">
      <w:pPr>
        <w:widowControl/>
        <w:numPr>
          <w:ilvl w:val="0"/>
          <w:numId w:val="4"/>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Obowiązek, o którym mowa w ust. 1, 2 i 3 powyżej Wykonawca powinien spełnić poprzez kontakt z wykorzystaniem poczty e-mail z Inspektorem Ochrony Danych Zleceniodawcy na adres wskazany w §9 ust. 1.</w:t>
      </w:r>
    </w:p>
    <w:p w14:paraId="7DDB0CF5" w14:textId="28B9CDE5" w:rsidR="0058095A" w:rsidRDefault="0058095A" w:rsidP="0058095A">
      <w:pPr>
        <w:widowControl/>
        <w:numPr>
          <w:ilvl w:val="0"/>
          <w:numId w:val="4"/>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Wykonawca zobowiązuje się do współpracy i wsparcia Zleceniodawcy w realizacji obowiązków wynikających z art. 32 – 36 Rozporządzenia odnoszących się do bezpieczeństwa przetwarzania, zgłaszania naruszeń organowi nadzorczemu, zawiadamiania osoby, której dane dotyczą o naruszeniu ochrony danych osobowych, oceny skutków dla ochrony danych oraz uprzedniej konsultacji. </w:t>
      </w:r>
    </w:p>
    <w:p w14:paraId="578D0711" w14:textId="12695421" w:rsidR="0058095A" w:rsidRDefault="0058095A" w:rsidP="0058095A">
      <w:pPr>
        <w:widowControl/>
        <w:numPr>
          <w:ilvl w:val="0"/>
          <w:numId w:val="4"/>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Wykonawca zobowiązuje się pomagać Zleceniodawcy, w miarę możliwości, wywiązać się z obowiązku informacyjnego, obowiązku odpowiadania na żądania osoby, której dane dotyczą, w zakresie wykonywania jej praw określonych w mających zastosowanie regulacjach prawnych w obszarze ochrony danych osobowych.</w:t>
      </w:r>
    </w:p>
    <w:p w14:paraId="5854FEF3" w14:textId="77777777" w:rsidR="0058095A" w:rsidRDefault="0058095A" w:rsidP="0058095A">
      <w:pPr>
        <w:widowControl/>
        <w:ind w:left="357" w:hanging="357"/>
        <w:jc w:val="center"/>
        <w:textAlignment w:val="auto"/>
        <w:rPr>
          <w:rFonts w:ascii="Tahoma" w:eastAsia="Calibri" w:hAnsi="Tahoma" w:cs="Tahoma"/>
          <w:b/>
          <w:sz w:val="16"/>
          <w:szCs w:val="16"/>
          <w:lang w:eastAsia="en-US"/>
        </w:rPr>
      </w:pPr>
    </w:p>
    <w:p w14:paraId="4FC5A012" w14:textId="77777777"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 7</w:t>
      </w:r>
    </w:p>
    <w:p w14:paraId="6B9AACAD" w14:textId="77777777"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Odpowiedzialność Wykonawcy / rozwiązanie umowy</w:t>
      </w:r>
    </w:p>
    <w:p w14:paraId="27DF5665" w14:textId="77777777" w:rsidR="0058095A" w:rsidRDefault="0058095A" w:rsidP="0058095A">
      <w:pPr>
        <w:widowControl/>
        <w:ind w:left="357" w:hanging="357"/>
        <w:jc w:val="center"/>
        <w:textAlignment w:val="auto"/>
        <w:rPr>
          <w:rFonts w:ascii="Tahoma" w:eastAsia="Calibri" w:hAnsi="Tahoma" w:cs="Tahoma"/>
          <w:b/>
          <w:sz w:val="16"/>
          <w:szCs w:val="16"/>
          <w:lang w:eastAsia="en-US"/>
        </w:rPr>
      </w:pPr>
    </w:p>
    <w:p w14:paraId="3E0229BF" w14:textId="6DCD2484" w:rsidR="0058095A" w:rsidRDefault="0058095A" w:rsidP="0058095A">
      <w:pPr>
        <w:widowControl/>
        <w:numPr>
          <w:ilvl w:val="0"/>
          <w:numId w:val="5"/>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Wykonawca ponosi odpowiedzialność za szkody, jakie powstaną u Zleceniodawcy lub innych podmiotów w wyniku przetwarzania przez niego powierzonych danych osobowych w sposób niezgodny z Umową lub Rozporządzaniem.</w:t>
      </w:r>
    </w:p>
    <w:p w14:paraId="7408620B" w14:textId="0CDD8F57" w:rsidR="0058095A" w:rsidRDefault="0058095A" w:rsidP="0058095A">
      <w:pPr>
        <w:widowControl/>
        <w:numPr>
          <w:ilvl w:val="0"/>
          <w:numId w:val="5"/>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 szczególności w przypadku naruszenia przepisów Rozporządzenia lub Umowy z przyczyn leżących po stronie Wykonawcy, w następstwie czego Zleceniodawca jako administrator danych osobowych zostanie zobowiązany do wypłaty odszkodowania lub zostanie ukarany karą administracyjną lub karą grzywny, Wykonawca</w:t>
      </w:r>
      <w:r w:rsidR="001133B0">
        <w:rPr>
          <w:rFonts w:ascii="Tahoma" w:eastAsia="Calibri" w:hAnsi="Tahoma" w:cs="Tahoma"/>
          <w:sz w:val="16"/>
          <w:szCs w:val="16"/>
          <w:lang w:eastAsia="en-US"/>
        </w:rPr>
        <w:t xml:space="preserve">, pod warunkiem spełnienia wymogów w zdaniu następnym, </w:t>
      </w:r>
      <w:r>
        <w:rPr>
          <w:rFonts w:ascii="Tahoma" w:eastAsia="Calibri" w:hAnsi="Tahoma" w:cs="Tahoma"/>
          <w:sz w:val="16"/>
          <w:szCs w:val="16"/>
          <w:lang w:eastAsia="en-US"/>
        </w:rPr>
        <w:t>zobowiązuje się pokryć w całości poniesione przez Zleceniodawcę z tego tytułu straty i koszty.</w:t>
      </w:r>
      <w:r w:rsidR="00FB16AF">
        <w:rPr>
          <w:rFonts w:ascii="Tahoma" w:eastAsia="Calibri" w:hAnsi="Tahoma" w:cs="Tahoma"/>
          <w:sz w:val="16"/>
          <w:szCs w:val="16"/>
          <w:lang w:eastAsia="en-US"/>
        </w:rPr>
        <w:t xml:space="preserve"> W tym celu Zleceniodawca</w:t>
      </w:r>
      <w:r w:rsidR="001133B0">
        <w:rPr>
          <w:rFonts w:ascii="Tahoma" w:eastAsia="Calibri" w:hAnsi="Tahoma" w:cs="Tahoma"/>
          <w:sz w:val="16"/>
          <w:szCs w:val="16"/>
          <w:lang w:eastAsia="en-US"/>
        </w:rPr>
        <w:t>: (1)</w:t>
      </w:r>
      <w:r w:rsidR="00FB16AF">
        <w:rPr>
          <w:rFonts w:ascii="Tahoma" w:eastAsia="Calibri" w:hAnsi="Tahoma" w:cs="Tahoma"/>
          <w:sz w:val="16"/>
          <w:szCs w:val="16"/>
          <w:lang w:eastAsia="en-US"/>
        </w:rPr>
        <w:t xml:space="preserve"> zobowiązuje się poinformować </w:t>
      </w:r>
      <w:r w:rsidR="001133B0">
        <w:rPr>
          <w:rFonts w:ascii="Tahoma" w:eastAsia="Calibri" w:hAnsi="Tahoma" w:cs="Tahoma"/>
          <w:sz w:val="16"/>
          <w:szCs w:val="16"/>
          <w:lang w:eastAsia="en-US"/>
        </w:rPr>
        <w:t>Zleceniobiorcę</w:t>
      </w:r>
      <w:r w:rsidR="00FB16AF">
        <w:rPr>
          <w:rFonts w:ascii="Tahoma" w:eastAsia="Calibri" w:hAnsi="Tahoma" w:cs="Tahoma"/>
          <w:sz w:val="16"/>
          <w:szCs w:val="16"/>
          <w:lang w:eastAsia="en-US"/>
        </w:rPr>
        <w:t xml:space="preserve"> o takim roszczeniu w terminie 10 dni od daty otrzymania </w:t>
      </w:r>
      <w:r w:rsidR="001133B0">
        <w:rPr>
          <w:rFonts w:ascii="Tahoma" w:eastAsia="Calibri" w:hAnsi="Tahoma" w:cs="Tahoma"/>
          <w:sz w:val="16"/>
          <w:szCs w:val="16"/>
          <w:lang w:eastAsia="en-US"/>
        </w:rPr>
        <w:t xml:space="preserve">informacji o jego wystąpieniu, (2) udzieli Zleceniobiorcy niezbędnych pełnomocnictw w celu możliwości podjęcia obrony, (3) zakwestionuje roszczenie, jeżeli będą ku temu uzasadnione podstawy prawne. </w:t>
      </w:r>
    </w:p>
    <w:p w14:paraId="00A64227" w14:textId="2D6D635E" w:rsidR="0058095A" w:rsidRDefault="0058095A" w:rsidP="0058095A">
      <w:pPr>
        <w:widowControl/>
        <w:numPr>
          <w:ilvl w:val="0"/>
          <w:numId w:val="5"/>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 przypadku rażącego naruszenia przez Wykonawcę postanowień niniejszej umowy powierzenia przetwarzania danych osobowych, Zleceniodawca ma prawo odstąpienia od Umowy Głównej z winy Wykonawcy w trybie natychmiastowym, po uprzednim wezwaniu Wykonawcy do zaprzestania naruszeń i naprawienia ich skutków w terminie 7-dniowym. W szczególności Zleceniodawca ma prawo rozwiązać/odstąpić od Umowy Głównej, gdy Wykonawca:</w:t>
      </w:r>
    </w:p>
    <w:p w14:paraId="054472EA" w14:textId="77777777" w:rsidR="0058095A" w:rsidRDefault="0058095A" w:rsidP="0058095A">
      <w:pPr>
        <w:widowControl/>
        <w:numPr>
          <w:ilvl w:val="1"/>
          <w:numId w:val="5"/>
        </w:numPr>
        <w:tabs>
          <w:tab w:val="left" w:pos="0"/>
        </w:tabs>
        <w:spacing w:before="120" w:after="120"/>
        <w:ind w:left="993"/>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wykorzystał dane osobowe w sposób niezgodny z Umową, </w:t>
      </w:r>
    </w:p>
    <w:p w14:paraId="2DF93CF3" w14:textId="5889E63D" w:rsidR="0058095A" w:rsidRDefault="0058095A" w:rsidP="0058095A">
      <w:pPr>
        <w:widowControl/>
        <w:numPr>
          <w:ilvl w:val="1"/>
          <w:numId w:val="5"/>
        </w:numPr>
        <w:tabs>
          <w:tab w:val="left" w:pos="0"/>
        </w:tabs>
        <w:spacing w:before="120" w:after="120"/>
        <w:ind w:left="993"/>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powierzył przetwarzanie danych osobowych podwykonawcom bez zgody Zleceniodawcy, </w:t>
      </w:r>
    </w:p>
    <w:p w14:paraId="4DA3EF41" w14:textId="77777777" w:rsidR="0058095A" w:rsidRDefault="0058095A" w:rsidP="0058095A">
      <w:pPr>
        <w:widowControl/>
        <w:numPr>
          <w:ilvl w:val="1"/>
          <w:numId w:val="5"/>
        </w:numPr>
        <w:tabs>
          <w:tab w:val="left" w:pos="0"/>
        </w:tabs>
        <w:spacing w:before="120" w:after="120"/>
        <w:ind w:left="993"/>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nie zaprzestał niewłaściwego przetwarzania danych osobowych, </w:t>
      </w:r>
    </w:p>
    <w:p w14:paraId="251E7B47" w14:textId="77777777" w:rsidR="0058095A" w:rsidRDefault="0058095A" w:rsidP="0058095A">
      <w:pPr>
        <w:widowControl/>
        <w:numPr>
          <w:ilvl w:val="1"/>
          <w:numId w:val="5"/>
        </w:numPr>
        <w:tabs>
          <w:tab w:val="left" w:pos="0"/>
        </w:tabs>
        <w:spacing w:before="120" w:after="120"/>
        <w:ind w:left="993"/>
        <w:jc w:val="both"/>
        <w:textAlignment w:val="auto"/>
        <w:rPr>
          <w:rFonts w:ascii="Tahoma" w:eastAsia="Calibri" w:hAnsi="Tahoma" w:cs="Tahoma"/>
          <w:sz w:val="16"/>
          <w:szCs w:val="16"/>
          <w:lang w:eastAsia="en-US"/>
        </w:rPr>
      </w:pPr>
      <w:r>
        <w:rPr>
          <w:rFonts w:ascii="Tahoma" w:eastAsia="Calibri" w:hAnsi="Tahoma" w:cs="Tahoma"/>
          <w:sz w:val="16"/>
          <w:szCs w:val="16"/>
          <w:lang w:eastAsia="en-US"/>
        </w:rPr>
        <w:t>zawiadomił o swojej niezdolności do dalszego wykonywania Umowy.</w:t>
      </w:r>
    </w:p>
    <w:p w14:paraId="1D6C08BE" w14:textId="77777777" w:rsidR="0058095A" w:rsidRDefault="0058095A" w:rsidP="0058095A">
      <w:pPr>
        <w:widowControl/>
        <w:spacing w:before="120" w:after="120"/>
        <w:ind w:left="426" w:hanging="357"/>
        <w:textAlignment w:val="auto"/>
        <w:rPr>
          <w:rFonts w:ascii="Tahoma" w:eastAsia="Calibri" w:hAnsi="Tahoma" w:cs="Tahoma"/>
          <w:sz w:val="16"/>
          <w:szCs w:val="16"/>
          <w:lang w:eastAsia="en-US"/>
        </w:rPr>
      </w:pPr>
      <w:r>
        <w:rPr>
          <w:rFonts w:ascii="Tahoma" w:eastAsia="Calibri" w:hAnsi="Tahoma" w:cs="Tahoma"/>
          <w:sz w:val="16"/>
          <w:szCs w:val="16"/>
          <w:lang w:eastAsia="en-US"/>
        </w:rPr>
        <w:t>Odstąpienie, o którym mowa powyżej, może nastąpić w terminie 90 dni od bezskutecznego upływu 7-dniowego terminu na zaprzestanie naruszeń i naprawienie ich skutków.</w:t>
      </w:r>
    </w:p>
    <w:p w14:paraId="54983278" w14:textId="22A68F9D" w:rsidR="0058095A" w:rsidRDefault="0058095A" w:rsidP="0058095A">
      <w:pPr>
        <w:widowControl/>
        <w:numPr>
          <w:ilvl w:val="0"/>
          <w:numId w:val="5"/>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Wykonawca jest zobowiązany przy wykonywaniu czynności zleconych w Umowie stosować się do wskazówek i wytycznych Zleceniodawcy, natomiast Zleceniodawca jest zobowiązany dostarczyć wszelkie materiały i informacje niezbędne do wykonania zleconych czynności.</w:t>
      </w:r>
    </w:p>
    <w:p w14:paraId="6DD51070" w14:textId="77777777" w:rsidR="0058095A" w:rsidRDefault="0058095A" w:rsidP="0058095A">
      <w:pPr>
        <w:widowControl/>
        <w:spacing w:before="240" w:after="240"/>
        <w:ind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 8</w:t>
      </w:r>
    </w:p>
    <w:p w14:paraId="21E499A4" w14:textId="77777777" w:rsidR="0058095A" w:rsidRDefault="0058095A" w:rsidP="0058095A">
      <w:pPr>
        <w:widowControl/>
        <w:spacing w:before="240" w:after="240"/>
        <w:ind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 xml:space="preserve">Kontrola </w:t>
      </w:r>
    </w:p>
    <w:p w14:paraId="59E6F348" w14:textId="2AD0BD7F" w:rsidR="0058095A" w:rsidRDefault="0058095A" w:rsidP="0058095A">
      <w:pPr>
        <w:widowControl/>
        <w:numPr>
          <w:ilvl w:val="0"/>
          <w:numId w:val="6"/>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Wykonawca udostępnia Zleceniodawcy wszelkie informacje niezbędne do wykazania spełnienia obowiązków określonych w artykule 28 RODO. Zleceniodawca ma prawo do kontroli, czy przetwarzanie powierzonych danych osobowych jest zgodne z postanowieniami Umowy i mającymi zastosowanie regulacjami prawnymi w obszarze ochrony osobowych poprzez przeprowadzenie doraźnych kontroli dotyczących przetwarzania danych osobowych oraz żądania od Wykonawcy składania pisemnych wyjaśnień. Zleceniodawca powiadomi Wykonawcę o planowanej kontroli nie później niż </w:t>
      </w:r>
      <w:proofErr w:type="gramStart"/>
      <w:r w:rsidR="00083BDC">
        <w:rPr>
          <w:rFonts w:ascii="Tahoma" w:eastAsia="Calibri" w:hAnsi="Tahoma" w:cs="Tahoma"/>
          <w:sz w:val="16"/>
          <w:szCs w:val="16"/>
          <w:lang w:eastAsia="en-US"/>
        </w:rPr>
        <w:t xml:space="preserve">14 </w:t>
      </w:r>
      <w:r>
        <w:rPr>
          <w:rFonts w:ascii="Tahoma" w:eastAsia="Calibri" w:hAnsi="Tahoma" w:cs="Tahoma"/>
          <w:sz w:val="16"/>
          <w:szCs w:val="16"/>
          <w:lang w:eastAsia="en-US"/>
        </w:rPr>
        <w:t xml:space="preserve"> dni</w:t>
      </w:r>
      <w:proofErr w:type="gramEnd"/>
      <w:r>
        <w:rPr>
          <w:rFonts w:ascii="Tahoma" w:eastAsia="Calibri" w:hAnsi="Tahoma" w:cs="Tahoma"/>
          <w:sz w:val="16"/>
          <w:szCs w:val="16"/>
          <w:lang w:eastAsia="en-US"/>
        </w:rPr>
        <w:t xml:space="preserve"> przed jej terminem.</w:t>
      </w:r>
    </w:p>
    <w:p w14:paraId="0C0FEEAC" w14:textId="0E728D99" w:rsidR="0058095A" w:rsidRDefault="0058095A" w:rsidP="0058095A">
      <w:pPr>
        <w:widowControl/>
        <w:numPr>
          <w:ilvl w:val="0"/>
          <w:numId w:val="6"/>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lastRenderedPageBreak/>
        <w:t xml:space="preserve">Na zakończenie kontroli, o której mowa w ust. 1, przedstawiciel Zleceniodawcy sporządza protokół, który podpisują przedstawiciele obu Stron. Wykonawca może wnieść zastrzeżenia do protokołu w ciągu 14 dni od dnia jego podpisania przez Strony. </w:t>
      </w:r>
    </w:p>
    <w:p w14:paraId="78743E44" w14:textId="3F4B4C5B" w:rsidR="00083BDC" w:rsidRPr="00083BDC" w:rsidRDefault="00083BDC" w:rsidP="00083BDC">
      <w:pPr>
        <w:pStyle w:val="Akapitzlist"/>
        <w:numPr>
          <w:ilvl w:val="0"/>
          <w:numId w:val="6"/>
        </w:numPr>
        <w:rPr>
          <w:rFonts w:ascii="Tahoma" w:eastAsia="Calibri" w:hAnsi="Tahoma" w:cs="Tahoma"/>
          <w:sz w:val="16"/>
          <w:szCs w:val="16"/>
          <w:lang w:eastAsia="en-US"/>
        </w:rPr>
      </w:pPr>
      <w:r w:rsidRPr="00083BDC">
        <w:rPr>
          <w:rFonts w:ascii="Tahoma" w:eastAsia="Calibri" w:hAnsi="Tahoma" w:cs="Tahoma"/>
          <w:sz w:val="16"/>
          <w:szCs w:val="16"/>
          <w:lang w:eastAsia="en-US"/>
        </w:rPr>
        <w:t>Koszty związane z przeprowadzeniem audytu ponosi każda ze Stron w swoim zakresie</w:t>
      </w:r>
      <w:r w:rsidR="007F7712">
        <w:rPr>
          <w:rFonts w:ascii="Tahoma" w:eastAsia="Calibri" w:hAnsi="Tahoma" w:cs="Tahoma"/>
          <w:sz w:val="16"/>
          <w:szCs w:val="16"/>
          <w:lang w:eastAsia="en-US"/>
        </w:rPr>
        <w:t>.</w:t>
      </w:r>
    </w:p>
    <w:p w14:paraId="207FD35B" w14:textId="14CD736B" w:rsidR="00083BDC" w:rsidRPr="00083BDC" w:rsidRDefault="00083BDC" w:rsidP="00083BDC">
      <w:pPr>
        <w:widowControl/>
        <w:numPr>
          <w:ilvl w:val="0"/>
          <w:numId w:val="6"/>
        </w:numPr>
        <w:tabs>
          <w:tab w:val="left" w:pos="0"/>
        </w:tabs>
        <w:spacing w:before="120" w:after="120"/>
        <w:jc w:val="both"/>
        <w:textAlignment w:val="auto"/>
        <w:rPr>
          <w:rFonts w:ascii="Tahoma" w:eastAsia="Calibri" w:hAnsi="Tahoma" w:cs="Tahoma"/>
          <w:sz w:val="16"/>
          <w:szCs w:val="16"/>
          <w:lang w:eastAsia="en-US"/>
        </w:rPr>
      </w:pPr>
      <w:r>
        <w:rPr>
          <w:rFonts w:ascii="Tahoma" w:eastAsia="Calibri" w:hAnsi="Tahoma" w:cs="Tahoma"/>
          <w:sz w:val="16"/>
          <w:szCs w:val="16"/>
          <w:lang w:eastAsia="en-US"/>
        </w:rPr>
        <w:t>Zleceniodawca</w:t>
      </w:r>
      <w:r w:rsidRPr="00083BDC">
        <w:rPr>
          <w:rFonts w:ascii="Tahoma" w:eastAsia="Calibri" w:hAnsi="Tahoma" w:cs="Tahoma"/>
          <w:sz w:val="16"/>
          <w:szCs w:val="16"/>
          <w:lang w:eastAsia="en-US"/>
        </w:rPr>
        <w:t xml:space="preserve"> lub upoważniony przez niego audytor realizować będzie prawo kontroli w dniach roboczych, w godzinach pracy </w:t>
      </w:r>
      <w:r>
        <w:rPr>
          <w:rFonts w:ascii="Tahoma" w:eastAsia="Calibri" w:hAnsi="Tahoma" w:cs="Tahoma"/>
          <w:sz w:val="16"/>
          <w:szCs w:val="16"/>
          <w:lang w:eastAsia="en-US"/>
        </w:rPr>
        <w:t>Wykonawcy</w:t>
      </w:r>
      <w:r w:rsidRPr="00083BDC">
        <w:rPr>
          <w:rFonts w:ascii="Tahoma" w:eastAsia="Calibri" w:hAnsi="Tahoma" w:cs="Tahoma"/>
          <w:sz w:val="16"/>
          <w:szCs w:val="16"/>
          <w:lang w:eastAsia="en-US"/>
        </w:rPr>
        <w:t xml:space="preserve"> (tj. od 9.00-16.00).</w:t>
      </w:r>
    </w:p>
    <w:p w14:paraId="62DC19A1" w14:textId="6D67BCCE" w:rsidR="00083BDC" w:rsidRPr="00083BDC" w:rsidRDefault="00083BDC" w:rsidP="00083BDC">
      <w:pPr>
        <w:widowControl/>
        <w:numPr>
          <w:ilvl w:val="0"/>
          <w:numId w:val="6"/>
        </w:numPr>
        <w:tabs>
          <w:tab w:val="left" w:pos="0"/>
        </w:tabs>
        <w:spacing w:before="120" w:after="120"/>
        <w:jc w:val="both"/>
        <w:textAlignment w:val="auto"/>
        <w:rPr>
          <w:rFonts w:ascii="Tahoma" w:eastAsia="Calibri" w:hAnsi="Tahoma" w:cs="Tahoma"/>
          <w:sz w:val="16"/>
          <w:szCs w:val="16"/>
          <w:lang w:eastAsia="en-US"/>
        </w:rPr>
      </w:pPr>
      <w:r>
        <w:rPr>
          <w:rFonts w:ascii="Tahoma" w:eastAsia="Calibri" w:hAnsi="Tahoma" w:cs="Tahoma"/>
          <w:sz w:val="16"/>
          <w:szCs w:val="16"/>
          <w:lang w:eastAsia="en-US"/>
        </w:rPr>
        <w:t>Zleceniodawca</w:t>
      </w:r>
      <w:r w:rsidRPr="00083BDC">
        <w:rPr>
          <w:rFonts w:ascii="Tahoma" w:eastAsia="Calibri" w:hAnsi="Tahoma" w:cs="Tahoma"/>
          <w:sz w:val="16"/>
          <w:szCs w:val="16"/>
          <w:lang w:eastAsia="en-US"/>
        </w:rPr>
        <w:t xml:space="preserve"> zobowiązany jest zapewnić, by osoby wykonujące czynności w ramach audytu zostały zobowiązane do zachowania w poufności wszelkich informacji, które uzyskają w związku z wykonywaniem audytu, a stanowiących tajemnicę przedsiębiorstwa </w:t>
      </w:r>
      <w:r>
        <w:rPr>
          <w:rFonts w:ascii="Tahoma" w:eastAsia="Calibri" w:hAnsi="Tahoma" w:cs="Tahoma"/>
          <w:sz w:val="16"/>
          <w:szCs w:val="16"/>
          <w:lang w:eastAsia="en-US"/>
        </w:rPr>
        <w:t>Wykonawcy</w:t>
      </w:r>
      <w:r w:rsidRPr="00083BDC">
        <w:rPr>
          <w:rFonts w:ascii="Tahoma" w:eastAsia="Calibri" w:hAnsi="Tahoma" w:cs="Tahoma"/>
          <w:sz w:val="16"/>
          <w:szCs w:val="16"/>
          <w:lang w:eastAsia="en-US"/>
        </w:rPr>
        <w:t xml:space="preserve">. </w:t>
      </w:r>
      <w:r>
        <w:rPr>
          <w:rFonts w:ascii="Tahoma" w:eastAsia="Calibri" w:hAnsi="Tahoma" w:cs="Tahoma"/>
          <w:sz w:val="16"/>
          <w:szCs w:val="16"/>
          <w:lang w:eastAsia="en-US"/>
        </w:rPr>
        <w:t>Zleceniodawca</w:t>
      </w:r>
      <w:r w:rsidRPr="00083BDC">
        <w:rPr>
          <w:rFonts w:ascii="Tahoma" w:eastAsia="Calibri" w:hAnsi="Tahoma" w:cs="Tahoma"/>
          <w:sz w:val="16"/>
          <w:szCs w:val="16"/>
          <w:lang w:eastAsia="en-US"/>
        </w:rPr>
        <w:t xml:space="preserve"> zobowiązany jest zapewnić, że osoby wykonujące czynności w ramach audytu nie są zatrudnione, nie są wspólnikami, akcjonariuszami lub członkami organów podmiotów wykonujących działalność konkurencyjną w stosunku do działalności gospodarczej prowadzonej przez </w:t>
      </w:r>
      <w:r>
        <w:rPr>
          <w:rFonts w:ascii="Tahoma" w:eastAsia="Calibri" w:hAnsi="Tahoma" w:cs="Tahoma"/>
          <w:sz w:val="16"/>
          <w:szCs w:val="16"/>
          <w:lang w:eastAsia="en-US"/>
        </w:rPr>
        <w:t xml:space="preserve">Wykonawcę. </w:t>
      </w:r>
    </w:p>
    <w:p w14:paraId="5BAEF1BC" w14:textId="77777777" w:rsidR="00083BDC" w:rsidRDefault="00083BDC" w:rsidP="0058095A">
      <w:pPr>
        <w:widowControl/>
        <w:numPr>
          <w:ilvl w:val="0"/>
          <w:numId w:val="6"/>
        </w:numPr>
        <w:tabs>
          <w:tab w:val="left" w:pos="0"/>
        </w:tabs>
        <w:spacing w:before="120" w:after="120"/>
        <w:ind w:left="426"/>
        <w:jc w:val="both"/>
        <w:textAlignment w:val="auto"/>
        <w:rPr>
          <w:rFonts w:ascii="Tahoma" w:eastAsia="Calibri" w:hAnsi="Tahoma" w:cs="Tahoma"/>
          <w:sz w:val="16"/>
          <w:szCs w:val="16"/>
          <w:lang w:eastAsia="en-US"/>
        </w:rPr>
      </w:pPr>
    </w:p>
    <w:p w14:paraId="5A43E3F8" w14:textId="77777777" w:rsidR="0058095A" w:rsidRDefault="0058095A" w:rsidP="0058095A">
      <w:pPr>
        <w:widowControl/>
        <w:numPr>
          <w:ilvl w:val="0"/>
          <w:numId w:val="6"/>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Wykonawca zobowiązuje się niezwłocznie dostosować do zaleceń pokontrolnych mających na celu usunięcie uchybień i poprawę bezpieczeństwa przetwarzania danych osobowych. </w:t>
      </w:r>
    </w:p>
    <w:p w14:paraId="798D96BA" w14:textId="25027027" w:rsidR="0058095A" w:rsidRDefault="0058095A" w:rsidP="0058095A">
      <w:pPr>
        <w:widowControl/>
        <w:numPr>
          <w:ilvl w:val="0"/>
          <w:numId w:val="6"/>
        </w:numPr>
        <w:tabs>
          <w:tab w:val="left" w:pos="0"/>
        </w:tabs>
        <w:spacing w:before="120" w:after="120"/>
        <w:ind w:left="426"/>
        <w:jc w:val="both"/>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Wykonawca zobowiązuje się odpowiedzieć niezwłocznie na każde pytanie Zleceniodawcy dotyczące przetwarzania powierzonych mu na podstawie Umowy danych osobowych, nie później jednak niż w terminie </w:t>
      </w:r>
      <w:r w:rsidR="00083BDC">
        <w:rPr>
          <w:rFonts w:ascii="Tahoma" w:eastAsia="Calibri" w:hAnsi="Tahoma" w:cs="Tahoma"/>
          <w:sz w:val="16"/>
          <w:szCs w:val="16"/>
          <w:lang w:eastAsia="en-US"/>
        </w:rPr>
        <w:t>5</w:t>
      </w:r>
      <w:r>
        <w:rPr>
          <w:rFonts w:ascii="Tahoma" w:eastAsia="Calibri" w:hAnsi="Tahoma" w:cs="Tahoma"/>
          <w:sz w:val="16"/>
          <w:szCs w:val="16"/>
          <w:lang w:eastAsia="en-US"/>
        </w:rPr>
        <w:t xml:space="preserve"> dni </w:t>
      </w:r>
      <w:r w:rsidR="00083BDC">
        <w:rPr>
          <w:rFonts w:ascii="Tahoma" w:eastAsia="Calibri" w:hAnsi="Tahoma" w:cs="Tahoma"/>
          <w:sz w:val="16"/>
          <w:szCs w:val="16"/>
          <w:lang w:eastAsia="en-US"/>
        </w:rPr>
        <w:t xml:space="preserve">roboczych </w:t>
      </w:r>
      <w:r>
        <w:rPr>
          <w:rFonts w:ascii="Tahoma" w:eastAsia="Calibri" w:hAnsi="Tahoma" w:cs="Tahoma"/>
          <w:sz w:val="16"/>
          <w:szCs w:val="16"/>
          <w:lang w:eastAsia="en-US"/>
        </w:rPr>
        <w:t xml:space="preserve">od dnia przekazania takiego pytania. </w:t>
      </w:r>
    </w:p>
    <w:p w14:paraId="47DC6484" w14:textId="77777777" w:rsidR="0058095A" w:rsidRDefault="0058095A" w:rsidP="0058095A">
      <w:pPr>
        <w:widowControl/>
        <w:ind w:left="357" w:hanging="357"/>
        <w:jc w:val="center"/>
        <w:textAlignment w:val="auto"/>
        <w:rPr>
          <w:rFonts w:ascii="Tahoma" w:eastAsia="Calibri" w:hAnsi="Tahoma" w:cs="Tahoma"/>
          <w:b/>
          <w:sz w:val="16"/>
          <w:szCs w:val="16"/>
          <w:lang w:eastAsia="en-US"/>
        </w:rPr>
      </w:pPr>
    </w:p>
    <w:p w14:paraId="6D08FB09" w14:textId="77777777" w:rsidR="0058095A" w:rsidRDefault="0058095A" w:rsidP="0058095A">
      <w:pPr>
        <w:widowControl/>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 9</w:t>
      </w:r>
    </w:p>
    <w:p w14:paraId="0C93755E" w14:textId="77777777" w:rsidR="0058095A" w:rsidRDefault="0058095A" w:rsidP="0058095A">
      <w:pPr>
        <w:widowControl/>
        <w:spacing w:after="120"/>
        <w:ind w:left="357" w:hanging="357"/>
        <w:jc w:val="center"/>
        <w:textAlignment w:val="auto"/>
        <w:rPr>
          <w:rFonts w:ascii="Tahoma" w:eastAsia="Calibri" w:hAnsi="Tahoma" w:cs="Tahoma"/>
          <w:b/>
          <w:sz w:val="16"/>
          <w:szCs w:val="16"/>
          <w:lang w:eastAsia="en-US"/>
        </w:rPr>
      </w:pPr>
      <w:r>
        <w:rPr>
          <w:rFonts w:ascii="Tahoma" w:eastAsia="Calibri" w:hAnsi="Tahoma" w:cs="Tahoma"/>
          <w:b/>
          <w:sz w:val="16"/>
          <w:szCs w:val="16"/>
          <w:lang w:eastAsia="en-US"/>
        </w:rPr>
        <w:t>Postanowienia końcowe</w:t>
      </w:r>
    </w:p>
    <w:p w14:paraId="100A5C9C" w14:textId="77777777" w:rsidR="0058095A" w:rsidRDefault="0058095A" w:rsidP="0058095A">
      <w:pPr>
        <w:widowControl/>
        <w:spacing w:after="120"/>
        <w:ind w:left="357" w:hanging="357"/>
        <w:jc w:val="center"/>
        <w:textAlignment w:val="auto"/>
        <w:rPr>
          <w:rFonts w:ascii="Tahoma" w:eastAsia="Calibri" w:hAnsi="Tahoma" w:cs="Tahoma"/>
          <w:b/>
          <w:sz w:val="16"/>
          <w:szCs w:val="16"/>
          <w:lang w:eastAsia="en-US"/>
        </w:rPr>
      </w:pPr>
    </w:p>
    <w:p w14:paraId="788F8EC1" w14:textId="77777777" w:rsidR="0058095A" w:rsidRDefault="0058095A" w:rsidP="0058095A">
      <w:pPr>
        <w:widowControl/>
        <w:spacing w:before="120" w:after="120"/>
        <w:ind w:left="360" w:hanging="360"/>
        <w:textAlignment w:val="auto"/>
        <w:rPr>
          <w:rFonts w:ascii="Tahoma" w:eastAsia="Calibri" w:hAnsi="Tahoma" w:cs="Tahoma"/>
          <w:sz w:val="16"/>
          <w:szCs w:val="16"/>
          <w:lang w:eastAsia="en-US"/>
        </w:rPr>
      </w:pPr>
      <w:r>
        <w:rPr>
          <w:rFonts w:ascii="Tahoma" w:eastAsia="Calibri" w:hAnsi="Tahoma" w:cs="Tahoma"/>
          <w:sz w:val="16"/>
          <w:szCs w:val="16"/>
          <w:lang w:eastAsia="en-US"/>
        </w:rPr>
        <w:t>1.</w:t>
      </w:r>
      <w:r>
        <w:rPr>
          <w:rFonts w:ascii="Tahoma" w:eastAsia="Calibri" w:hAnsi="Tahoma" w:cs="Tahoma"/>
          <w:sz w:val="16"/>
          <w:szCs w:val="16"/>
          <w:lang w:eastAsia="en-US"/>
        </w:rPr>
        <w:tab/>
        <w:t>Strony wyznaczają następujące osoby do kontaktu w sprawie powierzonych danych osobowych:</w:t>
      </w:r>
    </w:p>
    <w:p w14:paraId="36648A42" w14:textId="1E5B7F59" w:rsidR="0058095A" w:rsidRDefault="0058095A" w:rsidP="0058095A">
      <w:pPr>
        <w:widowControl/>
        <w:spacing w:before="120" w:after="120"/>
        <w:ind w:left="360" w:hanging="357"/>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Po stronie Zleceniodawcy: </w:t>
      </w:r>
    </w:p>
    <w:p w14:paraId="4A18E177" w14:textId="217C284F" w:rsidR="0058095A" w:rsidRDefault="0058095A" w:rsidP="0058095A">
      <w:pPr>
        <w:widowControl/>
        <w:spacing w:before="120" w:after="120"/>
        <w:ind w:left="360" w:hanging="357"/>
        <w:textAlignment w:val="auto"/>
      </w:pPr>
      <w:r>
        <w:rPr>
          <w:rFonts w:ascii="Tahoma" w:eastAsia="Calibri" w:hAnsi="Tahoma" w:cs="Tahoma"/>
          <w:sz w:val="16"/>
          <w:szCs w:val="16"/>
          <w:lang w:eastAsia="en-US"/>
        </w:rPr>
        <w:t xml:space="preserve">Po stronie Wykonawcy: </w:t>
      </w:r>
    </w:p>
    <w:p w14:paraId="378E63C1" w14:textId="77777777" w:rsidR="0058095A" w:rsidRDefault="0058095A" w:rsidP="0058095A">
      <w:pPr>
        <w:widowControl/>
        <w:spacing w:before="120" w:after="120"/>
        <w:ind w:left="360" w:hanging="360"/>
        <w:textAlignment w:val="auto"/>
        <w:rPr>
          <w:rFonts w:ascii="Tahoma" w:eastAsia="Calibri" w:hAnsi="Tahoma" w:cs="Tahoma"/>
          <w:sz w:val="16"/>
          <w:szCs w:val="16"/>
          <w:lang w:eastAsia="en-US"/>
        </w:rPr>
      </w:pPr>
      <w:r>
        <w:rPr>
          <w:rFonts w:ascii="Tahoma" w:eastAsia="Calibri" w:hAnsi="Tahoma" w:cs="Tahoma"/>
          <w:sz w:val="16"/>
          <w:szCs w:val="16"/>
          <w:lang w:eastAsia="en-US"/>
        </w:rPr>
        <w:t>2.</w:t>
      </w:r>
      <w:r>
        <w:rPr>
          <w:rFonts w:ascii="Tahoma" w:eastAsia="Calibri" w:hAnsi="Tahoma" w:cs="Tahoma"/>
          <w:sz w:val="16"/>
          <w:szCs w:val="16"/>
          <w:lang w:eastAsia="en-US"/>
        </w:rPr>
        <w:tab/>
        <w:t>W sprawach nieuregulowanych niniejszą Umową zastosowanie mają powszechnie obowiązujące przepisy prawa polskiego.</w:t>
      </w:r>
    </w:p>
    <w:p w14:paraId="6C95AE90" w14:textId="5DEFD28E" w:rsidR="0058095A" w:rsidRDefault="0058095A" w:rsidP="0058095A">
      <w:pPr>
        <w:widowControl/>
        <w:spacing w:before="120" w:after="120"/>
        <w:ind w:left="360" w:hanging="360"/>
        <w:textAlignment w:val="auto"/>
        <w:rPr>
          <w:rFonts w:ascii="Tahoma" w:eastAsia="Calibri" w:hAnsi="Tahoma" w:cs="Tahoma"/>
          <w:sz w:val="16"/>
          <w:szCs w:val="16"/>
          <w:lang w:eastAsia="en-US"/>
        </w:rPr>
      </w:pPr>
      <w:r>
        <w:rPr>
          <w:rFonts w:ascii="Tahoma" w:eastAsia="Calibri" w:hAnsi="Tahoma" w:cs="Tahoma"/>
          <w:sz w:val="16"/>
          <w:szCs w:val="16"/>
          <w:lang w:eastAsia="en-US"/>
        </w:rPr>
        <w:t>3.</w:t>
      </w:r>
      <w:r>
        <w:rPr>
          <w:rFonts w:ascii="Tahoma" w:eastAsia="Calibri" w:hAnsi="Tahoma" w:cs="Tahoma"/>
          <w:sz w:val="16"/>
          <w:szCs w:val="16"/>
          <w:lang w:eastAsia="en-US"/>
        </w:rPr>
        <w:tab/>
        <w:t>Wszelkie zmiany lub uzupełnienia niniejszej Umowy wymagają zachowania formy pisemnej pod rygorem nieważności.</w:t>
      </w:r>
    </w:p>
    <w:p w14:paraId="4556C725" w14:textId="2D781FC5" w:rsidR="0058095A" w:rsidRDefault="0058095A" w:rsidP="0058095A">
      <w:pPr>
        <w:widowControl/>
        <w:spacing w:before="120" w:after="120"/>
        <w:ind w:left="360" w:hanging="360"/>
        <w:textAlignment w:val="auto"/>
        <w:rPr>
          <w:rFonts w:ascii="Tahoma" w:eastAsia="Calibri" w:hAnsi="Tahoma" w:cs="Tahoma"/>
          <w:sz w:val="16"/>
          <w:szCs w:val="16"/>
          <w:lang w:eastAsia="en-US"/>
        </w:rPr>
      </w:pPr>
      <w:r>
        <w:rPr>
          <w:rFonts w:ascii="Tahoma" w:eastAsia="Calibri" w:hAnsi="Tahoma" w:cs="Tahoma"/>
          <w:sz w:val="16"/>
          <w:szCs w:val="16"/>
          <w:lang w:eastAsia="en-US"/>
        </w:rPr>
        <w:t>4.</w:t>
      </w:r>
      <w:r>
        <w:rPr>
          <w:rFonts w:ascii="Tahoma" w:eastAsia="Calibri" w:hAnsi="Tahoma" w:cs="Tahoma"/>
          <w:sz w:val="16"/>
          <w:szCs w:val="16"/>
          <w:lang w:eastAsia="en-US"/>
        </w:rPr>
        <w:tab/>
        <w:t>Sądem właściwym dla rozstrzygania sporów powstałych w związku z realizacją niniejszej Umowy jest sąd właściwy dla siedziby Zleceniodawcy.</w:t>
      </w:r>
    </w:p>
    <w:p w14:paraId="2D22A199" w14:textId="77777777" w:rsidR="0058095A" w:rsidRDefault="0058095A" w:rsidP="0058095A">
      <w:pPr>
        <w:widowControl/>
        <w:spacing w:before="120" w:after="120"/>
        <w:ind w:left="360" w:hanging="360"/>
        <w:textAlignment w:val="auto"/>
        <w:rPr>
          <w:rFonts w:ascii="Tahoma" w:eastAsia="Calibri" w:hAnsi="Tahoma" w:cs="Tahoma"/>
          <w:sz w:val="16"/>
          <w:szCs w:val="16"/>
          <w:lang w:eastAsia="en-US"/>
        </w:rPr>
      </w:pPr>
      <w:r>
        <w:rPr>
          <w:rFonts w:ascii="Tahoma" w:eastAsia="Calibri" w:hAnsi="Tahoma" w:cs="Tahoma"/>
          <w:sz w:val="16"/>
          <w:szCs w:val="16"/>
          <w:lang w:eastAsia="en-US"/>
        </w:rPr>
        <w:t>5.</w:t>
      </w:r>
      <w:r>
        <w:rPr>
          <w:rFonts w:ascii="Tahoma" w:eastAsia="Calibri" w:hAnsi="Tahoma" w:cs="Tahoma"/>
          <w:sz w:val="16"/>
          <w:szCs w:val="16"/>
          <w:lang w:eastAsia="en-US"/>
        </w:rPr>
        <w:tab/>
        <w:t>Umowę sporządzono w dwóch jednobrzmiących egzemplarzach, po jednym dla każdej ze Stron.</w:t>
      </w:r>
    </w:p>
    <w:p w14:paraId="249E252E" w14:textId="77777777" w:rsidR="0058095A" w:rsidRDefault="0058095A" w:rsidP="0058095A">
      <w:pPr>
        <w:widowControl/>
        <w:spacing w:after="160"/>
        <w:ind w:left="357" w:hanging="357"/>
        <w:textAlignment w:val="auto"/>
        <w:rPr>
          <w:rFonts w:ascii="Tahoma" w:eastAsia="Calibri" w:hAnsi="Tahoma" w:cs="Tahoma"/>
          <w:sz w:val="16"/>
          <w:szCs w:val="16"/>
          <w:lang w:eastAsia="en-US"/>
        </w:rPr>
      </w:pPr>
    </w:p>
    <w:p w14:paraId="62050AD5" w14:textId="77777777" w:rsidR="0058095A" w:rsidRDefault="0058095A" w:rsidP="0058095A">
      <w:pPr>
        <w:widowControl/>
        <w:spacing w:after="160"/>
        <w:ind w:left="357" w:hanging="357"/>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       </w:t>
      </w:r>
    </w:p>
    <w:p w14:paraId="767D8543" w14:textId="77777777" w:rsidR="0058095A" w:rsidRDefault="0058095A" w:rsidP="0058095A">
      <w:pPr>
        <w:widowControl/>
        <w:spacing w:after="160"/>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 ………………………………………………                                            ………………………………………………………. </w:t>
      </w:r>
    </w:p>
    <w:p w14:paraId="486E4D28" w14:textId="7467A267" w:rsidR="0058095A" w:rsidRDefault="0058095A" w:rsidP="0058095A">
      <w:pPr>
        <w:widowControl/>
        <w:spacing w:after="160"/>
        <w:ind w:left="357" w:hanging="357"/>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                  /podpis Zleceniodawcy/                                                                /podpis Wykonawcy/ </w:t>
      </w:r>
    </w:p>
    <w:p w14:paraId="4A92CE13" w14:textId="77777777" w:rsidR="0058095A" w:rsidRDefault="0058095A" w:rsidP="0058095A">
      <w:pPr>
        <w:widowControl/>
        <w:spacing w:after="160"/>
        <w:ind w:left="357" w:hanging="357"/>
        <w:textAlignment w:val="auto"/>
        <w:rPr>
          <w:rFonts w:ascii="Tahoma" w:eastAsia="Calibri" w:hAnsi="Tahoma" w:cs="Tahoma"/>
          <w:sz w:val="16"/>
          <w:szCs w:val="16"/>
          <w:lang w:eastAsia="en-US"/>
        </w:rPr>
      </w:pPr>
    </w:p>
    <w:p w14:paraId="7CF880DF" w14:textId="77777777" w:rsidR="0058095A" w:rsidRDefault="0058095A" w:rsidP="0058095A">
      <w:pPr>
        <w:widowControl/>
        <w:spacing w:after="160"/>
        <w:ind w:left="357" w:hanging="357"/>
        <w:textAlignment w:val="auto"/>
        <w:rPr>
          <w:rFonts w:ascii="Tahoma" w:eastAsia="Calibri" w:hAnsi="Tahoma" w:cs="Tahoma"/>
          <w:sz w:val="16"/>
          <w:szCs w:val="16"/>
          <w:lang w:eastAsia="en-US"/>
        </w:rPr>
      </w:pPr>
    </w:p>
    <w:p w14:paraId="6474E046" w14:textId="77777777" w:rsidR="0058095A" w:rsidRDefault="0058095A" w:rsidP="0058095A">
      <w:pPr>
        <w:widowControl/>
        <w:spacing w:after="160"/>
        <w:ind w:left="357" w:hanging="357"/>
        <w:textAlignment w:val="auto"/>
        <w:rPr>
          <w:rFonts w:ascii="Tahoma" w:eastAsia="Calibri" w:hAnsi="Tahoma" w:cs="Tahoma"/>
          <w:sz w:val="16"/>
          <w:szCs w:val="16"/>
          <w:lang w:eastAsia="en-US"/>
        </w:rPr>
      </w:pPr>
      <w:r>
        <w:rPr>
          <w:rFonts w:ascii="Tahoma" w:eastAsia="Calibri" w:hAnsi="Tahoma" w:cs="Tahoma"/>
          <w:sz w:val="16"/>
          <w:szCs w:val="16"/>
          <w:lang w:eastAsia="en-US"/>
        </w:rPr>
        <w:t xml:space="preserve">Załącznik nr 1 do Umowy powierzenia przetwarzania danych osobowych </w:t>
      </w:r>
    </w:p>
    <w:tbl>
      <w:tblPr>
        <w:tblW w:w="9062" w:type="dxa"/>
        <w:tblLayout w:type="fixed"/>
        <w:tblCellMar>
          <w:left w:w="10" w:type="dxa"/>
          <w:right w:w="10" w:type="dxa"/>
        </w:tblCellMar>
        <w:tblLook w:val="04A0" w:firstRow="1" w:lastRow="0" w:firstColumn="1" w:lastColumn="0" w:noHBand="0" w:noVBand="1"/>
      </w:tblPr>
      <w:tblGrid>
        <w:gridCol w:w="721"/>
        <w:gridCol w:w="2545"/>
        <w:gridCol w:w="3253"/>
        <w:gridCol w:w="2543"/>
      </w:tblGrid>
      <w:tr w:rsidR="0058095A" w14:paraId="4D06C9F3" w14:textId="77777777" w:rsidTr="004977A1">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C19B" w14:textId="77777777" w:rsidR="0058095A" w:rsidRDefault="0058095A" w:rsidP="004977A1">
            <w:pPr>
              <w:widowControl/>
              <w:spacing w:after="160"/>
              <w:ind w:left="357" w:hanging="357"/>
              <w:textAlignment w:val="auto"/>
            </w:pPr>
            <w:proofErr w:type="spellStart"/>
            <w:r>
              <w:rPr>
                <w:rFonts w:ascii="Tahoma" w:eastAsia="Calibri" w:hAnsi="Tahoma" w:cs="Tahoma"/>
                <w:sz w:val="16"/>
                <w:szCs w:val="16"/>
              </w:rPr>
              <w:t>lp</w:t>
            </w:r>
            <w:proofErr w:type="spellEnd"/>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51E4" w14:textId="77777777" w:rsidR="0058095A" w:rsidRDefault="0058095A" w:rsidP="004977A1">
            <w:pPr>
              <w:widowControl/>
              <w:spacing w:after="160"/>
              <w:ind w:left="357" w:hanging="357"/>
              <w:textAlignment w:val="auto"/>
            </w:pPr>
            <w:r>
              <w:rPr>
                <w:rFonts w:ascii="Tahoma" w:eastAsia="Calibri" w:hAnsi="Tahoma" w:cs="Tahoma"/>
                <w:sz w:val="16"/>
                <w:szCs w:val="16"/>
              </w:rPr>
              <w:t>Nazwa</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77F7" w14:textId="77777777" w:rsidR="0058095A" w:rsidRDefault="0058095A" w:rsidP="004977A1">
            <w:pPr>
              <w:widowControl/>
              <w:spacing w:after="160"/>
              <w:ind w:left="357" w:hanging="357"/>
              <w:textAlignment w:val="auto"/>
            </w:pPr>
            <w:r>
              <w:rPr>
                <w:rFonts w:ascii="Tahoma" w:eastAsia="Calibri" w:hAnsi="Tahoma" w:cs="Tahoma"/>
                <w:sz w:val="16"/>
                <w:szCs w:val="16"/>
              </w:rPr>
              <w:t>Adres</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CF3EF" w14:textId="77777777" w:rsidR="0058095A" w:rsidRDefault="0058095A" w:rsidP="004977A1">
            <w:pPr>
              <w:widowControl/>
              <w:spacing w:after="160"/>
              <w:ind w:left="357" w:hanging="357"/>
              <w:textAlignment w:val="auto"/>
            </w:pPr>
            <w:r>
              <w:rPr>
                <w:rFonts w:ascii="Tahoma" w:eastAsia="Calibri" w:hAnsi="Tahoma" w:cs="Tahoma"/>
                <w:sz w:val="16"/>
                <w:szCs w:val="16"/>
              </w:rPr>
              <w:t xml:space="preserve">Cel </w:t>
            </w:r>
            <w:proofErr w:type="spellStart"/>
            <w:r>
              <w:rPr>
                <w:rFonts w:ascii="Tahoma" w:eastAsia="Calibri" w:hAnsi="Tahoma" w:cs="Tahoma"/>
                <w:sz w:val="16"/>
                <w:szCs w:val="16"/>
              </w:rPr>
              <w:t>podpowierzenia</w:t>
            </w:r>
            <w:proofErr w:type="spellEnd"/>
            <w:r>
              <w:rPr>
                <w:rFonts w:ascii="Tahoma" w:eastAsia="Calibri" w:hAnsi="Tahoma" w:cs="Tahoma"/>
                <w:sz w:val="16"/>
                <w:szCs w:val="16"/>
              </w:rPr>
              <w:t xml:space="preserve"> (obszar działalności)</w:t>
            </w:r>
          </w:p>
        </w:tc>
      </w:tr>
      <w:tr w:rsidR="0058095A" w14:paraId="4E1802F9" w14:textId="77777777" w:rsidTr="004977A1">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E5CFA" w14:textId="77777777" w:rsidR="0058095A" w:rsidRDefault="0058095A" w:rsidP="004977A1">
            <w:pPr>
              <w:widowControl/>
              <w:numPr>
                <w:ilvl w:val="0"/>
                <w:numId w:val="7"/>
              </w:numPr>
              <w:spacing w:after="160"/>
              <w:textAlignment w:val="auto"/>
            </w:pPr>
            <w:r>
              <w:rPr>
                <w:rFonts w:ascii="Tahoma" w:eastAsia="Calibri" w:hAnsi="Tahoma" w:cs="Tahoma"/>
                <w:sz w:val="16"/>
                <w:szCs w:val="16"/>
              </w:rPr>
              <w: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1934D" w14:textId="3647D49E" w:rsidR="0058095A" w:rsidRDefault="00884451" w:rsidP="004977A1">
            <w:pPr>
              <w:widowControl/>
              <w:spacing w:after="160"/>
              <w:ind w:left="357" w:hanging="357"/>
              <w:textAlignment w:val="auto"/>
              <w:rPr>
                <w:rFonts w:ascii="Tahoma" w:hAnsi="Tahoma" w:cs="Tahoma"/>
                <w:sz w:val="16"/>
                <w:szCs w:val="16"/>
              </w:rPr>
            </w:pPr>
            <w:r>
              <w:rPr>
                <w:rFonts w:ascii="Tahoma" w:hAnsi="Tahoma" w:cs="Tahoma"/>
                <w:sz w:val="16"/>
                <w:szCs w:val="16"/>
              </w:rPr>
              <w:t>SAP Polska Sp. z o.o.</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B875" w14:textId="5F6F51A6" w:rsidR="0058095A" w:rsidRDefault="00884451" w:rsidP="004977A1">
            <w:pPr>
              <w:widowControl/>
              <w:spacing w:after="160"/>
              <w:ind w:left="357" w:hanging="357"/>
              <w:textAlignment w:val="auto"/>
              <w:rPr>
                <w:rFonts w:ascii="Tahoma" w:hAnsi="Tahoma" w:cs="Tahoma"/>
                <w:sz w:val="16"/>
                <w:szCs w:val="16"/>
              </w:rPr>
            </w:pPr>
            <w:r>
              <w:rPr>
                <w:rFonts w:ascii="Tahoma" w:hAnsi="Tahoma" w:cs="Tahoma"/>
                <w:sz w:val="16"/>
                <w:szCs w:val="16"/>
              </w:rPr>
              <w:t>Warszawa, Wołoska 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1EEC" w14:textId="3A0FB5C1" w:rsidR="0058095A" w:rsidRDefault="00884451" w:rsidP="004977A1">
            <w:pPr>
              <w:widowControl/>
              <w:spacing w:after="160"/>
              <w:ind w:left="357" w:hanging="357"/>
              <w:textAlignment w:val="auto"/>
              <w:rPr>
                <w:rFonts w:ascii="Tahoma" w:hAnsi="Tahoma" w:cs="Tahoma"/>
                <w:sz w:val="16"/>
                <w:szCs w:val="16"/>
              </w:rPr>
            </w:pPr>
            <w:r>
              <w:rPr>
                <w:rFonts w:ascii="Tahoma" w:hAnsi="Tahoma" w:cs="Tahoma"/>
                <w:sz w:val="16"/>
                <w:szCs w:val="16"/>
              </w:rPr>
              <w:t>EOG</w:t>
            </w:r>
          </w:p>
        </w:tc>
      </w:tr>
      <w:tr w:rsidR="0058095A" w14:paraId="6685622D" w14:textId="77777777" w:rsidTr="004977A1">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EFFD" w14:textId="77777777" w:rsidR="0058095A" w:rsidRDefault="0058095A" w:rsidP="004977A1">
            <w:pPr>
              <w:widowControl/>
              <w:numPr>
                <w:ilvl w:val="0"/>
                <w:numId w:val="7"/>
              </w:numPr>
              <w:spacing w:after="160"/>
              <w:textAlignment w:val="auto"/>
            </w:pPr>
            <w:r>
              <w:rPr>
                <w:rFonts w:ascii="Tahoma" w:eastAsia="Calibri" w:hAnsi="Tahoma" w:cs="Tahoma"/>
                <w:sz w:val="16"/>
                <w:szCs w:val="16"/>
              </w:rPr>
              <w: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1751A" w14:textId="77777777" w:rsidR="0058095A" w:rsidRDefault="0058095A" w:rsidP="004977A1">
            <w:pPr>
              <w:widowControl/>
              <w:spacing w:after="160"/>
              <w:ind w:left="357" w:hanging="357"/>
              <w:textAlignment w:val="auto"/>
              <w:rPr>
                <w:rFonts w:ascii="Tahoma" w:hAnsi="Tahoma" w:cs="Tahoma"/>
                <w:sz w:val="16"/>
                <w:szCs w:val="16"/>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6F7D" w14:textId="77777777" w:rsidR="0058095A" w:rsidRDefault="0058095A" w:rsidP="004977A1">
            <w:pPr>
              <w:widowControl/>
              <w:spacing w:after="160"/>
              <w:ind w:left="357" w:hanging="357"/>
              <w:textAlignment w:val="auto"/>
              <w:rPr>
                <w:rFonts w:ascii="Tahoma" w:hAnsi="Tahoma" w:cs="Tahoma"/>
                <w:sz w:val="16"/>
                <w:szCs w:val="16"/>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FF0CB" w14:textId="77777777" w:rsidR="0058095A" w:rsidRDefault="0058095A" w:rsidP="004977A1">
            <w:pPr>
              <w:widowControl/>
              <w:spacing w:after="160"/>
              <w:ind w:left="357" w:hanging="357"/>
              <w:textAlignment w:val="auto"/>
              <w:rPr>
                <w:rFonts w:ascii="Tahoma" w:hAnsi="Tahoma" w:cs="Tahoma"/>
                <w:sz w:val="16"/>
                <w:szCs w:val="16"/>
              </w:rPr>
            </w:pPr>
          </w:p>
        </w:tc>
      </w:tr>
      <w:tr w:rsidR="0058095A" w14:paraId="0BC527FA" w14:textId="77777777" w:rsidTr="004977A1">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4EA9" w14:textId="77777777" w:rsidR="0058095A" w:rsidRDefault="0058095A" w:rsidP="004977A1">
            <w:pPr>
              <w:widowControl/>
              <w:numPr>
                <w:ilvl w:val="0"/>
                <w:numId w:val="7"/>
              </w:numPr>
              <w:spacing w:after="160"/>
              <w:textAlignment w:val="auto"/>
            </w:pPr>
            <w:r>
              <w:rPr>
                <w:rFonts w:ascii="Tahoma" w:eastAsia="Calibri" w:hAnsi="Tahoma" w:cs="Tahoma"/>
                <w:sz w:val="16"/>
                <w:szCs w:val="16"/>
              </w:rPr>
              <w: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7BF6" w14:textId="77777777" w:rsidR="0058095A" w:rsidRDefault="0058095A" w:rsidP="004977A1">
            <w:pPr>
              <w:widowControl/>
              <w:spacing w:after="160"/>
              <w:ind w:left="357" w:hanging="357"/>
              <w:textAlignment w:val="auto"/>
              <w:rPr>
                <w:rFonts w:ascii="Tahoma" w:hAnsi="Tahoma" w:cs="Tahoma"/>
                <w:sz w:val="16"/>
                <w:szCs w:val="16"/>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29304" w14:textId="77777777" w:rsidR="0058095A" w:rsidRDefault="0058095A" w:rsidP="004977A1">
            <w:pPr>
              <w:widowControl/>
              <w:spacing w:after="160"/>
              <w:ind w:left="357" w:hanging="357"/>
              <w:textAlignment w:val="auto"/>
              <w:rPr>
                <w:rFonts w:ascii="Tahoma" w:hAnsi="Tahoma" w:cs="Tahoma"/>
                <w:sz w:val="16"/>
                <w:szCs w:val="16"/>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EC3AA" w14:textId="77777777" w:rsidR="0058095A" w:rsidRDefault="0058095A" w:rsidP="004977A1">
            <w:pPr>
              <w:widowControl/>
              <w:spacing w:after="160"/>
              <w:ind w:left="357" w:hanging="357"/>
              <w:textAlignment w:val="auto"/>
              <w:rPr>
                <w:rFonts w:ascii="Tahoma" w:hAnsi="Tahoma" w:cs="Tahoma"/>
                <w:sz w:val="16"/>
                <w:szCs w:val="16"/>
              </w:rPr>
            </w:pPr>
          </w:p>
        </w:tc>
      </w:tr>
      <w:tr w:rsidR="0058095A" w14:paraId="752F9AEC" w14:textId="77777777" w:rsidTr="004977A1">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65C8" w14:textId="77777777" w:rsidR="0058095A" w:rsidRDefault="0058095A" w:rsidP="004977A1">
            <w:pPr>
              <w:widowControl/>
              <w:numPr>
                <w:ilvl w:val="0"/>
                <w:numId w:val="7"/>
              </w:numPr>
              <w:spacing w:after="160"/>
              <w:textAlignment w:val="auto"/>
            </w:pPr>
            <w:r>
              <w:rPr>
                <w:rFonts w:ascii="Tahoma" w:eastAsia="Calibri" w:hAnsi="Tahoma" w:cs="Tahoma"/>
                <w:sz w:val="16"/>
                <w:szCs w:val="16"/>
              </w:rPr>
              <w: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79D4" w14:textId="77777777" w:rsidR="0058095A" w:rsidRDefault="0058095A" w:rsidP="004977A1">
            <w:pPr>
              <w:widowControl/>
              <w:spacing w:after="160"/>
              <w:ind w:left="357" w:hanging="357"/>
              <w:textAlignment w:val="auto"/>
              <w:rPr>
                <w:rFonts w:ascii="Tahoma" w:hAnsi="Tahoma" w:cs="Tahoma"/>
                <w:sz w:val="16"/>
                <w:szCs w:val="16"/>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AA17D" w14:textId="77777777" w:rsidR="0058095A" w:rsidRDefault="0058095A" w:rsidP="004977A1">
            <w:pPr>
              <w:widowControl/>
              <w:spacing w:after="160"/>
              <w:ind w:left="357" w:hanging="357"/>
              <w:textAlignment w:val="auto"/>
              <w:rPr>
                <w:rFonts w:ascii="Tahoma" w:hAnsi="Tahoma" w:cs="Tahoma"/>
                <w:sz w:val="16"/>
                <w:szCs w:val="16"/>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232B2" w14:textId="77777777" w:rsidR="0058095A" w:rsidRDefault="0058095A" w:rsidP="004977A1">
            <w:pPr>
              <w:widowControl/>
              <w:spacing w:after="160"/>
              <w:ind w:left="357" w:hanging="357"/>
              <w:textAlignment w:val="auto"/>
              <w:rPr>
                <w:rFonts w:ascii="Tahoma" w:hAnsi="Tahoma" w:cs="Tahoma"/>
                <w:sz w:val="16"/>
                <w:szCs w:val="16"/>
              </w:rPr>
            </w:pPr>
          </w:p>
        </w:tc>
      </w:tr>
      <w:tr w:rsidR="0058095A" w14:paraId="2C5C73C8" w14:textId="77777777" w:rsidTr="004977A1">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3BC8" w14:textId="77777777" w:rsidR="0058095A" w:rsidRDefault="0058095A" w:rsidP="004977A1">
            <w:pPr>
              <w:widowControl/>
              <w:numPr>
                <w:ilvl w:val="0"/>
                <w:numId w:val="7"/>
              </w:numPr>
              <w:spacing w:after="160"/>
              <w:textAlignment w:val="auto"/>
            </w:pPr>
            <w:r>
              <w:rPr>
                <w:rFonts w:ascii="Tahoma" w:eastAsia="Calibri" w:hAnsi="Tahoma" w:cs="Tahoma"/>
                <w:sz w:val="16"/>
                <w:szCs w:val="16"/>
              </w:rPr>
              <w: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D3ECD" w14:textId="77777777" w:rsidR="0058095A" w:rsidRDefault="0058095A" w:rsidP="004977A1">
            <w:pPr>
              <w:widowControl/>
              <w:spacing w:after="160"/>
              <w:ind w:left="357" w:hanging="357"/>
              <w:textAlignment w:val="auto"/>
              <w:rPr>
                <w:rFonts w:ascii="Tahoma" w:hAnsi="Tahoma" w:cs="Tahoma"/>
                <w:sz w:val="16"/>
                <w:szCs w:val="16"/>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EFB77" w14:textId="77777777" w:rsidR="0058095A" w:rsidRDefault="0058095A" w:rsidP="004977A1">
            <w:pPr>
              <w:widowControl/>
              <w:spacing w:after="160"/>
              <w:ind w:left="357" w:hanging="357"/>
              <w:textAlignment w:val="auto"/>
              <w:rPr>
                <w:rFonts w:ascii="Tahoma" w:hAnsi="Tahoma" w:cs="Tahoma"/>
                <w:sz w:val="16"/>
                <w:szCs w:val="16"/>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1D886" w14:textId="77777777" w:rsidR="0058095A" w:rsidRDefault="0058095A" w:rsidP="004977A1">
            <w:pPr>
              <w:widowControl/>
              <w:spacing w:after="160"/>
              <w:ind w:left="357" w:hanging="357"/>
              <w:textAlignment w:val="auto"/>
              <w:rPr>
                <w:rFonts w:ascii="Tahoma" w:hAnsi="Tahoma" w:cs="Tahoma"/>
                <w:sz w:val="16"/>
                <w:szCs w:val="16"/>
              </w:rPr>
            </w:pPr>
          </w:p>
        </w:tc>
      </w:tr>
      <w:tr w:rsidR="0058095A" w14:paraId="28D7A05B" w14:textId="77777777" w:rsidTr="004977A1">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29718" w14:textId="77777777" w:rsidR="0058095A" w:rsidRDefault="0058095A" w:rsidP="004977A1">
            <w:pPr>
              <w:widowControl/>
              <w:numPr>
                <w:ilvl w:val="0"/>
                <w:numId w:val="7"/>
              </w:numPr>
              <w:spacing w:after="160"/>
              <w:textAlignment w:val="auto"/>
            </w:pPr>
            <w:r>
              <w:rPr>
                <w:rFonts w:ascii="Tahoma" w:eastAsia="Calibri" w:hAnsi="Tahoma" w:cs="Tahoma"/>
                <w:sz w:val="16"/>
                <w:szCs w:val="16"/>
              </w:rPr>
              <w: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B72F3" w14:textId="77777777" w:rsidR="0058095A" w:rsidRDefault="0058095A" w:rsidP="004977A1">
            <w:pPr>
              <w:widowControl/>
              <w:spacing w:after="160"/>
              <w:ind w:left="357" w:hanging="357"/>
              <w:textAlignment w:val="auto"/>
              <w:rPr>
                <w:rFonts w:ascii="Tahoma" w:hAnsi="Tahoma" w:cs="Tahoma"/>
                <w:sz w:val="16"/>
                <w:szCs w:val="16"/>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983C" w14:textId="77777777" w:rsidR="0058095A" w:rsidRDefault="0058095A" w:rsidP="004977A1">
            <w:pPr>
              <w:widowControl/>
              <w:spacing w:after="160"/>
              <w:ind w:left="357" w:hanging="357"/>
              <w:textAlignment w:val="auto"/>
              <w:rPr>
                <w:rFonts w:ascii="Tahoma" w:hAnsi="Tahoma" w:cs="Tahoma"/>
                <w:sz w:val="16"/>
                <w:szCs w:val="16"/>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E2C56" w14:textId="77777777" w:rsidR="0058095A" w:rsidRDefault="0058095A" w:rsidP="004977A1">
            <w:pPr>
              <w:widowControl/>
              <w:spacing w:after="160"/>
              <w:ind w:left="357" w:hanging="357"/>
              <w:textAlignment w:val="auto"/>
              <w:rPr>
                <w:rFonts w:ascii="Tahoma" w:hAnsi="Tahoma" w:cs="Tahoma"/>
                <w:sz w:val="16"/>
                <w:szCs w:val="16"/>
              </w:rPr>
            </w:pPr>
          </w:p>
        </w:tc>
      </w:tr>
      <w:tr w:rsidR="0058095A" w14:paraId="54B7E45C" w14:textId="77777777" w:rsidTr="004977A1">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96FA" w14:textId="77777777" w:rsidR="0058095A" w:rsidRDefault="0058095A" w:rsidP="004977A1">
            <w:pPr>
              <w:widowControl/>
              <w:numPr>
                <w:ilvl w:val="0"/>
                <w:numId w:val="7"/>
              </w:numPr>
              <w:spacing w:after="160"/>
              <w:textAlignment w:val="auto"/>
            </w:pPr>
            <w:r>
              <w:rPr>
                <w:rFonts w:ascii="Tahoma" w:eastAsia="Calibri" w:hAnsi="Tahoma" w:cs="Tahoma"/>
                <w:sz w:val="16"/>
                <w:szCs w:val="16"/>
              </w:rPr>
              <w: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DF73" w14:textId="77777777" w:rsidR="0058095A" w:rsidRDefault="0058095A" w:rsidP="004977A1">
            <w:pPr>
              <w:widowControl/>
              <w:spacing w:after="160"/>
              <w:ind w:left="357" w:hanging="357"/>
              <w:textAlignment w:val="auto"/>
              <w:rPr>
                <w:rFonts w:ascii="Tahoma" w:hAnsi="Tahoma" w:cs="Tahoma"/>
                <w:sz w:val="16"/>
                <w:szCs w:val="16"/>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BDE2B" w14:textId="77777777" w:rsidR="0058095A" w:rsidRDefault="0058095A" w:rsidP="004977A1">
            <w:pPr>
              <w:widowControl/>
              <w:spacing w:after="160"/>
              <w:ind w:left="357" w:hanging="357"/>
              <w:textAlignment w:val="auto"/>
              <w:rPr>
                <w:rFonts w:ascii="Tahoma" w:hAnsi="Tahoma" w:cs="Tahoma"/>
                <w:sz w:val="16"/>
                <w:szCs w:val="16"/>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71BF1" w14:textId="77777777" w:rsidR="0058095A" w:rsidRDefault="0058095A" w:rsidP="004977A1">
            <w:pPr>
              <w:widowControl/>
              <w:spacing w:after="160"/>
              <w:ind w:left="357" w:hanging="357"/>
              <w:textAlignment w:val="auto"/>
              <w:rPr>
                <w:rFonts w:ascii="Tahoma" w:hAnsi="Tahoma" w:cs="Tahoma"/>
                <w:sz w:val="16"/>
                <w:szCs w:val="16"/>
              </w:rPr>
            </w:pPr>
          </w:p>
        </w:tc>
      </w:tr>
    </w:tbl>
    <w:p w14:paraId="2DC08845" w14:textId="77777777" w:rsidR="0058095A" w:rsidRDefault="0058095A" w:rsidP="0058095A">
      <w:pPr>
        <w:spacing w:after="60"/>
        <w:ind w:right="420"/>
        <w:jc w:val="both"/>
        <w:rPr>
          <w:rFonts w:ascii="Tahoma" w:hAnsi="Tahoma" w:cs="Tahoma"/>
          <w:sz w:val="16"/>
          <w:szCs w:val="16"/>
          <w:lang w:bidi="pl-PL"/>
        </w:rPr>
      </w:pPr>
    </w:p>
    <w:p w14:paraId="4E3899A7" w14:textId="77777777" w:rsidR="0058095A" w:rsidRDefault="0058095A" w:rsidP="0058095A">
      <w:pPr>
        <w:rPr>
          <w:rFonts w:ascii="Tahoma" w:hAnsi="Tahoma" w:cs="Tahoma"/>
          <w:sz w:val="16"/>
          <w:szCs w:val="16"/>
        </w:rPr>
      </w:pPr>
    </w:p>
    <w:p w14:paraId="3EACB6AB" w14:textId="77777777" w:rsidR="007C59A7" w:rsidRDefault="004C63DD"/>
    <w:sectPr w:rsidR="007C59A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414"/>
    <w:multiLevelType w:val="multilevel"/>
    <w:tmpl w:val="34586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A150B7"/>
    <w:multiLevelType w:val="multilevel"/>
    <w:tmpl w:val="87C62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9D008B"/>
    <w:multiLevelType w:val="multilevel"/>
    <w:tmpl w:val="1840B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F4547E"/>
    <w:multiLevelType w:val="multilevel"/>
    <w:tmpl w:val="69E85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107B0E"/>
    <w:multiLevelType w:val="multilevel"/>
    <w:tmpl w:val="5A26D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D5231C"/>
    <w:multiLevelType w:val="multilevel"/>
    <w:tmpl w:val="35462FA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6DA81639"/>
    <w:multiLevelType w:val="multilevel"/>
    <w:tmpl w:val="8EA4B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4742285">
    <w:abstractNumId w:val="2"/>
  </w:num>
  <w:num w:numId="2" w16cid:durableId="653148300">
    <w:abstractNumId w:val="0"/>
  </w:num>
  <w:num w:numId="3" w16cid:durableId="1559627915">
    <w:abstractNumId w:val="3"/>
  </w:num>
  <w:num w:numId="4" w16cid:durableId="1238586917">
    <w:abstractNumId w:val="6"/>
  </w:num>
  <w:num w:numId="5" w16cid:durableId="998533914">
    <w:abstractNumId w:val="4"/>
  </w:num>
  <w:num w:numId="6" w16cid:durableId="143084274">
    <w:abstractNumId w:val="1"/>
  </w:num>
  <w:num w:numId="7" w16cid:durableId="1147086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5A"/>
    <w:rsid w:val="00083BDC"/>
    <w:rsid w:val="00094421"/>
    <w:rsid w:val="000A1C2D"/>
    <w:rsid w:val="001133B0"/>
    <w:rsid w:val="0023184E"/>
    <w:rsid w:val="002B7EA5"/>
    <w:rsid w:val="002D47EC"/>
    <w:rsid w:val="0036385D"/>
    <w:rsid w:val="004B13F3"/>
    <w:rsid w:val="004B54AE"/>
    <w:rsid w:val="004C63DD"/>
    <w:rsid w:val="004C6E64"/>
    <w:rsid w:val="0058095A"/>
    <w:rsid w:val="005A1DC6"/>
    <w:rsid w:val="005A241D"/>
    <w:rsid w:val="00692A05"/>
    <w:rsid w:val="007F7712"/>
    <w:rsid w:val="008737FC"/>
    <w:rsid w:val="00884451"/>
    <w:rsid w:val="00914382"/>
    <w:rsid w:val="00A1392A"/>
    <w:rsid w:val="00BC3C14"/>
    <w:rsid w:val="00C62F77"/>
    <w:rsid w:val="00C77FB2"/>
    <w:rsid w:val="00D84710"/>
    <w:rsid w:val="00E97F51"/>
    <w:rsid w:val="00FB1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247B"/>
  <w15:chartTrackingRefBased/>
  <w15:docId w15:val="{EBAE0EA6-6032-4C7B-8C77-AD20D75C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95A"/>
    <w:pPr>
      <w:widowControl w:val="0"/>
      <w:suppressAutoHyphens/>
      <w:autoSpaceDN w:val="0"/>
      <w:spacing w:after="0" w:line="240" w:lineRule="auto"/>
      <w:textAlignment w:val="baseline"/>
    </w:pPr>
    <w:rPr>
      <w:rFonts w:ascii="Times New Roman" w:eastAsia="Arial Unicode MS" w:hAnsi="Times New Roman" w:cs="Times New Roman"/>
      <w:sz w:val="20"/>
      <w:szCs w:val="20"/>
      <w:lang w:eastAsia="pl-PL"/>
    </w:rPr>
  </w:style>
  <w:style w:type="paragraph" w:styleId="Nagwek1">
    <w:name w:val="heading 1"/>
    <w:next w:val="Standard"/>
    <w:link w:val="Nagwek1Znak"/>
    <w:uiPriority w:val="9"/>
    <w:qFormat/>
    <w:rsid w:val="0058095A"/>
    <w:pPr>
      <w:keepNext/>
      <w:keepLines/>
      <w:suppressAutoHyphens/>
      <w:autoSpaceDN w:val="0"/>
      <w:spacing w:after="0" w:line="240" w:lineRule="auto"/>
      <w:ind w:left="432" w:hanging="432"/>
      <w:textAlignment w:val="baseline"/>
      <w:outlineLvl w:val="0"/>
    </w:pPr>
    <w:rPr>
      <w:rFonts w:ascii="Times New Roman" w:eastAsia="Arial Unicode MS" w:hAnsi="Times New Roman" w:cs="Arial Unicode MS"/>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095A"/>
    <w:rPr>
      <w:rFonts w:ascii="Times New Roman" w:eastAsia="Arial Unicode MS" w:hAnsi="Times New Roman" w:cs="Arial Unicode MS"/>
      <w:color w:val="000000"/>
      <w:sz w:val="28"/>
      <w:szCs w:val="28"/>
      <w:lang w:eastAsia="pl-PL"/>
    </w:rPr>
  </w:style>
  <w:style w:type="character" w:customStyle="1" w:styleId="None">
    <w:name w:val="None"/>
    <w:rsid w:val="0058095A"/>
  </w:style>
  <w:style w:type="paragraph" w:customStyle="1" w:styleId="Standard">
    <w:name w:val="Standard"/>
    <w:rsid w:val="0058095A"/>
    <w:pPr>
      <w:suppressAutoHyphens/>
      <w:autoSpaceDN w:val="0"/>
      <w:spacing w:after="0" w:line="360" w:lineRule="auto"/>
      <w:ind w:left="357" w:hanging="357"/>
      <w:textAlignment w:val="baseline"/>
    </w:pPr>
    <w:rPr>
      <w:rFonts w:ascii="Calibri" w:eastAsia="Calibri" w:hAnsi="Calibri" w:cs="Calibri"/>
      <w:color w:val="000000"/>
      <w:lang w:eastAsia="pl-PL"/>
    </w:rPr>
  </w:style>
  <w:style w:type="character" w:styleId="Pogrubienie">
    <w:name w:val="Strong"/>
    <w:basedOn w:val="Domylnaczcionkaakapitu"/>
    <w:rsid w:val="0058095A"/>
    <w:rPr>
      <w:b/>
      <w:bCs/>
    </w:rPr>
  </w:style>
  <w:style w:type="character" w:styleId="Odwoaniedokomentarza">
    <w:name w:val="annotation reference"/>
    <w:basedOn w:val="Domylnaczcionkaakapitu"/>
    <w:rsid w:val="0058095A"/>
    <w:rPr>
      <w:sz w:val="16"/>
      <w:szCs w:val="16"/>
    </w:rPr>
  </w:style>
  <w:style w:type="paragraph" w:styleId="Tekstkomentarza">
    <w:name w:val="annotation text"/>
    <w:basedOn w:val="Normalny"/>
    <w:link w:val="TekstkomentarzaZnak"/>
    <w:rsid w:val="0058095A"/>
  </w:style>
  <w:style w:type="character" w:customStyle="1" w:styleId="TekstkomentarzaZnak">
    <w:name w:val="Tekst komentarza Znak"/>
    <w:basedOn w:val="Domylnaczcionkaakapitu"/>
    <w:link w:val="Tekstkomentarza"/>
    <w:rsid w:val="0058095A"/>
    <w:rPr>
      <w:rFonts w:ascii="Times New Roman" w:eastAsia="Arial Unicode MS" w:hAnsi="Times New Roman" w:cs="Times New Roman"/>
      <w:sz w:val="20"/>
      <w:szCs w:val="20"/>
      <w:lang w:eastAsia="pl-PL"/>
    </w:rPr>
  </w:style>
  <w:style w:type="paragraph" w:styleId="Poprawka">
    <w:name w:val="Revision"/>
    <w:hidden/>
    <w:uiPriority w:val="99"/>
    <w:semiHidden/>
    <w:rsid w:val="0058095A"/>
    <w:pPr>
      <w:spacing w:after="0" w:line="240" w:lineRule="auto"/>
    </w:pPr>
    <w:rPr>
      <w:rFonts w:ascii="Times New Roman" w:eastAsia="Arial Unicode MS"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B13F3"/>
    <w:rPr>
      <w:b/>
      <w:bCs/>
    </w:rPr>
  </w:style>
  <w:style w:type="character" w:customStyle="1" w:styleId="TematkomentarzaZnak">
    <w:name w:val="Temat komentarza Znak"/>
    <w:basedOn w:val="TekstkomentarzaZnak"/>
    <w:link w:val="Tematkomentarza"/>
    <w:uiPriority w:val="99"/>
    <w:semiHidden/>
    <w:rsid w:val="004B13F3"/>
    <w:rPr>
      <w:rFonts w:ascii="Times New Roman" w:eastAsia="Arial Unicode MS" w:hAnsi="Times New Roman" w:cs="Times New Roman"/>
      <w:b/>
      <w:bCs/>
      <w:sz w:val="20"/>
      <w:szCs w:val="20"/>
      <w:lang w:eastAsia="pl-PL"/>
    </w:rPr>
  </w:style>
  <w:style w:type="paragraph" w:styleId="Akapitzlist">
    <w:name w:val="List Paragraph"/>
    <w:basedOn w:val="Normalny"/>
    <w:uiPriority w:val="34"/>
    <w:qFormat/>
    <w:rsid w:val="00083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5835-E7EB-4861-AA44-6C63241F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12361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Przybylowicz Maria</dc:creator>
  <cp:keywords/>
  <dc:description/>
  <cp:lastModifiedBy>Maciej Raduła</cp:lastModifiedBy>
  <cp:revision>2</cp:revision>
  <dcterms:created xsi:type="dcterms:W3CDTF">2023-01-19T19:43:00Z</dcterms:created>
  <dcterms:modified xsi:type="dcterms:W3CDTF">2023-01-19T19:43:00Z</dcterms:modified>
</cp:coreProperties>
</file>