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C935FEF" w14:textId="77777777" w:rsidR="00351FDF" w:rsidRPr="005D37EA" w:rsidRDefault="00351FDF" w:rsidP="009F0835">
      <w:pPr>
        <w:spacing w:line="276" w:lineRule="auto"/>
        <w:jc w:val="both"/>
        <w:rPr>
          <w:rFonts w:ascii="Times New Roman" w:hAnsi="Times New Roman" w:cs="Times New Roman"/>
          <w:b/>
          <w:sz w:val="20"/>
          <w:szCs w:val="20"/>
        </w:rPr>
      </w:pPr>
      <w:bookmarkStart w:id="0" w:name="_Toc79054962"/>
    </w:p>
    <w:p w14:paraId="4CD42353" w14:textId="77777777" w:rsidR="00351FDF" w:rsidRPr="005D37EA" w:rsidRDefault="00351FDF" w:rsidP="009F0835">
      <w:pPr>
        <w:spacing w:line="276" w:lineRule="auto"/>
        <w:jc w:val="both"/>
        <w:rPr>
          <w:rFonts w:ascii="Times New Roman" w:hAnsi="Times New Roman" w:cs="Times New Roman"/>
          <w:b/>
          <w:sz w:val="20"/>
          <w:szCs w:val="20"/>
        </w:rPr>
      </w:pPr>
    </w:p>
    <w:p w14:paraId="015BF648" w14:textId="77777777" w:rsidR="002B212C" w:rsidRPr="00DE0C5F" w:rsidRDefault="002B212C" w:rsidP="004805CE">
      <w:pPr>
        <w:spacing w:line="276" w:lineRule="auto"/>
        <w:jc w:val="center"/>
        <w:rPr>
          <w:rFonts w:ascii="Times New Roman" w:hAnsi="Times New Roman" w:cs="Times New Roman"/>
          <w:b/>
          <w:sz w:val="36"/>
          <w:szCs w:val="36"/>
        </w:rPr>
      </w:pPr>
      <w:r w:rsidRPr="00DE0C5F">
        <w:rPr>
          <w:rFonts w:ascii="Times New Roman" w:hAnsi="Times New Roman" w:cs="Times New Roman"/>
          <w:b/>
          <w:sz w:val="36"/>
          <w:szCs w:val="36"/>
        </w:rPr>
        <w:t>OPIS PRZEDMIOTU ZAMÓWIENIA</w:t>
      </w:r>
    </w:p>
    <w:p w14:paraId="4003D470" w14:textId="77777777" w:rsidR="008B160F" w:rsidRPr="005D37EA" w:rsidRDefault="008B160F" w:rsidP="009F0835">
      <w:pPr>
        <w:spacing w:line="276" w:lineRule="auto"/>
        <w:jc w:val="both"/>
        <w:rPr>
          <w:rFonts w:ascii="Times New Roman" w:hAnsi="Times New Roman" w:cs="Times New Roman"/>
          <w:b/>
          <w:sz w:val="20"/>
          <w:szCs w:val="20"/>
        </w:rPr>
      </w:pPr>
    </w:p>
    <w:p w14:paraId="6DF9B3F0" w14:textId="77777777" w:rsidR="008B160F" w:rsidRPr="005D37EA" w:rsidRDefault="008B160F" w:rsidP="00442A66">
      <w:pPr>
        <w:spacing w:line="276" w:lineRule="auto"/>
        <w:jc w:val="center"/>
        <w:rPr>
          <w:rFonts w:ascii="Times New Roman" w:hAnsi="Times New Roman" w:cs="Times New Roman"/>
          <w:sz w:val="32"/>
          <w:szCs w:val="32"/>
        </w:rPr>
      </w:pPr>
      <w:r w:rsidRPr="005D37EA">
        <w:rPr>
          <w:rFonts w:ascii="Times New Roman" w:hAnsi="Times New Roman" w:cs="Times New Roman"/>
          <w:sz w:val="32"/>
          <w:szCs w:val="32"/>
        </w:rPr>
        <w:t>DLA</w:t>
      </w:r>
    </w:p>
    <w:p w14:paraId="1F78EF08" w14:textId="77777777" w:rsidR="008B160F" w:rsidRPr="005D37EA" w:rsidRDefault="008B160F" w:rsidP="00442A66">
      <w:pPr>
        <w:spacing w:line="276" w:lineRule="auto"/>
        <w:jc w:val="center"/>
        <w:rPr>
          <w:rFonts w:ascii="Times New Roman" w:hAnsi="Times New Roman" w:cs="Times New Roman"/>
          <w:sz w:val="32"/>
          <w:szCs w:val="32"/>
        </w:rPr>
      </w:pPr>
      <w:r w:rsidRPr="005D37EA">
        <w:rPr>
          <w:rFonts w:ascii="Times New Roman" w:hAnsi="Times New Roman" w:cs="Times New Roman"/>
          <w:sz w:val="32"/>
          <w:szCs w:val="32"/>
        </w:rPr>
        <w:t>POSTĘPOWANIA OFERTOWEGO</w:t>
      </w:r>
    </w:p>
    <w:p w14:paraId="7D76CEA8" w14:textId="77777777" w:rsidR="008B160F" w:rsidRPr="005D37EA" w:rsidRDefault="008B160F" w:rsidP="00442A66">
      <w:pPr>
        <w:spacing w:line="276" w:lineRule="auto"/>
        <w:jc w:val="center"/>
        <w:rPr>
          <w:rFonts w:ascii="Times New Roman" w:hAnsi="Times New Roman" w:cs="Times New Roman"/>
          <w:b/>
          <w:sz w:val="32"/>
          <w:szCs w:val="32"/>
        </w:rPr>
      </w:pPr>
    </w:p>
    <w:p w14:paraId="51E3118B" w14:textId="77777777" w:rsidR="008B160F" w:rsidRPr="005D37EA" w:rsidRDefault="008B160F" w:rsidP="00442A66">
      <w:pPr>
        <w:spacing w:line="276" w:lineRule="auto"/>
        <w:jc w:val="center"/>
        <w:rPr>
          <w:rFonts w:ascii="Times New Roman" w:hAnsi="Times New Roman" w:cs="Times New Roman"/>
          <w:b/>
          <w:sz w:val="32"/>
          <w:szCs w:val="32"/>
        </w:rPr>
      </w:pPr>
    </w:p>
    <w:p w14:paraId="0F24EDEC" w14:textId="77777777" w:rsidR="008B160F" w:rsidRPr="005D37EA" w:rsidRDefault="008B160F" w:rsidP="00442A66">
      <w:pPr>
        <w:spacing w:line="276" w:lineRule="auto"/>
        <w:jc w:val="center"/>
        <w:rPr>
          <w:rFonts w:ascii="Times New Roman" w:hAnsi="Times New Roman" w:cs="Times New Roman"/>
          <w:b/>
          <w:sz w:val="32"/>
          <w:szCs w:val="32"/>
        </w:rPr>
      </w:pPr>
    </w:p>
    <w:p w14:paraId="16C823D8" w14:textId="77777777" w:rsidR="008B160F" w:rsidRPr="005D37EA" w:rsidRDefault="008B160F" w:rsidP="00442A66">
      <w:pPr>
        <w:spacing w:line="276" w:lineRule="auto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5D37EA">
        <w:rPr>
          <w:rFonts w:ascii="Times New Roman" w:hAnsi="Times New Roman" w:cs="Times New Roman"/>
          <w:b/>
          <w:sz w:val="32"/>
          <w:szCs w:val="32"/>
        </w:rPr>
        <w:t>na:</w:t>
      </w:r>
    </w:p>
    <w:p w14:paraId="1713D649" w14:textId="68F477B2" w:rsidR="008B160F" w:rsidRPr="005D37EA" w:rsidRDefault="2F5B0AA5" w:rsidP="3DE89051">
      <w:pPr>
        <w:spacing w:line="276" w:lineRule="auto"/>
        <w:jc w:val="center"/>
        <w:rPr>
          <w:rFonts w:ascii="Times New Roman" w:hAnsi="Times New Roman" w:cs="Times New Roman"/>
          <w:b/>
          <w:bCs/>
          <w:sz w:val="32"/>
          <w:szCs w:val="32"/>
        </w:rPr>
      </w:pPr>
      <w:bookmarkStart w:id="1" w:name="_Toc162604842"/>
      <w:bookmarkStart w:id="2" w:name="_Toc162616518"/>
      <w:bookmarkStart w:id="3" w:name="_Toc162664945"/>
      <w:bookmarkStart w:id="4" w:name="_Toc162669664"/>
      <w:bookmarkStart w:id="5" w:name="_Toc164826654"/>
      <w:bookmarkStart w:id="6" w:name="_Toc164828078"/>
      <w:bookmarkStart w:id="7" w:name="_Toc164826657"/>
      <w:bookmarkStart w:id="8" w:name="_Toc164828081"/>
      <w:bookmarkStart w:id="9" w:name="_Toc164826661"/>
      <w:bookmarkStart w:id="10" w:name="_Toc164828085"/>
      <w:bookmarkStart w:id="11" w:name="_Toc164648902"/>
      <w:bookmarkStart w:id="12" w:name="_Toc162604853"/>
      <w:bookmarkStart w:id="13" w:name="_Toc162616529"/>
      <w:bookmarkStart w:id="14" w:name="_Toc162664956"/>
      <w:bookmarkStart w:id="15" w:name="_Toc162669675"/>
      <w:bookmarkEnd w:id="1"/>
      <w:bookmarkEnd w:id="2"/>
      <w:bookmarkEnd w:id="3"/>
      <w:bookmarkEnd w:id="4"/>
      <w:bookmarkEnd w:id="5"/>
      <w:bookmarkEnd w:id="6"/>
      <w:bookmarkEnd w:id="7"/>
      <w:bookmarkEnd w:id="8"/>
      <w:bookmarkEnd w:id="9"/>
      <w:bookmarkEnd w:id="10"/>
      <w:bookmarkEnd w:id="11"/>
      <w:bookmarkEnd w:id="12"/>
      <w:bookmarkEnd w:id="13"/>
      <w:bookmarkEnd w:id="14"/>
      <w:bookmarkEnd w:id="15"/>
      <w:r w:rsidRPr="3DE89051">
        <w:rPr>
          <w:rFonts w:ascii="Times New Roman" w:hAnsi="Times New Roman" w:cs="Times New Roman"/>
          <w:b/>
          <w:bCs/>
          <w:sz w:val="32"/>
          <w:szCs w:val="32"/>
        </w:rPr>
        <w:t>o</w:t>
      </w:r>
      <w:r w:rsidR="5AE5C38C" w:rsidRPr="3DE89051">
        <w:rPr>
          <w:rFonts w:ascii="Times New Roman" w:hAnsi="Times New Roman" w:cs="Times New Roman"/>
          <w:b/>
          <w:bCs/>
          <w:sz w:val="32"/>
          <w:szCs w:val="32"/>
        </w:rPr>
        <w:t>pracowanie</w:t>
      </w:r>
      <w:r w:rsidR="78802836" w:rsidRPr="3DE89051">
        <w:rPr>
          <w:rFonts w:ascii="Times New Roman" w:hAnsi="Times New Roman" w:cs="Times New Roman"/>
          <w:b/>
          <w:bCs/>
          <w:sz w:val="32"/>
          <w:szCs w:val="32"/>
        </w:rPr>
        <w:t xml:space="preserve"> </w:t>
      </w:r>
      <w:r w:rsidRPr="3DE89051">
        <w:rPr>
          <w:rFonts w:ascii="Times New Roman" w:hAnsi="Times New Roman" w:cs="Times New Roman"/>
          <w:b/>
          <w:bCs/>
          <w:sz w:val="32"/>
          <w:szCs w:val="32"/>
        </w:rPr>
        <w:t>koncepcji renaturalizacji i modernizacji cieku naturalnego Bogdanka na odc. od stopnia piętrzącego w Parku Sołackim do ul. Pułaskiego w Poznaniu.</w:t>
      </w:r>
    </w:p>
    <w:p w14:paraId="43E516D3" w14:textId="77777777" w:rsidR="005F7A9F" w:rsidRDefault="005F7A9F" w:rsidP="009F0835">
      <w:pPr>
        <w:spacing w:line="276" w:lineRule="auto"/>
        <w:jc w:val="both"/>
        <w:rPr>
          <w:rFonts w:ascii="Times New Roman" w:hAnsi="Times New Roman" w:cs="Times New Roman"/>
          <w:b/>
          <w:sz w:val="20"/>
          <w:szCs w:val="20"/>
        </w:rPr>
      </w:pPr>
    </w:p>
    <w:p w14:paraId="46A97824" w14:textId="77777777" w:rsidR="005F7A9F" w:rsidRDefault="005F7A9F" w:rsidP="009F0835">
      <w:pPr>
        <w:spacing w:line="276" w:lineRule="auto"/>
        <w:jc w:val="both"/>
        <w:rPr>
          <w:rFonts w:ascii="Times New Roman" w:hAnsi="Times New Roman" w:cs="Times New Roman"/>
          <w:b/>
          <w:sz w:val="20"/>
          <w:szCs w:val="20"/>
        </w:rPr>
      </w:pPr>
    </w:p>
    <w:p w14:paraId="6E72CE99" w14:textId="77777777" w:rsidR="005F7A9F" w:rsidRDefault="005F7A9F" w:rsidP="009F0835">
      <w:pPr>
        <w:spacing w:line="276" w:lineRule="auto"/>
        <w:jc w:val="both"/>
        <w:rPr>
          <w:rFonts w:ascii="Times New Roman" w:hAnsi="Times New Roman" w:cs="Times New Roman"/>
          <w:b/>
          <w:sz w:val="20"/>
          <w:szCs w:val="20"/>
        </w:rPr>
      </w:pPr>
    </w:p>
    <w:p w14:paraId="456CB566" w14:textId="77777777" w:rsidR="005F7A9F" w:rsidRDefault="005F7A9F" w:rsidP="009F0835">
      <w:pPr>
        <w:spacing w:line="276" w:lineRule="auto"/>
        <w:jc w:val="both"/>
        <w:rPr>
          <w:rFonts w:ascii="Times New Roman" w:hAnsi="Times New Roman" w:cs="Times New Roman"/>
          <w:b/>
          <w:sz w:val="20"/>
          <w:szCs w:val="20"/>
        </w:rPr>
      </w:pPr>
    </w:p>
    <w:p w14:paraId="7677E098" w14:textId="77777777" w:rsidR="005F7A9F" w:rsidRDefault="005F7A9F" w:rsidP="009F0835">
      <w:pPr>
        <w:spacing w:line="276" w:lineRule="auto"/>
        <w:jc w:val="both"/>
        <w:rPr>
          <w:rFonts w:ascii="Times New Roman" w:hAnsi="Times New Roman" w:cs="Times New Roman"/>
          <w:b/>
          <w:sz w:val="20"/>
          <w:szCs w:val="20"/>
        </w:rPr>
      </w:pPr>
    </w:p>
    <w:p w14:paraId="6FF01F8D" w14:textId="77777777" w:rsidR="005F7A9F" w:rsidRDefault="005F7A9F" w:rsidP="009F0835">
      <w:pPr>
        <w:spacing w:line="276" w:lineRule="auto"/>
        <w:jc w:val="both"/>
        <w:rPr>
          <w:rFonts w:ascii="Times New Roman" w:hAnsi="Times New Roman" w:cs="Times New Roman"/>
          <w:b/>
          <w:sz w:val="20"/>
          <w:szCs w:val="20"/>
        </w:rPr>
      </w:pPr>
    </w:p>
    <w:p w14:paraId="69F759A2" w14:textId="77777777" w:rsidR="005F7A9F" w:rsidRDefault="005F7A9F" w:rsidP="009F0835">
      <w:pPr>
        <w:spacing w:line="276" w:lineRule="auto"/>
        <w:jc w:val="both"/>
        <w:rPr>
          <w:rFonts w:ascii="Times New Roman" w:hAnsi="Times New Roman" w:cs="Times New Roman"/>
          <w:b/>
          <w:sz w:val="20"/>
          <w:szCs w:val="20"/>
        </w:rPr>
      </w:pPr>
    </w:p>
    <w:p w14:paraId="51368DF7" w14:textId="77777777" w:rsidR="005F7A9F" w:rsidRDefault="005F7A9F" w:rsidP="009F0835">
      <w:pPr>
        <w:spacing w:line="276" w:lineRule="auto"/>
        <w:jc w:val="both"/>
        <w:rPr>
          <w:rFonts w:ascii="Times New Roman" w:hAnsi="Times New Roman" w:cs="Times New Roman"/>
          <w:b/>
          <w:sz w:val="20"/>
          <w:szCs w:val="20"/>
        </w:rPr>
      </w:pPr>
    </w:p>
    <w:p w14:paraId="34F12F12" w14:textId="77777777" w:rsidR="005F7A9F" w:rsidRDefault="005F7A9F" w:rsidP="009F0835">
      <w:pPr>
        <w:spacing w:line="276" w:lineRule="auto"/>
        <w:jc w:val="both"/>
        <w:rPr>
          <w:rFonts w:ascii="Times New Roman" w:hAnsi="Times New Roman" w:cs="Times New Roman"/>
          <w:b/>
          <w:sz w:val="20"/>
          <w:szCs w:val="20"/>
        </w:rPr>
      </w:pPr>
    </w:p>
    <w:p w14:paraId="23A7A66C" w14:textId="77777777" w:rsidR="005F7A9F" w:rsidRDefault="005F7A9F" w:rsidP="009F0835">
      <w:pPr>
        <w:spacing w:line="276" w:lineRule="auto"/>
        <w:jc w:val="both"/>
        <w:rPr>
          <w:rFonts w:ascii="Times New Roman" w:hAnsi="Times New Roman" w:cs="Times New Roman"/>
          <w:b/>
          <w:sz w:val="20"/>
          <w:szCs w:val="20"/>
        </w:rPr>
      </w:pPr>
    </w:p>
    <w:p w14:paraId="71A851C0" w14:textId="77777777" w:rsidR="005F7A9F" w:rsidRDefault="005F7A9F" w:rsidP="009F0835">
      <w:pPr>
        <w:spacing w:line="276" w:lineRule="auto"/>
        <w:jc w:val="both"/>
        <w:rPr>
          <w:rFonts w:ascii="Times New Roman" w:hAnsi="Times New Roman" w:cs="Times New Roman"/>
          <w:b/>
          <w:sz w:val="20"/>
          <w:szCs w:val="20"/>
        </w:rPr>
      </w:pPr>
    </w:p>
    <w:p w14:paraId="61552EC1" w14:textId="77777777" w:rsidR="005F7A9F" w:rsidRDefault="005F7A9F" w:rsidP="009F0835">
      <w:pPr>
        <w:spacing w:line="276" w:lineRule="auto"/>
        <w:jc w:val="both"/>
        <w:rPr>
          <w:rFonts w:ascii="Times New Roman" w:hAnsi="Times New Roman" w:cs="Times New Roman"/>
          <w:b/>
          <w:sz w:val="20"/>
          <w:szCs w:val="20"/>
        </w:rPr>
      </w:pPr>
    </w:p>
    <w:p w14:paraId="1BEF93A2" w14:textId="77777777" w:rsidR="005F7A9F" w:rsidRDefault="005F7A9F" w:rsidP="009F0835">
      <w:pPr>
        <w:spacing w:line="276" w:lineRule="auto"/>
        <w:jc w:val="both"/>
        <w:rPr>
          <w:rFonts w:ascii="Times New Roman" w:hAnsi="Times New Roman" w:cs="Times New Roman"/>
          <w:b/>
          <w:sz w:val="20"/>
          <w:szCs w:val="20"/>
        </w:rPr>
      </w:pPr>
    </w:p>
    <w:p w14:paraId="50FF6872" w14:textId="77777777" w:rsidR="005F7A9F" w:rsidRDefault="005F7A9F" w:rsidP="009F0835">
      <w:pPr>
        <w:spacing w:line="276" w:lineRule="auto"/>
        <w:jc w:val="both"/>
        <w:rPr>
          <w:rFonts w:ascii="Times New Roman" w:hAnsi="Times New Roman" w:cs="Times New Roman"/>
          <w:b/>
          <w:sz w:val="20"/>
          <w:szCs w:val="20"/>
        </w:rPr>
      </w:pPr>
    </w:p>
    <w:p w14:paraId="7156B8E6" w14:textId="77777777" w:rsidR="005F7A9F" w:rsidRDefault="005F7A9F" w:rsidP="009F0835">
      <w:pPr>
        <w:spacing w:line="276" w:lineRule="auto"/>
        <w:jc w:val="both"/>
        <w:rPr>
          <w:rFonts w:ascii="Times New Roman" w:hAnsi="Times New Roman" w:cs="Times New Roman"/>
          <w:b/>
          <w:sz w:val="20"/>
          <w:szCs w:val="20"/>
        </w:rPr>
      </w:pPr>
    </w:p>
    <w:p w14:paraId="27004771" w14:textId="77777777" w:rsidR="005F7A9F" w:rsidRDefault="005F7A9F" w:rsidP="009F0835">
      <w:pPr>
        <w:spacing w:line="276" w:lineRule="auto"/>
        <w:jc w:val="both"/>
        <w:rPr>
          <w:rFonts w:ascii="Times New Roman" w:hAnsi="Times New Roman" w:cs="Times New Roman"/>
          <w:b/>
          <w:sz w:val="20"/>
          <w:szCs w:val="20"/>
        </w:rPr>
      </w:pPr>
    </w:p>
    <w:p w14:paraId="6F106690" w14:textId="6499C40D" w:rsidR="002B212C" w:rsidRPr="005D37EA" w:rsidRDefault="002B212C" w:rsidP="009F0835">
      <w:pPr>
        <w:spacing w:line="276" w:lineRule="auto"/>
        <w:jc w:val="both"/>
        <w:rPr>
          <w:rFonts w:ascii="Times New Roman" w:hAnsi="Times New Roman" w:cs="Times New Roman"/>
          <w:b/>
          <w:sz w:val="20"/>
          <w:szCs w:val="20"/>
        </w:rPr>
      </w:pPr>
      <w:r w:rsidRPr="005D37EA">
        <w:rPr>
          <w:rFonts w:ascii="Times New Roman" w:hAnsi="Times New Roman" w:cs="Times New Roman"/>
          <w:b/>
          <w:sz w:val="20"/>
          <w:szCs w:val="20"/>
        </w:rPr>
        <w:br w:type="page"/>
      </w:r>
    </w:p>
    <w:sdt>
      <w:sdtPr>
        <w:rPr>
          <w:rFonts w:ascii="Times New Roman" w:eastAsiaTheme="minorEastAsia" w:hAnsi="Times New Roman" w:cs="Times New Roman"/>
          <w:color w:val="auto"/>
          <w:sz w:val="24"/>
          <w:szCs w:val="24"/>
          <w:lang w:eastAsia="en-US"/>
        </w:rPr>
        <w:id w:val="1297954563"/>
        <w:docPartObj>
          <w:docPartGallery w:val="Table of Contents"/>
          <w:docPartUnique/>
        </w:docPartObj>
      </w:sdtPr>
      <w:sdtEndPr>
        <w:rPr>
          <w:b/>
          <w:bCs/>
        </w:rPr>
      </w:sdtEndPr>
      <w:sdtContent>
        <w:p w14:paraId="633B9D6B" w14:textId="77777777" w:rsidR="00192948" w:rsidRPr="00B175D2" w:rsidRDefault="00192948" w:rsidP="009F0835">
          <w:pPr>
            <w:pStyle w:val="Nagwekspisutreci"/>
            <w:spacing w:before="0" w:line="276" w:lineRule="auto"/>
            <w:jc w:val="both"/>
            <w:rPr>
              <w:rFonts w:ascii="Times New Roman" w:hAnsi="Times New Roman" w:cs="Times New Roman"/>
              <w:color w:val="auto"/>
              <w:sz w:val="24"/>
              <w:szCs w:val="24"/>
            </w:rPr>
          </w:pPr>
          <w:r w:rsidRPr="005D37EA">
            <w:rPr>
              <w:rFonts w:ascii="Times New Roman" w:hAnsi="Times New Roman" w:cs="Times New Roman"/>
              <w:color w:val="auto"/>
              <w:sz w:val="24"/>
              <w:szCs w:val="24"/>
            </w:rPr>
            <w:t>Spis treści</w:t>
          </w:r>
        </w:p>
        <w:p w14:paraId="110A53CF" w14:textId="77777777" w:rsidR="00C565D1" w:rsidRPr="00B175D2" w:rsidRDefault="00192948">
          <w:pPr>
            <w:pStyle w:val="Spistreci2"/>
            <w:rPr>
              <w:rFonts w:ascii="Times New Roman" w:eastAsiaTheme="minorEastAsia" w:hAnsi="Times New Roman" w:cs="Times New Roman"/>
              <w:noProof/>
              <w:sz w:val="24"/>
              <w:szCs w:val="24"/>
              <w:lang w:eastAsia="pl-PL"/>
            </w:rPr>
          </w:pPr>
          <w:r w:rsidRPr="00B175D2">
            <w:rPr>
              <w:rFonts w:ascii="Times New Roman" w:hAnsi="Times New Roman" w:cs="Times New Roman"/>
              <w:b/>
              <w:bCs/>
              <w:sz w:val="24"/>
              <w:szCs w:val="24"/>
            </w:rPr>
            <w:fldChar w:fldCharType="begin"/>
          </w:r>
          <w:r w:rsidRPr="00B175D2">
            <w:rPr>
              <w:rFonts w:ascii="Times New Roman" w:hAnsi="Times New Roman" w:cs="Times New Roman"/>
              <w:b/>
              <w:bCs/>
              <w:sz w:val="24"/>
              <w:szCs w:val="24"/>
            </w:rPr>
            <w:instrText xml:space="preserve"> TOC \o "1-3" \h \z \u </w:instrText>
          </w:r>
          <w:r w:rsidRPr="00B175D2">
            <w:rPr>
              <w:rFonts w:ascii="Times New Roman" w:hAnsi="Times New Roman" w:cs="Times New Roman"/>
              <w:b/>
              <w:bCs/>
              <w:sz w:val="24"/>
              <w:szCs w:val="24"/>
            </w:rPr>
            <w:fldChar w:fldCharType="separate"/>
          </w:r>
          <w:hyperlink w:anchor="_Toc155177689" w:history="1">
            <w:r w:rsidR="00C565D1" w:rsidRPr="00B175D2">
              <w:rPr>
                <w:rStyle w:val="Hipercze"/>
                <w:rFonts w:ascii="Times New Roman" w:hAnsi="Times New Roman" w:cs="Times New Roman"/>
                <w:noProof/>
                <w:sz w:val="24"/>
                <w:szCs w:val="24"/>
              </w:rPr>
              <w:t>I.</w:t>
            </w:r>
            <w:r w:rsidR="00C565D1" w:rsidRPr="00B175D2">
              <w:rPr>
                <w:rFonts w:ascii="Times New Roman" w:eastAsiaTheme="minorEastAsia" w:hAnsi="Times New Roman" w:cs="Times New Roman"/>
                <w:noProof/>
                <w:sz w:val="24"/>
                <w:szCs w:val="24"/>
                <w:lang w:eastAsia="pl-PL"/>
              </w:rPr>
              <w:tab/>
            </w:r>
            <w:r w:rsidR="00C565D1" w:rsidRPr="00B175D2">
              <w:rPr>
                <w:rStyle w:val="Hipercze"/>
                <w:rFonts w:ascii="Times New Roman" w:hAnsi="Times New Roman" w:cs="Times New Roman"/>
                <w:noProof/>
                <w:sz w:val="24"/>
                <w:szCs w:val="24"/>
              </w:rPr>
              <w:t>Zamawiający</w:t>
            </w:r>
            <w:r w:rsidR="00C565D1" w:rsidRPr="00B175D2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ab/>
            </w:r>
            <w:r w:rsidR="00C565D1" w:rsidRPr="00B175D2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begin"/>
            </w:r>
            <w:r w:rsidR="00C565D1" w:rsidRPr="00B175D2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instrText xml:space="preserve"> PAGEREF _Toc155177689 \h </w:instrText>
            </w:r>
            <w:r w:rsidR="00C565D1" w:rsidRPr="00B175D2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</w:r>
            <w:r w:rsidR="00C565D1" w:rsidRPr="00B175D2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separate"/>
            </w:r>
            <w:r w:rsidR="00C565D1" w:rsidRPr="00B175D2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>3</w:t>
            </w:r>
            <w:r w:rsidR="00C565D1" w:rsidRPr="00B175D2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end"/>
            </w:r>
          </w:hyperlink>
        </w:p>
        <w:p w14:paraId="543DE7FE" w14:textId="77777777" w:rsidR="00C565D1" w:rsidRPr="00B175D2" w:rsidRDefault="006E43AA">
          <w:pPr>
            <w:pStyle w:val="Spistreci2"/>
            <w:rPr>
              <w:rFonts w:ascii="Times New Roman" w:eastAsiaTheme="minorEastAsia" w:hAnsi="Times New Roman" w:cs="Times New Roman"/>
              <w:noProof/>
              <w:sz w:val="24"/>
              <w:szCs w:val="24"/>
              <w:lang w:eastAsia="pl-PL"/>
            </w:rPr>
          </w:pPr>
          <w:hyperlink w:anchor="_Toc155177690" w:history="1">
            <w:r w:rsidR="00C565D1" w:rsidRPr="00B175D2">
              <w:rPr>
                <w:rStyle w:val="Hipercze"/>
                <w:rFonts w:ascii="Times New Roman" w:hAnsi="Times New Roman" w:cs="Times New Roman"/>
                <w:noProof/>
                <w:sz w:val="24"/>
                <w:szCs w:val="24"/>
              </w:rPr>
              <w:t>II.</w:t>
            </w:r>
            <w:r w:rsidR="00C565D1" w:rsidRPr="00B175D2">
              <w:rPr>
                <w:rFonts w:ascii="Times New Roman" w:eastAsiaTheme="minorEastAsia" w:hAnsi="Times New Roman" w:cs="Times New Roman"/>
                <w:noProof/>
                <w:sz w:val="24"/>
                <w:szCs w:val="24"/>
                <w:lang w:eastAsia="pl-PL"/>
              </w:rPr>
              <w:tab/>
            </w:r>
            <w:r w:rsidR="00C565D1" w:rsidRPr="00B175D2">
              <w:rPr>
                <w:rStyle w:val="Hipercze"/>
                <w:rFonts w:ascii="Times New Roman" w:hAnsi="Times New Roman" w:cs="Times New Roman"/>
                <w:noProof/>
                <w:sz w:val="24"/>
                <w:szCs w:val="24"/>
              </w:rPr>
              <w:t>Stan istniejący</w:t>
            </w:r>
            <w:r w:rsidR="00C565D1" w:rsidRPr="00B175D2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ab/>
            </w:r>
            <w:r w:rsidR="00C565D1" w:rsidRPr="00B175D2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begin"/>
            </w:r>
            <w:r w:rsidR="00C565D1" w:rsidRPr="00B175D2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instrText xml:space="preserve"> PAGEREF _Toc155177690 \h </w:instrText>
            </w:r>
            <w:r w:rsidR="00C565D1" w:rsidRPr="00B175D2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</w:r>
            <w:r w:rsidR="00C565D1" w:rsidRPr="00B175D2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separate"/>
            </w:r>
            <w:r w:rsidR="00C565D1" w:rsidRPr="00B175D2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>3</w:t>
            </w:r>
            <w:r w:rsidR="00C565D1" w:rsidRPr="00B175D2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end"/>
            </w:r>
          </w:hyperlink>
        </w:p>
        <w:p w14:paraId="65F9D32A" w14:textId="77777777" w:rsidR="00C565D1" w:rsidRPr="00B175D2" w:rsidRDefault="006E43AA">
          <w:pPr>
            <w:pStyle w:val="Spistreci2"/>
            <w:rPr>
              <w:rFonts w:ascii="Times New Roman" w:eastAsiaTheme="minorEastAsia" w:hAnsi="Times New Roman" w:cs="Times New Roman"/>
              <w:noProof/>
              <w:sz w:val="24"/>
              <w:szCs w:val="24"/>
              <w:lang w:eastAsia="pl-PL"/>
            </w:rPr>
          </w:pPr>
          <w:hyperlink w:anchor="_Toc155177691" w:history="1">
            <w:r w:rsidR="00C565D1" w:rsidRPr="00B175D2">
              <w:rPr>
                <w:rStyle w:val="Hipercze"/>
                <w:rFonts w:ascii="Times New Roman" w:hAnsi="Times New Roman" w:cs="Times New Roman"/>
                <w:noProof/>
                <w:sz w:val="24"/>
                <w:szCs w:val="24"/>
              </w:rPr>
              <w:t>III.</w:t>
            </w:r>
            <w:r w:rsidR="00C565D1" w:rsidRPr="00B175D2">
              <w:rPr>
                <w:rFonts w:ascii="Times New Roman" w:eastAsiaTheme="minorEastAsia" w:hAnsi="Times New Roman" w:cs="Times New Roman"/>
                <w:noProof/>
                <w:sz w:val="24"/>
                <w:szCs w:val="24"/>
                <w:lang w:eastAsia="pl-PL"/>
              </w:rPr>
              <w:tab/>
            </w:r>
            <w:r w:rsidR="00C565D1" w:rsidRPr="00B175D2">
              <w:rPr>
                <w:rStyle w:val="Hipercze"/>
                <w:rFonts w:ascii="Times New Roman" w:hAnsi="Times New Roman" w:cs="Times New Roman"/>
                <w:noProof/>
                <w:sz w:val="24"/>
                <w:szCs w:val="24"/>
              </w:rPr>
              <w:t>Opis Przedmiotu Zamówienia</w:t>
            </w:r>
            <w:r w:rsidR="00C565D1" w:rsidRPr="00B175D2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ab/>
            </w:r>
            <w:r w:rsidR="00C565D1" w:rsidRPr="00B175D2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begin"/>
            </w:r>
            <w:r w:rsidR="00C565D1" w:rsidRPr="00B175D2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instrText xml:space="preserve"> PAGEREF _Toc155177691 \h </w:instrText>
            </w:r>
            <w:r w:rsidR="00C565D1" w:rsidRPr="00B175D2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</w:r>
            <w:r w:rsidR="00C565D1" w:rsidRPr="00B175D2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separate"/>
            </w:r>
            <w:r w:rsidR="00C565D1" w:rsidRPr="00B175D2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>4</w:t>
            </w:r>
            <w:r w:rsidR="00C565D1" w:rsidRPr="00B175D2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end"/>
            </w:r>
          </w:hyperlink>
        </w:p>
        <w:p w14:paraId="3C26CE92" w14:textId="77777777" w:rsidR="00C565D1" w:rsidRPr="00B175D2" w:rsidRDefault="006E43AA">
          <w:pPr>
            <w:pStyle w:val="Spistreci2"/>
            <w:rPr>
              <w:rFonts w:ascii="Times New Roman" w:eastAsiaTheme="minorEastAsia" w:hAnsi="Times New Roman" w:cs="Times New Roman"/>
              <w:noProof/>
              <w:sz w:val="24"/>
              <w:szCs w:val="24"/>
              <w:lang w:eastAsia="pl-PL"/>
            </w:rPr>
          </w:pPr>
          <w:hyperlink w:anchor="_Toc155177692" w:history="1">
            <w:r w:rsidR="00C565D1" w:rsidRPr="00B175D2">
              <w:rPr>
                <w:rStyle w:val="Hipercze"/>
                <w:rFonts w:ascii="Times New Roman" w:hAnsi="Times New Roman" w:cs="Times New Roman"/>
                <w:noProof/>
                <w:sz w:val="24"/>
                <w:szCs w:val="24"/>
              </w:rPr>
              <w:t>IV.</w:t>
            </w:r>
            <w:r w:rsidR="00C565D1" w:rsidRPr="00B175D2">
              <w:rPr>
                <w:rFonts w:ascii="Times New Roman" w:eastAsiaTheme="minorEastAsia" w:hAnsi="Times New Roman" w:cs="Times New Roman"/>
                <w:noProof/>
                <w:sz w:val="24"/>
                <w:szCs w:val="24"/>
                <w:lang w:eastAsia="pl-PL"/>
              </w:rPr>
              <w:tab/>
            </w:r>
            <w:r w:rsidR="00C565D1" w:rsidRPr="00B175D2">
              <w:rPr>
                <w:rStyle w:val="Hipercze"/>
                <w:rFonts w:ascii="Times New Roman" w:hAnsi="Times New Roman" w:cs="Times New Roman"/>
                <w:noProof/>
                <w:sz w:val="24"/>
                <w:szCs w:val="24"/>
              </w:rPr>
              <w:t>Cel wykonania przedmiotu zamówienia</w:t>
            </w:r>
            <w:r w:rsidR="00C565D1" w:rsidRPr="00B175D2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ab/>
            </w:r>
            <w:r w:rsidR="00C565D1" w:rsidRPr="00B175D2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begin"/>
            </w:r>
            <w:r w:rsidR="00C565D1" w:rsidRPr="00B175D2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instrText xml:space="preserve"> PAGEREF _Toc155177692 \h </w:instrText>
            </w:r>
            <w:r w:rsidR="00C565D1" w:rsidRPr="00B175D2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</w:r>
            <w:r w:rsidR="00C565D1" w:rsidRPr="00B175D2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separate"/>
            </w:r>
            <w:r w:rsidR="00C565D1" w:rsidRPr="00B175D2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>5</w:t>
            </w:r>
            <w:r w:rsidR="00C565D1" w:rsidRPr="00B175D2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end"/>
            </w:r>
          </w:hyperlink>
        </w:p>
        <w:p w14:paraId="37CF887D" w14:textId="77777777" w:rsidR="00C565D1" w:rsidRPr="00B175D2" w:rsidRDefault="006E43AA">
          <w:pPr>
            <w:pStyle w:val="Spistreci2"/>
            <w:rPr>
              <w:rFonts w:ascii="Times New Roman" w:eastAsiaTheme="minorEastAsia" w:hAnsi="Times New Roman" w:cs="Times New Roman"/>
              <w:noProof/>
              <w:sz w:val="24"/>
              <w:szCs w:val="24"/>
              <w:lang w:eastAsia="pl-PL"/>
            </w:rPr>
          </w:pPr>
          <w:hyperlink w:anchor="_Toc155177693" w:history="1">
            <w:r w:rsidR="00C565D1" w:rsidRPr="00B175D2">
              <w:rPr>
                <w:rStyle w:val="Hipercze"/>
                <w:rFonts w:ascii="Times New Roman" w:hAnsi="Times New Roman" w:cs="Times New Roman"/>
                <w:noProof/>
                <w:sz w:val="24"/>
                <w:szCs w:val="24"/>
              </w:rPr>
              <w:t>V.</w:t>
            </w:r>
            <w:r w:rsidR="00C565D1" w:rsidRPr="00B175D2">
              <w:rPr>
                <w:rFonts w:ascii="Times New Roman" w:eastAsiaTheme="minorEastAsia" w:hAnsi="Times New Roman" w:cs="Times New Roman"/>
                <w:noProof/>
                <w:sz w:val="24"/>
                <w:szCs w:val="24"/>
                <w:lang w:eastAsia="pl-PL"/>
              </w:rPr>
              <w:tab/>
            </w:r>
            <w:r w:rsidR="00C565D1" w:rsidRPr="00B175D2">
              <w:rPr>
                <w:rStyle w:val="Hipercze"/>
                <w:rFonts w:ascii="Times New Roman" w:hAnsi="Times New Roman" w:cs="Times New Roman"/>
                <w:noProof/>
                <w:sz w:val="24"/>
                <w:szCs w:val="24"/>
              </w:rPr>
              <w:t>Obszar objęty przedmiotem zamówienia.</w:t>
            </w:r>
            <w:r w:rsidR="00C565D1" w:rsidRPr="00B175D2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ab/>
            </w:r>
            <w:r w:rsidR="00C565D1" w:rsidRPr="00B175D2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begin"/>
            </w:r>
            <w:r w:rsidR="00C565D1" w:rsidRPr="00B175D2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instrText xml:space="preserve"> PAGEREF _Toc155177693 \h </w:instrText>
            </w:r>
            <w:r w:rsidR="00C565D1" w:rsidRPr="00B175D2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</w:r>
            <w:r w:rsidR="00C565D1" w:rsidRPr="00B175D2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separate"/>
            </w:r>
            <w:r w:rsidR="00C565D1" w:rsidRPr="00B175D2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>5</w:t>
            </w:r>
            <w:r w:rsidR="00C565D1" w:rsidRPr="00B175D2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end"/>
            </w:r>
          </w:hyperlink>
        </w:p>
        <w:p w14:paraId="7C9FED11" w14:textId="7AD67373" w:rsidR="00C565D1" w:rsidRPr="00B175D2" w:rsidRDefault="006E43AA" w:rsidP="00C565D1">
          <w:pPr>
            <w:pStyle w:val="Spistreci2"/>
            <w:rPr>
              <w:rFonts w:ascii="Times New Roman" w:eastAsiaTheme="minorEastAsia" w:hAnsi="Times New Roman" w:cs="Times New Roman"/>
              <w:noProof/>
              <w:sz w:val="24"/>
              <w:szCs w:val="24"/>
              <w:lang w:eastAsia="pl-PL"/>
            </w:rPr>
          </w:pPr>
          <w:hyperlink w:anchor="_Toc155177694" w:history="1">
            <w:r w:rsidR="00C565D1" w:rsidRPr="00B175D2">
              <w:rPr>
                <w:rStyle w:val="Hipercze"/>
                <w:rFonts w:ascii="Times New Roman" w:hAnsi="Times New Roman" w:cs="Times New Roman"/>
                <w:noProof/>
                <w:sz w:val="24"/>
                <w:szCs w:val="24"/>
              </w:rPr>
              <w:t>VI.</w:t>
            </w:r>
            <w:r w:rsidR="00C565D1" w:rsidRPr="00B175D2">
              <w:rPr>
                <w:rFonts w:ascii="Times New Roman" w:eastAsiaTheme="minorEastAsia" w:hAnsi="Times New Roman" w:cs="Times New Roman"/>
                <w:noProof/>
                <w:sz w:val="24"/>
                <w:szCs w:val="24"/>
                <w:lang w:eastAsia="pl-PL"/>
              </w:rPr>
              <w:tab/>
            </w:r>
            <w:r w:rsidR="00C565D1" w:rsidRPr="00B175D2">
              <w:rPr>
                <w:rStyle w:val="Hipercze"/>
                <w:rFonts w:ascii="Times New Roman" w:hAnsi="Times New Roman" w:cs="Times New Roman"/>
                <w:noProof/>
                <w:sz w:val="24"/>
                <w:szCs w:val="24"/>
              </w:rPr>
              <w:t>Zakres zamówienia i wymagania Zamawiającego.</w:t>
            </w:r>
            <w:r w:rsidR="00C565D1" w:rsidRPr="00B175D2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ab/>
            </w:r>
            <w:r w:rsidR="00C565D1" w:rsidRPr="00B175D2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begin"/>
            </w:r>
            <w:r w:rsidR="00C565D1" w:rsidRPr="00B175D2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instrText xml:space="preserve"> PAGEREF _Toc155177694 \h </w:instrText>
            </w:r>
            <w:r w:rsidR="00C565D1" w:rsidRPr="00B175D2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</w:r>
            <w:r w:rsidR="00C565D1" w:rsidRPr="00B175D2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separate"/>
            </w:r>
            <w:r w:rsidR="00C565D1" w:rsidRPr="00B175D2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>5</w:t>
            </w:r>
            <w:r w:rsidR="00C565D1" w:rsidRPr="00B175D2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end"/>
            </w:r>
          </w:hyperlink>
        </w:p>
        <w:p w14:paraId="1E569738" w14:textId="77777777" w:rsidR="00C565D1" w:rsidRPr="00B175D2" w:rsidRDefault="006E43AA">
          <w:pPr>
            <w:pStyle w:val="Spistreci2"/>
            <w:rPr>
              <w:rFonts w:ascii="Times New Roman" w:eastAsiaTheme="minorEastAsia" w:hAnsi="Times New Roman" w:cs="Times New Roman"/>
              <w:noProof/>
              <w:sz w:val="24"/>
              <w:szCs w:val="24"/>
              <w:lang w:eastAsia="pl-PL"/>
            </w:rPr>
          </w:pPr>
          <w:hyperlink w:anchor="_Toc155177700" w:history="1">
            <w:r w:rsidR="00C565D1" w:rsidRPr="00B175D2">
              <w:rPr>
                <w:rStyle w:val="Hipercze"/>
                <w:rFonts w:ascii="Times New Roman" w:hAnsi="Times New Roman" w:cs="Times New Roman"/>
                <w:noProof/>
                <w:sz w:val="24"/>
                <w:szCs w:val="24"/>
              </w:rPr>
              <w:t>VII.</w:t>
            </w:r>
            <w:r w:rsidR="00C565D1" w:rsidRPr="00B175D2">
              <w:rPr>
                <w:rFonts w:ascii="Times New Roman" w:eastAsiaTheme="minorEastAsia" w:hAnsi="Times New Roman" w:cs="Times New Roman"/>
                <w:noProof/>
                <w:sz w:val="24"/>
                <w:szCs w:val="24"/>
                <w:lang w:eastAsia="pl-PL"/>
              </w:rPr>
              <w:tab/>
            </w:r>
            <w:r w:rsidR="00C565D1" w:rsidRPr="00B175D2">
              <w:rPr>
                <w:rStyle w:val="Hipercze"/>
                <w:rFonts w:ascii="Times New Roman" w:hAnsi="Times New Roman" w:cs="Times New Roman"/>
                <w:noProof/>
                <w:sz w:val="24"/>
                <w:szCs w:val="24"/>
              </w:rPr>
              <w:t>Podstawa opracowania.</w:t>
            </w:r>
            <w:r w:rsidR="00C565D1" w:rsidRPr="00B175D2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ab/>
            </w:r>
            <w:r w:rsidR="00C565D1" w:rsidRPr="00B175D2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begin"/>
            </w:r>
            <w:r w:rsidR="00C565D1" w:rsidRPr="00B175D2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instrText xml:space="preserve"> PAGEREF _Toc155177700 \h </w:instrText>
            </w:r>
            <w:r w:rsidR="00C565D1" w:rsidRPr="00B175D2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</w:r>
            <w:r w:rsidR="00C565D1" w:rsidRPr="00B175D2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separate"/>
            </w:r>
            <w:r w:rsidR="00C565D1" w:rsidRPr="00B175D2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>11</w:t>
            </w:r>
            <w:r w:rsidR="00C565D1" w:rsidRPr="00B175D2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end"/>
            </w:r>
          </w:hyperlink>
        </w:p>
        <w:p w14:paraId="7AF40480" w14:textId="77777777" w:rsidR="00C565D1" w:rsidRPr="00B175D2" w:rsidRDefault="006E43AA">
          <w:pPr>
            <w:pStyle w:val="Spistreci2"/>
            <w:rPr>
              <w:rFonts w:ascii="Times New Roman" w:eastAsiaTheme="minorEastAsia" w:hAnsi="Times New Roman" w:cs="Times New Roman"/>
              <w:noProof/>
              <w:sz w:val="24"/>
              <w:szCs w:val="24"/>
              <w:lang w:eastAsia="pl-PL"/>
            </w:rPr>
          </w:pPr>
          <w:hyperlink w:anchor="_Toc155177701" w:history="1">
            <w:r w:rsidR="00C565D1" w:rsidRPr="00B175D2">
              <w:rPr>
                <w:rStyle w:val="Hipercze"/>
                <w:rFonts w:ascii="Times New Roman" w:hAnsi="Times New Roman" w:cs="Times New Roman"/>
                <w:noProof/>
                <w:sz w:val="24"/>
                <w:szCs w:val="24"/>
              </w:rPr>
              <w:t>VIII.</w:t>
            </w:r>
            <w:r w:rsidR="00C565D1" w:rsidRPr="00B175D2">
              <w:rPr>
                <w:rFonts w:ascii="Times New Roman" w:eastAsiaTheme="minorEastAsia" w:hAnsi="Times New Roman" w:cs="Times New Roman"/>
                <w:noProof/>
                <w:sz w:val="24"/>
                <w:szCs w:val="24"/>
                <w:lang w:eastAsia="pl-PL"/>
              </w:rPr>
              <w:tab/>
            </w:r>
            <w:r w:rsidR="00C565D1" w:rsidRPr="00B175D2">
              <w:rPr>
                <w:rStyle w:val="Hipercze"/>
                <w:rFonts w:ascii="Times New Roman" w:hAnsi="Times New Roman" w:cs="Times New Roman"/>
                <w:noProof/>
                <w:sz w:val="24"/>
                <w:szCs w:val="24"/>
              </w:rPr>
              <w:t>Termin opracowania.</w:t>
            </w:r>
            <w:r w:rsidR="00C565D1" w:rsidRPr="00B175D2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ab/>
            </w:r>
            <w:r w:rsidR="00C565D1" w:rsidRPr="00B175D2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begin"/>
            </w:r>
            <w:r w:rsidR="00C565D1" w:rsidRPr="00B175D2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instrText xml:space="preserve"> PAGEREF _Toc155177701 \h </w:instrText>
            </w:r>
            <w:r w:rsidR="00C565D1" w:rsidRPr="00B175D2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</w:r>
            <w:r w:rsidR="00C565D1" w:rsidRPr="00B175D2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separate"/>
            </w:r>
            <w:r w:rsidR="00C565D1" w:rsidRPr="00B175D2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>12</w:t>
            </w:r>
            <w:r w:rsidR="00C565D1" w:rsidRPr="00B175D2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end"/>
            </w:r>
          </w:hyperlink>
        </w:p>
        <w:p w14:paraId="7E5D9570" w14:textId="77777777" w:rsidR="00C565D1" w:rsidRPr="00B175D2" w:rsidRDefault="006E43AA">
          <w:pPr>
            <w:pStyle w:val="Spistreci2"/>
            <w:rPr>
              <w:rFonts w:ascii="Times New Roman" w:eastAsiaTheme="minorEastAsia" w:hAnsi="Times New Roman" w:cs="Times New Roman"/>
              <w:noProof/>
              <w:sz w:val="24"/>
              <w:szCs w:val="24"/>
              <w:lang w:eastAsia="pl-PL"/>
            </w:rPr>
          </w:pPr>
          <w:hyperlink w:anchor="_Toc155177702" w:history="1">
            <w:r w:rsidR="00C565D1" w:rsidRPr="00B175D2">
              <w:rPr>
                <w:rStyle w:val="Hipercze"/>
                <w:rFonts w:ascii="Times New Roman" w:hAnsi="Times New Roman" w:cs="Times New Roman"/>
                <w:noProof/>
                <w:sz w:val="24"/>
                <w:szCs w:val="24"/>
              </w:rPr>
              <w:t>IX.</w:t>
            </w:r>
            <w:r w:rsidR="00C565D1" w:rsidRPr="00B175D2">
              <w:rPr>
                <w:rFonts w:ascii="Times New Roman" w:eastAsiaTheme="minorEastAsia" w:hAnsi="Times New Roman" w:cs="Times New Roman"/>
                <w:noProof/>
                <w:sz w:val="24"/>
                <w:szCs w:val="24"/>
                <w:lang w:eastAsia="pl-PL"/>
              </w:rPr>
              <w:tab/>
            </w:r>
            <w:r w:rsidR="00C565D1" w:rsidRPr="00B175D2">
              <w:rPr>
                <w:rStyle w:val="Hipercze"/>
                <w:rFonts w:ascii="Times New Roman" w:hAnsi="Times New Roman" w:cs="Times New Roman"/>
                <w:noProof/>
                <w:sz w:val="24"/>
                <w:szCs w:val="24"/>
              </w:rPr>
              <w:t>Forma przekazania Przedmiotu Zamówienia</w:t>
            </w:r>
            <w:r w:rsidR="00C565D1" w:rsidRPr="00B175D2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ab/>
            </w:r>
            <w:r w:rsidR="00C565D1" w:rsidRPr="00B175D2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begin"/>
            </w:r>
            <w:r w:rsidR="00C565D1" w:rsidRPr="00B175D2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instrText xml:space="preserve"> PAGEREF _Toc155177702 \h </w:instrText>
            </w:r>
            <w:r w:rsidR="00C565D1" w:rsidRPr="00B175D2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</w:r>
            <w:r w:rsidR="00C565D1" w:rsidRPr="00B175D2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separate"/>
            </w:r>
            <w:r w:rsidR="00C565D1" w:rsidRPr="00B175D2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>13</w:t>
            </w:r>
            <w:r w:rsidR="00C565D1" w:rsidRPr="00B175D2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end"/>
            </w:r>
          </w:hyperlink>
        </w:p>
        <w:p w14:paraId="673ADC1A" w14:textId="77777777" w:rsidR="00C565D1" w:rsidRPr="00B175D2" w:rsidRDefault="006E43AA">
          <w:pPr>
            <w:pStyle w:val="Spistreci2"/>
            <w:rPr>
              <w:rFonts w:ascii="Times New Roman" w:eastAsiaTheme="minorEastAsia" w:hAnsi="Times New Roman" w:cs="Times New Roman"/>
              <w:noProof/>
              <w:sz w:val="24"/>
              <w:szCs w:val="24"/>
              <w:lang w:eastAsia="pl-PL"/>
            </w:rPr>
          </w:pPr>
          <w:hyperlink w:anchor="_Toc155177703" w:history="1">
            <w:r w:rsidR="00C565D1" w:rsidRPr="00B175D2">
              <w:rPr>
                <w:rStyle w:val="Hipercze"/>
                <w:rFonts w:ascii="Times New Roman" w:hAnsi="Times New Roman" w:cs="Times New Roman"/>
                <w:noProof/>
                <w:sz w:val="24"/>
                <w:szCs w:val="24"/>
              </w:rPr>
              <w:t>X.</w:t>
            </w:r>
            <w:r w:rsidR="00C565D1" w:rsidRPr="00B175D2">
              <w:rPr>
                <w:rFonts w:ascii="Times New Roman" w:eastAsiaTheme="minorEastAsia" w:hAnsi="Times New Roman" w:cs="Times New Roman"/>
                <w:noProof/>
                <w:sz w:val="24"/>
                <w:szCs w:val="24"/>
                <w:lang w:eastAsia="pl-PL"/>
              </w:rPr>
              <w:tab/>
            </w:r>
            <w:r w:rsidR="00C565D1" w:rsidRPr="00B175D2">
              <w:rPr>
                <w:rStyle w:val="Hipercze"/>
                <w:rFonts w:ascii="Times New Roman" w:hAnsi="Times New Roman" w:cs="Times New Roman"/>
                <w:noProof/>
                <w:sz w:val="24"/>
                <w:szCs w:val="24"/>
              </w:rPr>
              <w:t>Koszt opracowania</w:t>
            </w:r>
            <w:r w:rsidR="00C565D1" w:rsidRPr="00B175D2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ab/>
            </w:r>
            <w:r w:rsidR="00C565D1" w:rsidRPr="00B175D2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begin"/>
            </w:r>
            <w:r w:rsidR="00C565D1" w:rsidRPr="00B175D2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instrText xml:space="preserve"> PAGEREF _Toc155177703 \h </w:instrText>
            </w:r>
            <w:r w:rsidR="00C565D1" w:rsidRPr="00B175D2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</w:r>
            <w:r w:rsidR="00C565D1" w:rsidRPr="00B175D2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separate"/>
            </w:r>
            <w:r w:rsidR="00C565D1" w:rsidRPr="00B175D2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>14</w:t>
            </w:r>
            <w:r w:rsidR="00C565D1" w:rsidRPr="00B175D2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end"/>
            </w:r>
          </w:hyperlink>
        </w:p>
        <w:p w14:paraId="581AB95F" w14:textId="77777777" w:rsidR="00C565D1" w:rsidRPr="00B175D2" w:rsidRDefault="006E43AA">
          <w:pPr>
            <w:pStyle w:val="Spistreci2"/>
            <w:rPr>
              <w:rFonts w:ascii="Times New Roman" w:eastAsiaTheme="minorEastAsia" w:hAnsi="Times New Roman" w:cs="Times New Roman"/>
              <w:noProof/>
              <w:sz w:val="24"/>
              <w:szCs w:val="24"/>
              <w:lang w:eastAsia="pl-PL"/>
            </w:rPr>
          </w:pPr>
          <w:hyperlink w:anchor="_Toc155177704" w:history="1">
            <w:r w:rsidR="00C565D1" w:rsidRPr="00B175D2">
              <w:rPr>
                <w:rStyle w:val="Hipercze"/>
                <w:rFonts w:ascii="Times New Roman" w:hAnsi="Times New Roman" w:cs="Times New Roman"/>
                <w:noProof/>
                <w:sz w:val="24"/>
                <w:szCs w:val="24"/>
              </w:rPr>
              <w:t>XI.</w:t>
            </w:r>
            <w:r w:rsidR="00C565D1" w:rsidRPr="00B175D2">
              <w:rPr>
                <w:rFonts w:ascii="Times New Roman" w:eastAsiaTheme="minorEastAsia" w:hAnsi="Times New Roman" w:cs="Times New Roman"/>
                <w:noProof/>
                <w:sz w:val="24"/>
                <w:szCs w:val="24"/>
                <w:lang w:eastAsia="pl-PL"/>
              </w:rPr>
              <w:tab/>
            </w:r>
            <w:r w:rsidR="00C565D1" w:rsidRPr="00B175D2">
              <w:rPr>
                <w:rStyle w:val="Hipercze"/>
                <w:rFonts w:ascii="Times New Roman" w:hAnsi="Times New Roman" w:cs="Times New Roman"/>
                <w:noProof/>
                <w:sz w:val="24"/>
                <w:szCs w:val="24"/>
              </w:rPr>
              <w:t>Ocena i przyjmowanie Przedmiotu Zamówienia</w:t>
            </w:r>
            <w:r w:rsidR="00C565D1" w:rsidRPr="00B175D2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ab/>
            </w:r>
            <w:r w:rsidR="00C565D1" w:rsidRPr="00B175D2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begin"/>
            </w:r>
            <w:r w:rsidR="00C565D1" w:rsidRPr="00B175D2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instrText xml:space="preserve"> PAGEREF _Toc155177704 \h </w:instrText>
            </w:r>
            <w:r w:rsidR="00C565D1" w:rsidRPr="00B175D2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</w:r>
            <w:r w:rsidR="00C565D1" w:rsidRPr="00B175D2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separate"/>
            </w:r>
            <w:r w:rsidR="00C565D1" w:rsidRPr="00B175D2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>14</w:t>
            </w:r>
            <w:r w:rsidR="00C565D1" w:rsidRPr="00B175D2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end"/>
            </w:r>
          </w:hyperlink>
        </w:p>
        <w:p w14:paraId="144648E2" w14:textId="77777777" w:rsidR="00C565D1" w:rsidRPr="00B175D2" w:rsidRDefault="006E43AA">
          <w:pPr>
            <w:pStyle w:val="Spistreci2"/>
            <w:rPr>
              <w:rFonts w:ascii="Times New Roman" w:eastAsiaTheme="minorEastAsia" w:hAnsi="Times New Roman" w:cs="Times New Roman"/>
              <w:noProof/>
              <w:sz w:val="24"/>
              <w:szCs w:val="24"/>
              <w:lang w:eastAsia="pl-PL"/>
            </w:rPr>
          </w:pPr>
          <w:hyperlink w:anchor="_Toc155177705" w:history="1">
            <w:r w:rsidR="00C565D1" w:rsidRPr="00B175D2">
              <w:rPr>
                <w:rStyle w:val="Hipercze"/>
                <w:rFonts w:ascii="Times New Roman" w:hAnsi="Times New Roman" w:cs="Times New Roman"/>
                <w:noProof/>
                <w:sz w:val="24"/>
                <w:szCs w:val="24"/>
              </w:rPr>
              <w:t>XII.</w:t>
            </w:r>
            <w:r w:rsidR="00C565D1" w:rsidRPr="00B175D2">
              <w:rPr>
                <w:rFonts w:ascii="Times New Roman" w:eastAsiaTheme="minorEastAsia" w:hAnsi="Times New Roman" w:cs="Times New Roman"/>
                <w:noProof/>
                <w:sz w:val="24"/>
                <w:szCs w:val="24"/>
                <w:lang w:eastAsia="pl-PL"/>
              </w:rPr>
              <w:tab/>
            </w:r>
            <w:r w:rsidR="00C565D1" w:rsidRPr="00B175D2">
              <w:rPr>
                <w:rStyle w:val="Hipercze"/>
                <w:rFonts w:ascii="Times New Roman" w:hAnsi="Times New Roman" w:cs="Times New Roman"/>
                <w:noProof/>
                <w:sz w:val="24"/>
                <w:szCs w:val="24"/>
              </w:rPr>
              <w:t>Uwagi ogólne</w:t>
            </w:r>
            <w:r w:rsidR="00C565D1" w:rsidRPr="00B175D2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ab/>
            </w:r>
            <w:r w:rsidR="00C565D1" w:rsidRPr="00B175D2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begin"/>
            </w:r>
            <w:r w:rsidR="00C565D1" w:rsidRPr="00B175D2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instrText xml:space="preserve"> PAGEREF _Toc155177705 \h </w:instrText>
            </w:r>
            <w:r w:rsidR="00C565D1" w:rsidRPr="00B175D2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</w:r>
            <w:r w:rsidR="00C565D1" w:rsidRPr="00B175D2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separate"/>
            </w:r>
            <w:r w:rsidR="00C565D1" w:rsidRPr="00B175D2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>15</w:t>
            </w:r>
            <w:r w:rsidR="00C565D1" w:rsidRPr="00B175D2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end"/>
            </w:r>
          </w:hyperlink>
        </w:p>
        <w:p w14:paraId="38805283" w14:textId="3D90232C" w:rsidR="00C565D1" w:rsidRPr="00B175D2" w:rsidRDefault="00C565D1" w:rsidP="00C565D1">
          <w:pPr>
            <w:pStyle w:val="Spistreci2"/>
            <w:rPr>
              <w:rFonts w:ascii="Times New Roman" w:eastAsiaTheme="minorEastAsia" w:hAnsi="Times New Roman" w:cs="Times New Roman"/>
              <w:noProof/>
              <w:sz w:val="24"/>
              <w:szCs w:val="24"/>
              <w:lang w:eastAsia="pl-PL"/>
            </w:rPr>
          </w:pPr>
        </w:p>
        <w:p w14:paraId="7E3E800F" w14:textId="77777777" w:rsidR="00192948" w:rsidRPr="005D37EA" w:rsidRDefault="00192948" w:rsidP="009F0835">
          <w:pPr>
            <w:spacing w:line="276" w:lineRule="auto"/>
            <w:jc w:val="both"/>
            <w:rPr>
              <w:rFonts w:ascii="Times New Roman" w:hAnsi="Times New Roman" w:cs="Times New Roman"/>
              <w:sz w:val="24"/>
              <w:szCs w:val="24"/>
            </w:rPr>
          </w:pPr>
          <w:r w:rsidRPr="00B175D2">
            <w:rPr>
              <w:rFonts w:ascii="Times New Roman" w:hAnsi="Times New Roman" w:cs="Times New Roman"/>
              <w:b/>
              <w:bCs/>
              <w:sz w:val="24"/>
              <w:szCs w:val="24"/>
            </w:rPr>
            <w:fldChar w:fldCharType="end"/>
          </w:r>
        </w:p>
      </w:sdtContent>
    </w:sdt>
    <w:p w14:paraId="3EC3B0BE" w14:textId="77777777" w:rsidR="009F0835" w:rsidRPr="005D37EA" w:rsidRDefault="0018585E" w:rsidP="00555EB9">
      <w:pPr>
        <w:pStyle w:val="Akapitzlist"/>
        <w:numPr>
          <w:ilvl w:val="0"/>
          <w:numId w:val="10"/>
        </w:numPr>
        <w:spacing w:line="276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5D37EA">
        <w:rPr>
          <w:rFonts w:ascii="Times New Roman" w:hAnsi="Times New Roman" w:cs="Times New Roman"/>
          <w:sz w:val="24"/>
          <w:szCs w:val="24"/>
        </w:rPr>
        <w:br w:type="page"/>
      </w:r>
      <w:bookmarkStart w:id="16" w:name="_Toc441748942"/>
    </w:p>
    <w:p w14:paraId="7460409D" w14:textId="648311C3" w:rsidR="00A11B46" w:rsidRPr="00DE0C5F" w:rsidRDefault="00AC72C4" w:rsidP="00280FB2">
      <w:pPr>
        <w:pStyle w:val="Styl2"/>
      </w:pPr>
      <w:bookmarkStart w:id="17" w:name="_Toc155177689"/>
      <w:r w:rsidRPr="00DE0C5F">
        <w:lastRenderedPageBreak/>
        <w:t>Zamawiający</w:t>
      </w:r>
      <w:bookmarkEnd w:id="17"/>
      <w:r w:rsidRPr="00DE0C5F">
        <w:t xml:space="preserve"> </w:t>
      </w:r>
    </w:p>
    <w:p w14:paraId="2B9BADD7" w14:textId="77777777" w:rsidR="00AC72C4" w:rsidRPr="005D37EA" w:rsidRDefault="00AC72C4" w:rsidP="00756707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D37EA">
        <w:rPr>
          <w:rFonts w:ascii="Times New Roman" w:hAnsi="Times New Roman" w:cs="Times New Roman"/>
          <w:sz w:val="24"/>
          <w:szCs w:val="24"/>
        </w:rPr>
        <w:t>Aquanet S.A.</w:t>
      </w:r>
    </w:p>
    <w:p w14:paraId="0E68CCAD" w14:textId="77777777" w:rsidR="00AC72C4" w:rsidRPr="005D37EA" w:rsidRDefault="00AC72C4" w:rsidP="00A11B46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D37EA">
        <w:rPr>
          <w:rFonts w:ascii="Times New Roman" w:hAnsi="Times New Roman" w:cs="Times New Roman"/>
          <w:sz w:val="24"/>
          <w:szCs w:val="24"/>
        </w:rPr>
        <w:t xml:space="preserve">Ul. Dolna Wilda </w:t>
      </w:r>
      <w:r w:rsidR="00395F96">
        <w:rPr>
          <w:rFonts w:ascii="Times New Roman" w:hAnsi="Times New Roman" w:cs="Times New Roman"/>
          <w:sz w:val="24"/>
          <w:szCs w:val="24"/>
        </w:rPr>
        <w:t>126</w:t>
      </w:r>
    </w:p>
    <w:p w14:paraId="6580CBD5" w14:textId="77777777" w:rsidR="00AC72C4" w:rsidRPr="005D37EA" w:rsidRDefault="00AC72C4" w:rsidP="00A11B46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D37EA">
        <w:rPr>
          <w:rFonts w:ascii="Times New Roman" w:hAnsi="Times New Roman" w:cs="Times New Roman"/>
          <w:sz w:val="24"/>
          <w:szCs w:val="24"/>
        </w:rPr>
        <w:t>61-492 Poznań</w:t>
      </w:r>
    </w:p>
    <w:p w14:paraId="1918930E" w14:textId="77777777" w:rsidR="00AC72C4" w:rsidRPr="005D37EA" w:rsidRDefault="00AC72C4" w:rsidP="00AC72C4">
      <w:pPr>
        <w:rPr>
          <w:rFonts w:ascii="Times New Roman" w:hAnsi="Times New Roman" w:cs="Times New Roman"/>
          <w:sz w:val="24"/>
          <w:szCs w:val="24"/>
        </w:rPr>
      </w:pPr>
    </w:p>
    <w:p w14:paraId="5ECE5068" w14:textId="73FFF1E5" w:rsidR="00A11B46" w:rsidRPr="005D37EA" w:rsidRDefault="00BF77B3" w:rsidP="00280FB2">
      <w:pPr>
        <w:pStyle w:val="Styl2"/>
      </w:pPr>
      <w:bookmarkStart w:id="18" w:name="_Toc155177690"/>
      <w:r w:rsidRPr="005D37EA">
        <w:t>Stan istniejący</w:t>
      </w:r>
      <w:bookmarkEnd w:id="18"/>
    </w:p>
    <w:p w14:paraId="5EBD0020" w14:textId="77777777" w:rsidR="00A37516" w:rsidRPr="005D37EA" w:rsidRDefault="00A37516" w:rsidP="00DB784C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D37EA">
        <w:rPr>
          <w:rFonts w:ascii="Times New Roman" w:hAnsi="Times New Roman" w:cs="Times New Roman"/>
          <w:sz w:val="24"/>
          <w:szCs w:val="24"/>
        </w:rPr>
        <w:t>Zlewnia Bogdanki, która swym zasięgiem obejmuje następujące kolektory deszczowe: z Winograd Zachodnich, z ulicy Słowiańskiej, PST, Wierzbaka, III Ramy Komunikacyjnej, z ul. Wojska Polskiego (Kolektor Golęciński), z ul. Wawrzyńca, Jeżyc Zachodnich, terenu PKP, górny odcinek zlewni Bogdanka obejmujący tereny: Złotnik, części Suchego Lasu, Strzeszyna, Golęcina i Smochowic oraz ścieki z przelewów burzowych kanalizacji ogólnospławnej, jest aktualnie zlewnią przeciążoną hydraulicznie. Przeciążenie to wynika:</w:t>
      </w:r>
    </w:p>
    <w:p w14:paraId="13BAA6F7" w14:textId="77777777" w:rsidR="00A37516" w:rsidRPr="005D37EA" w:rsidRDefault="00A37516" w:rsidP="00DB784C">
      <w:pPr>
        <w:pStyle w:val="Akapitzlist"/>
        <w:numPr>
          <w:ilvl w:val="0"/>
          <w:numId w:val="12"/>
        </w:numPr>
        <w:spacing w:after="0" w:line="360" w:lineRule="auto"/>
        <w:ind w:hanging="294"/>
        <w:jc w:val="both"/>
        <w:rPr>
          <w:rFonts w:ascii="Times New Roman" w:hAnsi="Times New Roman" w:cs="Times New Roman"/>
          <w:sz w:val="24"/>
          <w:szCs w:val="24"/>
        </w:rPr>
      </w:pPr>
      <w:r w:rsidRPr="005D37EA">
        <w:rPr>
          <w:rFonts w:ascii="Times New Roman" w:hAnsi="Times New Roman" w:cs="Times New Roman"/>
          <w:sz w:val="24"/>
          <w:szCs w:val="24"/>
        </w:rPr>
        <w:t>Z postępujących zmian klimatycznych, które wpływają na zmianę charakteru opadu deszczu. Coraz częściej można zaobserwować opady o krótkim okresie trwania i dużej intensywności opadu – powodzie błyskawiczne, jak również dłuższe okresy suszy, które przyczyniają się do zwiększenia współczynnika spływu ze względu na wysuszenie gruntu, a w konsekwencji wpływają na zmniejszenie stopnia infiltracji przy gwałtownych opadach deszczu.</w:t>
      </w:r>
    </w:p>
    <w:p w14:paraId="7AA41550" w14:textId="77777777" w:rsidR="00A37516" w:rsidRPr="005D37EA" w:rsidRDefault="00A37516" w:rsidP="00DB784C">
      <w:pPr>
        <w:pStyle w:val="Akapitzlist"/>
        <w:numPr>
          <w:ilvl w:val="0"/>
          <w:numId w:val="12"/>
        </w:numPr>
        <w:spacing w:after="0" w:line="360" w:lineRule="auto"/>
        <w:ind w:hanging="294"/>
        <w:jc w:val="both"/>
        <w:rPr>
          <w:rFonts w:ascii="Times New Roman" w:hAnsi="Times New Roman" w:cs="Times New Roman"/>
          <w:sz w:val="24"/>
          <w:szCs w:val="24"/>
        </w:rPr>
      </w:pPr>
      <w:r w:rsidRPr="005D37EA">
        <w:rPr>
          <w:rFonts w:ascii="Times New Roman" w:hAnsi="Times New Roman" w:cs="Times New Roman"/>
          <w:sz w:val="24"/>
          <w:szCs w:val="24"/>
        </w:rPr>
        <w:t>Z postępującego zagospodarowania terenów zlewni, co spowodowało konieczność rozbudowy sieci kanalizacji deszczowej i wzrost ilości wód deszczowych odprowadzanych kolektorami bocznymi do odbiornika – Kolektora Bogdanki.</w:t>
      </w:r>
    </w:p>
    <w:p w14:paraId="03D29820" w14:textId="3607C39A" w:rsidR="00A37516" w:rsidRPr="005D37EA" w:rsidRDefault="63A92FD8" w:rsidP="00DB784C">
      <w:pPr>
        <w:pStyle w:val="Akapitzlist"/>
        <w:numPr>
          <w:ilvl w:val="0"/>
          <w:numId w:val="12"/>
        </w:numPr>
        <w:spacing w:after="0" w:line="360" w:lineRule="auto"/>
        <w:ind w:hanging="294"/>
        <w:jc w:val="both"/>
        <w:rPr>
          <w:rFonts w:ascii="Times New Roman" w:hAnsi="Times New Roman" w:cs="Times New Roman"/>
          <w:sz w:val="24"/>
          <w:szCs w:val="24"/>
        </w:rPr>
      </w:pPr>
      <w:r w:rsidRPr="3DE89051">
        <w:rPr>
          <w:rFonts w:ascii="Times New Roman" w:hAnsi="Times New Roman" w:cs="Times New Roman"/>
          <w:sz w:val="24"/>
          <w:szCs w:val="24"/>
        </w:rPr>
        <w:t>Ze zmiany zagospodarowania terenów poprzez zwiększenie uszczelnienia zlewni, a tym samym zmniejszenie infiltracji wód opadowych do gruntu, a zwiększenie spływu powierzchniowego i tym samym dociążenia systemu kanalizacji deszczowej.</w:t>
      </w:r>
    </w:p>
    <w:p w14:paraId="0DCA104D" w14:textId="5BDF0980" w:rsidR="009F0835" w:rsidRDefault="63A92FD8" w:rsidP="00DB784C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3DE89051">
        <w:rPr>
          <w:rFonts w:ascii="Times New Roman" w:hAnsi="Times New Roman" w:cs="Times New Roman"/>
          <w:sz w:val="24"/>
          <w:szCs w:val="24"/>
        </w:rPr>
        <w:t xml:space="preserve">Przepustowość poszczególnych kolektorów jest zbyt mała, co powoduje lokalne podtopienia w górze zlewni. Ujście poszczególnych kolektorów dopływowych do zlewni Bogdanki następuje w dolinie Bogdanki przy Parku Wodziczki.  W czasie nawalnych deszczy spiętrzona woda opadowa wylewa się w rejonie powyższej doliny. W związku z powyższym zachodzi konieczność zastosowania </w:t>
      </w:r>
      <w:r w:rsidR="4AD33BA2" w:rsidRPr="3DE89051">
        <w:rPr>
          <w:rFonts w:ascii="Times New Roman" w:hAnsi="Times New Roman" w:cs="Times New Roman"/>
          <w:sz w:val="24"/>
          <w:szCs w:val="24"/>
        </w:rPr>
        <w:t>zbiornik</w:t>
      </w:r>
      <w:r w:rsidR="42F971F1" w:rsidRPr="3DE89051">
        <w:rPr>
          <w:rFonts w:ascii="Times New Roman" w:hAnsi="Times New Roman" w:cs="Times New Roman"/>
          <w:sz w:val="24"/>
          <w:szCs w:val="24"/>
        </w:rPr>
        <w:t>ów</w:t>
      </w:r>
      <w:r w:rsidR="4AD33BA2" w:rsidRPr="3DE89051">
        <w:rPr>
          <w:rFonts w:ascii="Times New Roman" w:hAnsi="Times New Roman" w:cs="Times New Roman"/>
          <w:sz w:val="24"/>
          <w:szCs w:val="24"/>
        </w:rPr>
        <w:t xml:space="preserve"> </w:t>
      </w:r>
      <w:r w:rsidR="6D863502" w:rsidRPr="3DE89051">
        <w:rPr>
          <w:rFonts w:ascii="Times New Roman" w:hAnsi="Times New Roman" w:cs="Times New Roman"/>
          <w:sz w:val="24"/>
          <w:szCs w:val="24"/>
        </w:rPr>
        <w:t>retencyjn</w:t>
      </w:r>
      <w:r w:rsidR="42F971F1" w:rsidRPr="3DE89051">
        <w:rPr>
          <w:rFonts w:ascii="Times New Roman" w:hAnsi="Times New Roman" w:cs="Times New Roman"/>
          <w:sz w:val="24"/>
          <w:szCs w:val="24"/>
        </w:rPr>
        <w:t>ych</w:t>
      </w:r>
      <w:r w:rsidR="6D863502" w:rsidRPr="3DE89051">
        <w:rPr>
          <w:rFonts w:ascii="Times New Roman" w:hAnsi="Times New Roman" w:cs="Times New Roman"/>
          <w:sz w:val="24"/>
          <w:szCs w:val="24"/>
        </w:rPr>
        <w:t xml:space="preserve"> </w:t>
      </w:r>
      <w:r w:rsidRPr="3DE89051">
        <w:rPr>
          <w:rFonts w:ascii="Times New Roman" w:hAnsi="Times New Roman" w:cs="Times New Roman"/>
          <w:sz w:val="24"/>
          <w:szCs w:val="24"/>
        </w:rPr>
        <w:t xml:space="preserve">przede wszystkim na </w:t>
      </w:r>
      <w:r w:rsidR="42F971F1" w:rsidRPr="3DE89051">
        <w:rPr>
          <w:rFonts w:ascii="Times New Roman" w:hAnsi="Times New Roman" w:cs="Times New Roman"/>
          <w:sz w:val="24"/>
          <w:szCs w:val="24"/>
        </w:rPr>
        <w:t xml:space="preserve">rowach i </w:t>
      </w:r>
      <w:r w:rsidR="4AD33BA2" w:rsidRPr="3DE89051">
        <w:rPr>
          <w:rFonts w:ascii="Times New Roman" w:hAnsi="Times New Roman" w:cs="Times New Roman"/>
          <w:sz w:val="24"/>
          <w:szCs w:val="24"/>
        </w:rPr>
        <w:t>kolektorach dopływowych do doliny Bogdanki</w:t>
      </w:r>
      <w:r w:rsidRPr="3DE89051">
        <w:rPr>
          <w:rFonts w:ascii="Times New Roman" w:hAnsi="Times New Roman" w:cs="Times New Roman"/>
          <w:sz w:val="24"/>
          <w:szCs w:val="24"/>
        </w:rPr>
        <w:t>, które z jednej strony ograniczą dopływ ilości wody opadowej do samej doliny Bogdanki</w:t>
      </w:r>
      <w:r w:rsidR="4AD33BA2" w:rsidRPr="3DE89051">
        <w:rPr>
          <w:rFonts w:ascii="Times New Roman" w:hAnsi="Times New Roman" w:cs="Times New Roman"/>
          <w:sz w:val="24"/>
          <w:szCs w:val="24"/>
        </w:rPr>
        <w:t>,</w:t>
      </w:r>
      <w:r w:rsidRPr="3DE89051">
        <w:rPr>
          <w:rFonts w:ascii="Times New Roman" w:hAnsi="Times New Roman" w:cs="Times New Roman"/>
          <w:sz w:val="24"/>
          <w:szCs w:val="24"/>
        </w:rPr>
        <w:t xml:space="preserve"> ale przede wszystkim wpłyną korzystnie na lokalne funkcjonowanie systemu, co spowoduje brak podtopień w górze zlewni oraz w okresie suszy będą pełniły funkcję rezerwuaru wody do ponownego jej wykorzystania.</w:t>
      </w:r>
    </w:p>
    <w:p w14:paraId="7D67714F" w14:textId="298E2FDD" w:rsidR="004219DB" w:rsidRPr="004219DB" w:rsidRDefault="00082F74" w:rsidP="00DB784C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Projektując rozwiązania w zlewni Bogdanki należy wziąć pod uwagę p</w:t>
      </w:r>
      <w:r w:rsidR="004219DB" w:rsidRPr="004219DB">
        <w:rPr>
          <w:rFonts w:ascii="Times New Roman" w:hAnsi="Times New Roman" w:cs="Times New Roman"/>
          <w:sz w:val="24"/>
          <w:szCs w:val="24"/>
        </w:rPr>
        <w:t>rog</w:t>
      </w:r>
      <w:r w:rsidR="004219DB">
        <w:rPr>
          <w:rFonts w:ascii="Times New Roman" w:hAnsi="Times New Roman" w:cs="Times New Roman"/>
          <w:sz w:val="24"/>
          <w:szCs w:val="24"/>
        </w:rPr>
        <w:t>nozowane zmiany klimatu dla Poznania wskazują</w:t>
      </w:r>
      <w:r>
        <w:rPr>
          <w:rFonts w:ascii="Times New Roman" w:hAnsi="Times New Roman" w:cs="Times New Roman"/>
          <w:sz w:val="24"/>
          <w:szCs w:val="24"/>
        </w:rPr>
        <w:t>ce</w:t>
      </w:r>
      <w:r w:rsidR="004219DB">
        <w:rPr>
          <w:rFonts w:ascii="Times New Roman" w:hAnsi="Times New Roman" w:cs="Times New Roman"/>
          <w:sz w:val="24"/>
          <w:szCs w:val="24"/>
        </w:rPr>
        <w:t xml:space="preserve"> na:</w:t>
      </w:r>
    </w:p>
    <w:p w14:paraId="1970DEDC" w14:textId="152CDEEA" w:rsidR="004219DB" w:rsidRPr="00304AD8" w:rsidRDefault="004219DB" w:rsidP="00DB784C">
      <w:pPr>
        <w:pStyle w:val="Akapitzlist"/>
        <w:numPr>
          <w:ilvl w:val="1"/>
          <w:numId w:val="28"/>
        </w:numPr>
        <w:spacing w:after="0" w:line="360" w:lineRule="auto"/>
        <w:ind w:left="709" w:hanging="283"/>
        <w:jc w:val="both"/>
        <w:rPr>
          <w:rFonts w:ascii="Times New Roman" w:hAnsi="Times New Roman" w:cs="Times New Roman"/>
          <w:sz w:val="24"/>
          <w:szCs w:val="24"/>
        </w:rPr>
      </w:pPr>
      <w:r w:rsidRPr="00304AD8">
        <w:rPr>
          <w:rFonts w:ascii="Times New Roman" w:hAnsi="Times New Roman" w:cs="Times New Roman"/>
          <w:sz w:val="24"/>
          <w:szCs w:val="24"/>
        </w:rPr>
        <w:t>wzrost temperatury średniorocznej, w tym temperatur w miesiącach zimowych,</w:t>
      </w:r>
    </w:p>
    <w:p w14:paraId="1CA310B1" w14:textId="462CBD27" w:rsidR="004219DB" w:rsidRPr="00304AD8" w:rsidRDefault="004219DB" w:rsidP="00DB784C">
      <w:pPr>
        <w:pStyle w:val="Akapitzlist"/>
        <w:numPr>
          <w:ilvl w:val="1"/>
          <w:numId w:val="28"/>
        </w:numPr>
        <w:spacing w:after="0" w:line="360" w:lineRule="auto"/>
        <w:ind w:left="709" w:hanging="283"/>
        <w:jc w:val="both"/>
        <w:rPr>
          <w:rFonts w:ascii="Times New Roman" w:hAnsi="Times New Roman" w:cs="Times New Roman"/>
          <w:sz w:val="24"/>
          <w:szCs w:val="24"/>
        </w:rPr>
      </w:pPr>
      <w:r w:rsidRPr="00304AD8">
        <w:rPr>
          <w:rFonts w:ascii="Times New Roman" w:hAnsi="Times New Roman" w:cs="Times New Roman"/>
          <w:sz w:val="24"/>
          <w:szCs w:val="24"/>
        </w:rPr>
        <w:t>wzrost temperatur maksymalnych w okresie letnim (wzrost liczby dni upalnych), w tym wzrost liczby dni gorących,</w:t>
      </w:r>
    </w:p>
    <w:p w14:paraId="2E7C8762" w14:textId="56B913DF" w:rsidR="004219DB" w:rsidRPr="00304AD8" w:rsidRDefault="004219DB" w:rsidP="00DB784C">
      <w:pPr>
        <w:pStyle w:val="Akapitzlist"/>
        <w:numPr>
          <w:ilvl w:val="1"/>
          <w:numId w:val="28"/>
        </w:numPr>
        <w:spacing w:after="0" w:line="360" w:lineRule="auto"/>
        <w:ind w:left="709" w:hanging="283"/>
        <w:jc w:val="both"/>
        <w:rPr>
          <w:rFonts w:ascii="Times New Roman" w:hAnsi="Times New Roman" w:cs="Times New Roman"/>
          <w:sz w:val="24"/>
          <w:szCs w:val="24"/>
        </w:rPr>
      </w:pPr>
      <w:r w:rsidRPr="00304AD8">
        <w:rPr>
          <w:rFonts w:ascii="Times New Roman" w:hAnsi="Times New Roman" w:cs="Times New Roman"/>
          <w:sz w:val="24"/>
          <w:szCs w:val="24"/>
        </w:rPr>
        <w:t>zwiększenie liczby dni z temperaturą średniodobową 10 C, co jest wskaźnikiem wydłużenia okresu wegetacyjnego niektórych roślin,</w:t>
      </w:r>
    </w:p>
    <w:p w14:paraId="22A51386" w14:textId="611B4DB7" w:rsidR="004219DB" w:rsidRPr="00304AD8" w:rsidRDefault="004219DB" w:rsidP="00DB784C">
      <w:pPr>
        <w:pStyle w:val="Akapitzlist"/>
        <w:numPr>
          <w:ilvl w:val="1"/>
          <w:numId w:val="28"/>
        </w:numPr>
        <w:spacing w:after="0" w:line="360" w:lineRule="auto"/>
        <w:ind w:left="709" w:hanging="283"/>
        <w:jc w:val="both"/>
        <w:rPr>
          <w:rFonts w:ascii="Times New Roman" w:hAnsi="Times New Roman" w:cs="Times New Roman"/>
          <w:sz w:val="24"/>
          <w:szCs w:val="24"/>
        </w:rPr>
      </w:pPr>
      <w:r w:rsidRPr="00304AD8">
        <w:rPr>
          <w:rFonts w:ascii="Times New Roman" w:hAnsi="Times New Roman" w:cs="Times New Roman"/>
          <w:sz w:val="24"/>
          <w:szCs w:val="24"/>
        </w:rPr>
        <w:t>wzrost zarówno liczby dni z opadem, jak i wysokości sumy rocznej opadu,</w:t>
      </w:r>
    </w:p>
    <w:p w14:paraId="181F8BBA" w14:textId="5CD5DA73" w:rsidR="004219DB" w:rsidRPr="00304AD8" w:rsidRDefault="004219DB" w:rsidP="00DB784C">
      <w:pPr>
        <w:pStyle w:val="Akapitzlist"/>
        <w:numPr>
          <w:ilvl w:val="1"/>
          <w:numId w:val="28"/>
        </w:numPr>
        <w:spacing w:after="0" w:line="360" w:lineRule="auto"/>
        <w:ind w:left="709" w:hanging="283"/>
        <w:jc w:val="both"/>
        <w:rPr>
          <w:rFonts w:ascii="Times New Roman" w:hAnsi="Times New Roman" w:cs="Times New Roman"/>
          <w:sz w:val="24"/>
          <w:szCs w:val="24"/>
        </w:rPr>
      </w:pPr>
      <w:r w:rsidRPr="00304AD8">
        <w:rPr>
          <w:rFonts w:ascii="Times New Roman" w:hAnsi="Times New Roman" w:cs="Times New Roman"/>
          <w:sz w:val="24"/>
          <w:szCs w:val="24"/>
        </w:rPr>
        <w:t>wzrost miesięcznej sumy opadu, zwłaszcza w półroczu chłodnym,</w:t>
      </w:r>
    </w:p>
    <w:p w14:paraId="609A51F1" w14:textId="75AFF208" w:rsidR="004219DB" w:rsidRPr="00304AD8" w:rsidRDefault="004219DB" w:rsidP="00DB784C">
      <w:pPr>
        <w:pStyle w:val="Akapitzlist"/>
        <w:numPr>
          <w:ilvl w:val="1"/>
          <w:numId w:val="28"/>
        </w:numPr>
        <w:spacing w:after="0" w:line="360" w:lineRule="auto"/>
        <w:ind w:left="709" w:hanging="283"/>
        <w:jc w:val="both"/>
        <w:rPr>
          <w:rFonts w:ascii="Times New Roman" w:hAnsi="Times New Roman" w:cs="Times New Roman"/>
          <w:sz w:val="24"/>
          <w:szCs w:val="24"/>
        </w:rPr>
      </w:pPr>
      <w:r w:rsidRPr="00304AD8">
        <w:rPr>
          <w:rFonts w:ascii="Times New Roman" w:hAnsi="Times New Roman" w:cs="Times New Roman"/>
          <w:sz w:val="24"/>
          <w:szCs w:val="24"/>
        </w:rPr>
        <w:t>wzrost narażenia na opad ekstremalny, co wyraża się przewidywanym wzrostem liczby dni z opadem 10 mm/d i liczby dni z opadem 20 mm/d.</w:t>
      </w:r>
    </w:p>
    <w:p w14:paraId="6DBA4D77" w14:textId="3E8197A6" w:rsidR="004219DB" w:rsidRPr="004219DB" w:rsidRDefault="004219DB" w:rsidP="00DB784C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</w:t>
      </w:r>
      <w:r w:rsidRPr="004219DB">
        <w:rPr>
          <w:rFonts w:ascii="Times New Roman" w:hAnsi="Times New Roman" w:cs="Times New Roman"/>
          <w:sz w:val="24"/>
          <w:szCs w:val="24"/>
        </w:rPr>
        <w:t>zrost czę</w:t>
      </w:r>
      <w:r>
        <w:rPr>
          <w:rFonts w:ascii="Times New Roman" w:hAnsi="Times New Roman" w:cs="Times New Roman"/>
          <w:sz w:val="24"/>
          <w:szCs w:val="24"/>
        </w:rPr>
        <w:t xml:space="preserve">stotliwości występowania opadów </w:t>
      </w:r>
      <w:r w:rsidRPr="004219DB">
        <w:rPr>
          <w:rFonts w:ascii="Times New Roman" w:hAnsi="Times New Roman" w:cs="Times New Roman"/>
          <w:sz w:val="24"/>
          <w:szCs w:val="24"/>
        </w:rPr>
        <w:t>nawalnych powinien być przyczy</w:t>
      </w:r>
      <w:r>
        <w:rPr>
          <w:rFonts w:ascii="Times New Roman" w:hAnsi="Times New Roman" w:cs="Times New Roman"/>
          <w:sz w:val="24"/>
          <w:szCs w:val="24"/>
        </w:rPr>
        <w:t xml:space="preserve">nkiem do intensyfikacji działań </w:t>
      </w:r>
      <w:r w:rsidRPr="004219DB">
        <w:rPr>
          <w:rFonts w:ascii="Times New Roman" w:hAnsi="Times New Roman" w:cs="Times New Roman"/>
          <w:sz w:val="24"/>
          <w:szCs w:val="24"/>
        </w:rPr>
        <w:t>związanych ze zwiększeniem możliwośc</w:t>
      </w:r>
      <w:r>
        <w:rPr>
          <w:rFonts w:ascii="Times New Roman" w:hAnsi="Times New Roman" w:cs="Times New Roman"/>
          <w:sz w:val="24"/>
          <w:szCs w:val="24"/>
        </w:rPr>
        <w:t xml:space="preserve">i retencyjnych z wykorzystaniem </w:t>
      </w:r>
      <w:r w:rsidRPr="004219DB">
        <w:rPr>
          <w:rFonts w:ascii="Times New Roman" w:hAnsi="Times New Roman" w:cs="Times New Roman"/>
          <w:sz w:val="24"/>
          <w:szCs w:val="24"/>
        </w:rPr>
        <w:t>m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4219DB">
        <w:rPr>
          <w:rFonts w:ascii="Times New Roman" w:hAnsi="Times New Roman" w:cs="Times New Roman"/>
          <w:sz w:val="24"/>
          <w:szCs w:val="24"/>
        </w:rPr>
        <w:t xml:space="preserve"> in</w:t>
      </w:r>
      <w:r>
        <w:rPr>
          <w:rFonts w:ascii="Times New Roman" w:hAnsi="Times New Roman" w:cs="Times New Roman"/>
          <w:sz w:val="24"/>
          <w:szCs w:val="24"/>
        </w:rPr>
        <w:t>. błękitno-</w:t>
      </w:r>
      <w:r w:rsidRPr="004219DB">
        <w:rPr>
          <w:rFonts w:ascii="Times New Roman" w:hAnsi="Times New Roman" w:cs="Times New Roman"/>
          <w:sz w:val="24"/>
          <w:szCs w:val="24"/>
        </w:rPr>
        <w:t>zielonej infrastruktury</w:t>
      </w:r>
      <w:r>
        <w:rPr>
          <w:rFonts w:ascii="Times New Roman" w:hAnsi="Times New Roman" w:cs="Times New Roman"/>
          <w:sz w:val="24"/>
          <w:szCs w:val="24"/>
        </w:rPr>
        <w:t xml:space="preserve"> (BZI).</w:t>
      </w:r>
      <w:r w:rsidRPr="004219DB">
        <w:rPr>
          <w:rFonts w:ascii="Times New Roman" w:hAnsi="Times New Roman" w:cs="Times New Roman"/>
          <w:sz w:val="24"/>
          <w:szCs w:val="24"/>
        </w:rPr>
        <w:t xml:space="preserve"> Ze względu na wzros</w:t>
      </w:r>
      <w:r>
        <w:rPr>
          <w:rFonts w:ascii="Times New Roman" w:hAnsi="Times New Roman" w:cs="Times New Roman"/>
          <w:sz w:val="24"/>
          <w:szCs w:val="24"/>
        </w:rPr>
        <w:t xml:space="preserve">t narażenia na </w:t>
      </w:r>
      <w:r w:rsidRPr="004219DB">
        <w:rPr>
          <w:rFonts w:ascii="Times New Roman" w:hAnsi="Times New Roman" w:cs="Times New Roman"/>
          <w:sz w:val="24"/>
          <w:szCs w:val="24"/>
        </w:rPr>
        <w:t>występowanie opadów o ekstremaln</w:t>
      </w:r>
      <w:r>
        <w:rPr>
          <w:rFonts w:ascii="Times New Roman" w:hAnsi="Times New Roman" w:cs="Times New Roman"/>
          <w:sz w:val="24"/>
          <w:szCs w:val="24"/>
        </w:rPr>
        <w:t>ym natężeniu</w:t>
      </w:r>
      <w:r w:rsidR="00041C7F"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kluczowe stają się </w:t>
      </w:r>
      <w:r w:rsidRPr="004219DB">
        <w:rPr>
          <w:rFonts w:ascii="Times New Roman" w:hAnsi="Times New Roman" w:cs="Times New Roman"/>
          <w:sz w:val="24"/>
          <w:szCs w:val="24"/>
        </w:rPr>
        <w:t>działania dające możliwość</w:t>
      </w:r>
      <w:r>
        <w:rPr>
          <w:rFonts w:ascii="Times New Roman" w:hAnsi="Times New Roman" w:cs="Times New Roman"/>
          <w:sz w:val="24"/>
          <w:szCs w:val="24"/>
        </w:rPr>
        <w:t xml:space="preserve"> przechwycenia</w:t>
      </w:r>
      <w:r w:rsidR="00041C7F">
        <w:rPr>
          <w:rFonts w:ascii="Times New Roman" w:hAnsi="Times New Roman" w:cs="Times New Roman"/>
          <w:sz w:val="24"/>
          <w:szCs w:val="24"/>
        </w:rPr>
        <w:t xml:space="preserve"> i pozostawieniu w miejscu,</w:t>
      </w:r>
      <w:r>
        <w:rPr>
          <w:rFonts w:ascii="Times New Roman" w:hAnsi="Times New Roman" w:cs="Times New Roman"/>
          <w:sz w:val="24"/>
          <w:szCs w:val="24"/>
        </w:rPr>
        <w:t xml:space="preserve"> zwłaszcza opadów </w:t>
      </w:r>
      <w:r w:rsidRPr="004219DB">
        <w:rPr>
          <w:rFonts w:ascii="Times New Roman" w:hAnsi="Times New Roman" w:cs="Times New Roman"/>
          <w:sz w:val="24"/>
          <w:szCs w:val="24"/>
        </w:rPr>
        <w:t>krótkotrwałych, ale intensywnych</w:t>
      </w:r>
      <w:r w:rsidR="00967817">
        <w:rPr>
          <w:rFonts w:ascii="Times New Roman" w:hAnsi="Times New Roman" w:cs="Times New Roman"/>
          <w:sz w:val="24"/>
          <w:szCs w:val="24"/>
        </w:rPr>
        <w:t>,</w:t>
      </w:r>
      <w:r w:rsidR="00041C7F">
        <w:rPr>
          <w:rFonts w:ascii="Times New Roman" w:hAnsi="Times New Roman" w:cs="Times New Roman"/>
          <w:sz w:val="24"/>
          <w:szCs w:val="24"/>
        </w:rPr>
        <w:t xml:space="preserve"> z preferowanym kierunkiem infiltracji wód opadowych do gruntu.</w:t>
      </w:r>
    </w:p>
    <w:p w14:paraId="1BE00CC7" w14:textId="77777777" w:rsidR="00A11B46" w:rsidRPr="005D37EA" w:rsidRDefault="00A11B46" w:rsidP="00DB784C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7D56E79C" w14:textId="0D1BE5A9" w:rsidR="00A11B46" w:rsidRPr="005D37EA" w:rsidRDefault="0020266E" w:rsidP="00280FB2">
      <w:pPr>
        <w:pStyle w:val="Styl2"/>
      </w:pPr>
      <w:bookmarkStart w:id="19" w:name="_Toc155177691"/>
      <w:r w:rsidRPr="005D37EA">
        <w:t>Opis Przedmiotu Zamówienia</w:t>
      </w:r>
      <w:bookmarkEnd w:id="16"/>
      <w:bookmarkEnd w:id="19"/>
    </w:p>
    <w:p w14:paraId="0A004A28" w14:textId="77777777" w:rsidR="00DD4CB0" w:rsidRPr="005D37EA" w:rsidRDefault="00DD4CB0" w:rsidP="00DB784C">
      <w:pPr>
        <w:pStyle w:val="Akapitzlist"/>
        <w:tabs>
          <w:tab w:val="left" w:pos="0"/>
        </w:tabs>
        <w:spacing w:after="0" w:line="360" w:lineRule="auto"/>
        <w:ind w:left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5D37EA">
        <w:rPr>
          <w:rFonts w:ascii="Times New Roman" w:hAnsi="Times New Roman" w:cs="Times New Roman"/>
          <w:color w:val="000000"/>
          <w:sz w:val="24"/>
          <w:szCs w:val="24"/>
        </w:rPr>
        <w:t>Przedm</w:t>
      </w:r>
      <w:r w:rsidR="00A23327" w:rsidRPr="005D37EA">
        <w:rPr>
          <w:rFonts w:ascii="Times New Roman" w:hAnsi="Times New Roman" w:cs="Times New Roman"/>
          <w:color w:val="000000"/>
          <w:sz w:val="24"/>
          <w:szCs w:val="24"/>
        </w:rPr>
        <w:t>iotem zamówienia jest</w:t>
      </w:r>
      <w:r w:rsidR="007C317F" w:rsidRPr="005D37EA">
        <w:rPr>
          <w:rFonts w:ascii="Times New Roman" w:hAnsi="Times New Roman" w:cs="Times New Roman"/>
          <w:color w:val="000000"/>
          <w:sz w:val="24"/>
          <w:szCs w:val="24"/>
        </w:rPr>
        <w:t>:</w:t>
      </w:r>
    </w:p>
    <w:p w14:paraId="48298505" w14:textId="507E5131" w:rsidR="00A11B46" w:rsidRPr="005D37EA" w:rsidRDefault="00F91498" w:rsidP="00DB784C">
      <w:pPr>
        <w:pStyle w:val="Akapitzlist"/>
        <w:numPr>
          <w:ilvl w:val="1"/>
          <w:numId w:val="5"/>
        </w:numPr>
        <w:spacing w:after="0" w:line="360" w:lineRule="auto"/>
        <w:ind w:left="709" w:hanging="283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wykonanie</w:t>
      </w:r>
      <w:r w:rsidR="003A0A97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041C7F">
        <w:rPr>
          <w:rFonts w:ascii="Times New Roman" w:hAnsi="Times New Roman" w:cs="Times New Roman"/>
          <w:color w:val="000000"/>
          <w:sz w:val="24"/>
          <w:szCs w:val="24"/>
        </w:rPr>
        <w:t xml:space="preserve">koncepcji </w:t>
      </w:r>
      <w:r w:rsidR="00041C7F" w:rsidRPr="00041C7F">
        <w:rPr>
          <w:rFonts w:ascii="Times New Roman" w:hAnsi="Times New Roman" w:cs="Times New Roman"/>
          <w:color w:val="000000"/>
          <w:sz w:val="24"/>
          <w:szCs w:val="24"/>
        </w:rPr>
        <w:t>renaturalizacji i modernizacji cieku naturalnego Bogdanka na odc. od stopnia piętrzącego w Parku Sołackim do ul. Pułaskiego</w:t>
      </w:r>
      <w:r w:rsidR="008E038F">
        <w:rPr>
          <w:rFonts w:ascii="Times New Roman" w:hAnsi="Times New Roman" w:cs="Times New Roman"/>
          <w:color w:val="000000"/>
          <w:sz w:val="24"/>
          <w:szCs w:val="24"/>
        </w:rPr>
        <w:t xml:space="preserve"> (do wlotów do kolektorów deszczowych)</w:t>
      </w:r>
      <w:r w:rsidR="00BD3CDC">
        <w:rPr>
          <w:rFonts w:ascii="Times New Roman" w:hAnsi="Times New Roman" w:cs="Times New Roman"/>
          <w:color w:val="000000"/>
          <w:sz w:val="24"/>
          <w:szCs w:val="24"/>
        </w:rPr>
        <w:t xml:space="preserve"> z uwzględnieniem możliwości etapowania prac zarówno przy wykonaniu dokumentacji projektowej jak i robót budowlano-montażowych,</w:t>
      </w:r>
    </w:p>
    <w:p w14:paraId="7BE0FC43" w14:textId="4E5A2E78" w:rsidR="00A11B46" w:rsidRPr="005D37EA" w:rsidRDefault="00EC194F" w:rsidP="00DB784C">
      <w:pPr>
        <w:pStyle w:val="Akapitzlist"/>
        <w:numPr>
          <w:ilvl w:val="1"/>
          <w:numId w:val="5"/>
        </w:numPr>
        <w:spacing w:after="0" w:line="360" w:lineRule="auto"/>
        <w:ind w:left="709" w:hanging="283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5D37EA">
        <w:rPr>
          <w:rFonts w:ascii="Times New Roman" w:hAnsi="Times New Roman" w:cs="Times New Roman"/>
          <w:color w:val="000000"/>
          <w:sz w:val="24"/>
          <w:szCs w:val="24"/>
        </w:rPr>
        <w:t xml:space="preserve">opracowanie </w:t>
      </w:r>
      <w:r w:rsidR="00E5609E">
        <w:rPr>
          <w:rFonts w:ascii="Times New Roman" w:hAnsi="Times New Roman" w:cs="Times New Roman"/>
          <w:color w:val="000000"/>
          <w:sz w:val="24"/>
          <w:szCs w:val="24"/>
        </w:rPr>
        <w:t>opinii geotechnicznej</w:t>
      </w:r>
      <w:r w:rsidR="00753CC8" w:rsidRPr="005D37EA">
        <w:rPr>
          <w:rFonts w:ascii="Times New Roman" w:hAnsi="Times New Roman" w:cs="Times New Roman"/>
          <w:color w:val="000000"/>
          <w:sz w:val="24"/>
          <w:szCs w:val="24"/>
        </w:rPr>
        <w:t>, która m. in. posł</w:t>
      </w:r>
      <w:r w:rsidR="00041C7F">
        <w:rPr>
          <w:rFonts w:ascii="Times New Roman" w:hAnsi="Times New Roman" w:cs="Times New Roman"/>
          <w:color w:val="000000"/>
          <w:sz w:val="24"/>
          <w:szCs w:val="24"/>
        </w:rPr>
        <w:t xml:space="preserve">uży do określenie skuteczności przyjętych w koncepcji </w:t>
      </w:r>
      <w:r w:rsidR="00BD3CDC">
        <w:rPr>
          <w:rFonts w:ascii="Times New Roman" w:hAnsi="Times New Roman" w:cs="Times New Roman"/>
          <w:color w:val="000000"/>
          <w:sz w:val="24"/>
          <w:szCs w:val="24"/>
        </w:rPr>
        <w:t>rozwiązań</w:t>
      </w:r>
      <w:r w:rsidR="00A23327" w:rsidRPr="005D37EA">
        <w:rPr>
          <w:rFonts w:ascii="Times New Roman" w:hAnsi="Times New Roman" w:cs="Times New Roman"/>
          <w:color w:val="000000"/>
          <w:sz w:val="24"/>
          <w:szCs w:val="24"/>
        </w:rPr>
        <w:t>,</w:t>
      </w:r>
    </w:p>
    <w:p w14:paraId="013A8251" w14:textId="7A5E6D4D" w:rsidR="00A11B46" w:rsidRPr="009E72FC" w:rsidRDefault="00A23327" w:rsidP="00DB784C">
      <w:pPr>
        <w:pStyle w:val="Akapitzlist"/>
        <w:numPr>
          <w:ilvl w:val="1"/>
          <w:numId w:val="5"/>
        </w:numPr>
        <w:spacing w:after="0" w:line="360" w:lineRule="auto"/>
        <w:ind w:left="709" w:hanging="283"/>
        <w:jc w:val="both"/>
        <w:rPr>
          <w:rFonts w:ascii="Times New Roman" w:hAnsi="Times New Roman" w:cs="Times New Roman"/>
          <w:sz w:val="24"/>
          <w:szCs w:val="24"/>
        </w:rPr>
      </w:pPr>
      <w:r w:rsidRPr="009E72FC">
        <w:rPr>
          <w:rFonts w:ascii="Times New Roman" w:hAnsi="Times New Roman" w:cs="Times New Roman"/>
          <w:sz w:val="24"/>
          <w:szCs w:val="24"/>
        </w:rPr>
        <w:t>p</w:t>
      </w:r>
      <w:r w:rsidR="007024D8" w:rsidRPr="009E72FC">
        <w:rPr>
          <w:rFonts w:ascii="Times New Roman" w:hAnsi="Times New Roman" w:cs="Times New Roman"/>
          <w:sz w:val="24"/>
          <w:szCs w:val="24"/>
        </w:rPr>
        <w:t xml:space="preserve">rzygotowanie analizy opcji dla </w:t>
      </w:r>
      <w:r w:rsidR="004E5331" w:rsidRPr="009E72FC">
        <w:rPr>
          <w:rFonts w:ascii="Times New Roman" w:hAnsi="Times New Roman" w:cs="Times New Roman"/>
          <w:sz w:val="24"/>
          <w:szCs w:val="24"/>
        </w:rPr>
        <w:t>rozwiązań retencyjnych</w:t>
      </w:r>
      <w:r w:rsidR="007024D8" w:rsidRPr="009E72FC">
        <w:rPr>
          <w:rFonts w:ascii="Times New Roman" w:hAnsi="Times New Roman" w:cs="Times New Roman"/>
          <w:sz w:val="24"/>
          <w:szCs w:val="24"/>
        </w:rPr>
        <w:t>,</w:t>
      </w:r>
      <w:r w:rsidR="00D77725" w:rsidRPr="009E72FC">
        <w:rPr>
          <w:rFonts w:ascii="Times New Roman" w:hAnsi="Times New Roman" w:cs="Times New Roman"/>
          <w:sz w:val="24"/>
          <w:szCs w:val="24"/>
        </w:rPr>
        <w:t xml:space="preserve"> która posłuży</w:t>
      </w:r>
      <w:r w:rsidR="007C317F" w:rsidRPr="009E72FC">
        <w:rPr>
          <w:rFonts w:ascii="Times New Roman" w:hAnsi="Times New Roman" w:cs="Times New Roman"/>
          <w:sz w:val="24"/>
          <w:szCs w:val="24"/>
        </w:rPr>
        <w:t xml:space="preserve"> do ubiegania się o finansowanie zewnętrzne realizacji projektów</w:t>
      </w:r>
      <w:r w:rsidRPr="009E72FC">
        <w:rPr>
          <w:rFonts w:ascii="Times New Roman" w:hAnsi="Times New Roman" w:cs="Times New Roman"/>
          <w:sz w:val="24"/>
          <w:szCs w:val="24"/>
        </w:rPr>
        <w:t>,</w:t>
      </w:r>
      <w:r w:rsidR="00DD4CB0" w:rsidRPr="009E72FC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3CA60729" w14:textId="68DB4D35" w:rsidR="00BE49D3" w:rsidRDefault="00CA043B" w:rsidP="00DB784C">
      <w:pPr>
        <w:pStyle w:val="Akapitzlist"/>
        <w:numPr>
          <w:ilvl w:val="1"/>
          <w:numId w:val="5"/>
        </w:numPr>
        <w:spacing w:after="0" w:line="360" w:lineRule="auto"/>
        <w:ind w:left="709" w:hanging="283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5D37EA">
        <w:rPr>
          <w:rFonts w:ascii="Times New Roman" w:hAnsi="Times New Roman" w:cs="Times New Roman"/>
          <w:color w:val="000000"/>
          <w:sz w:val="24"/>
          <w:szCs w:val="24"/>
        </w:rPr>
        <w:t xml:space="preserve">opracowanie specyfikacji warunków zamówienia na </w:t>
      </w:r>
      <w:r w:rsidRPr="00BE49D3">
        <w:rPr>
          <w:rFonts w:ascii="Times New Roman" w:hAnsi="Times New Roman" w:cs="Times New Roman"/>
          <w:color w:val="000000"/>
          <w:sz w:val="24"/>
          <w:szCs w:val="24"/>
        </w:rPr>
        <w:t xml:space="preserve">opracowanie dokumentacji projektowej </w:t>
      </w:r>
      <w:r w:rsidR="00A23327" w:rsidRPr="00BE49D3">
        <w:rPr>
          <w:rFonts w:ascii="Times New Roman" w:hAnsi="Times New Roman" w:cs="Times New Roman"/>
          <w:color w:val="000000"/>
          <w:sz w:val="24"/>
          <w:szCs w:val="24"/>
        </w:rPr>
        <w:t>dla</w:t>
      </w:r>
      <w:r w:rsidR="00BD3CDC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BD3CDC" w:rsidRPr="00041C7F">
        <w:rPr>
          <w:rFonts w:ascii="Times New Roman" w:hAnsi="Times New Roman" w:cs="Times New Roman"/>
          <w:color w:val="000000"/>
          <w:sz w:val="24"/>
          <w:szCs w:val="24"/>
        </w:rPr>
        <w:t>renaturalizacji i modernizacji cieku naturalnego Bogdanka</w:t>
      </w:r>
      <w:r w:rsidR="00A23327" w:rsidRPr="00BE49D3">
        <w:rPr>
          <w:rFonts w:ascii="Times New Roman" w:hAnsi="Times New Roman" w:cs="Times New Roman"/>
          <w:color w:val="000000"/>
          <w:sz w:val="24"/>
          <w:szCs w:val="24"/>
        </w:rPr>
        <w:t>,</w:t>
      </w:r>
    </w:p>
    <w:p w14:paraId="486D9067" w14:textId="5BDC104D" w:rsidR="00BE49D3" w:rsidRDefault="1C9409D3" w:rsidP="00DB784C">
      <w:pPr>
        <w:pStyle w:val="Akapitzlist"/>
        <w:numPr>
          <w:ilvl w:val="1"/>
          <w:numId w:val="5"/>
        </w:numPr>
        <w:spacing w:after="0" w:line="360" w:lineRule="auto"/>
        <w:ind w:left="709" w:hanging="283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3DE89051">
        <w:rPr>
          <w:rFonts w:ascii="Times New Roman" w:hAnsi="Times New Roman" w:cs="Times New Roman"/>
          <w:color w:val="000000" w:themeColor="text1"/>
          <w:sz w:val="24"/>
          <w:szCs w:val="24"/>
        </w:rPr>
        <w:t>opracowanie i</w:t>
      </w:r>
      <w:r w:rsidR="3F31364B" w:rsidRPr="3DE8905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nwentaryzacji </w:t>
      </w:r>
      <w:r w:rsidRPr="3DE89051">
        <w:rPr>
          <w:rFonts w:ascii="Times New Roman" w:hAnsi="Times New Roman" w:cs="Times New Roman"/>
          <w:color w:val="000000" w:themeColor="text1"/>
          <w:sz w:val="24"/>
          <w:szCs w:val="24"/>
        </w:rPr>
        <w:t>przyrodniczej w tym operatu dendrologicznego z uwzględnieniem wpływu zwiększenia poziomu wód gruntowych na stan drzewostanu</w:t>
      </w:r>
      <w:r w:rsidR="3F31364B" w:rsidRPr="3DE89051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</w:p>
    <w:p w14:paraId="2E49A2ED" w14:textId="77777777" w:rsidR="00A11B46" w:rsidRPr="005D37EA" w:rsidRDefault="00A11B46" w:rsidP="00DB784C">
      <w:pPr>
        <w:pStyle w:val="Akapitzlist"/>
        <w:spacing w:after="0" w:line="360" w:lineRule="auto"/>
        <w:ind w:left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14:paraId="59FC19F7" w14:textId="6A4B5D12" w:rsidR="00A11B46" w:rsidRPr="005D37EA" w:rsidRDefault="00B03578" w:rsidP="00280FB2">
      <w:pPr>
        <w:pStyle w:val="Styl2"/>
      </w:pPr>
      <w:bookmarkStart w:id="20" w:name="_Toc155177692"/>
      <w:r w:rsidRPr="005D37EA">
        <w:lastRenderedPageBreak/>
        <w:t>Cel wykonania przedmiotu zamówienia</w:t>
      </w:r>
      <w:bookmarkEnd w:id="20"/>
    </w:p>
    <w:p w14:paraId="377CF797" w14:textId="0CA38902" w:rsidR="00B03578" w:rsidRPr="00870FE4" w:rsidRDefault="00B03578" w:rsidP="00DB784C">
      <w:pPr>
        <w:spacing w:line="360" w:lineRule="auto"/>
        <w:jc w:val="both"/>
      </w:pPr>
      <w:r w:rsidRPr="003A0A97">
        <w:rPr>
          <w:rFonts w:ascii="Times New Roman" w:hAnsi="Times New Roman" w:cs="Times New Roman"/>
          <w:color w:val="000000"/>
          <w:sz w:val="24"/>
          <w:szCs w:val="24"/>
        </w:rPr>
        <w:t>Celem wykonani</w:t>
      </w:r>
      <w:r w:rsidR="003A0A97">
        <w:rPr>
          <w:rFonts w:ascii="Times New Roman" w:hAnsi="Times New Roman" w:cs="Times New Roman"/>
          <w:color w:val="000000"/>
          <w:sz w:val="24"/>
          <w:szCs w:val="24"/>
        </w:rPr>
        <w:t>a przedmiotu zamówienia jest zwiększenie poziomu wód gruntowych w okresach suszy, wykorzystanie do retencji obszarów o charakterze podmokłym, poprawa walorów krajobrazowych, zwiększenie bioróżnorodności</w:t>
      </w:r>
      <w:r w:rsidR="00082F74">
        <w:rPr>
          <w:rFonts w:ascii="Times New Roman" w:hAnsi="Times New Roman" w:cs="Times New Roman"/>
          <w:color w:val="000000"/>
          <w:sz w:val="24"/>
          <w:szCs w:val="24"/>
        </w:rPr>
        <w:t xml:space="preserve"> i poprawa warunków bytowania roślin</w:t>
      </w:r>
      <w:r w:rsidR="003A0A97">
        <w:rPr>
          <w:rFonts w:ascii="Times New Roman" w:hAnsi="Times New Roman" w:cs="Times New Roman"/>
          <w:color w:val="000000"/>
          <w:sz w:val="24"/>
          <w:szCs w:val="24"/>
        </w:rPr>
        <w:t>, uzyskanie warunków szybkiego odpływu nadmiaru wód opadowych z doliny retencyjnej</w:t>
      </w:r>
      <w:r w:rsidR="00967817">
        <w:rPr>
          <w:rFonts w:ascii="Times New Roman" w:hAnsi="Times New Roman" w:cs="Times New Roman"/>
          <w:color w:val="000000"/>
          <w:sz w:val="24"/>
          <w:szCs w:val="24"/>
        </w:rPr>
        <w:t xml:space="preserve"> po opadach nawalnych</w:t>
      </w:r>
      <w:r w:rsidR="003A0A97">
        <w:rPr>
          <w:rFonts w:ascii="Times New Roman" w:hAnsi="Times New Roman" w:cs="Times New Roman"/>
          <w:color w:val="000000"/>
          <w:sz w:val="24"/>
          <w:szCs w:val="24"/>
        </w:rPr>
        <w:t xml:space="preserve"> oraz poprawa stanu technicznego zabezpieczeń skarp doliny retencyjnej</w:t>
      </w:r>
      <w:r w:rsidRPr="003A0A97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14:paraId="5033340C" w14:textId="140A4775" w:rsidR="00B03578" w:rsidRPr="005D37EA" w:rsidRDefault="00B03578" w:rsidP="00DB784C">
      <w:pPr>
        <w:spacing w:after="0"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5D37EA">
        <w:rPr>
          <w:rFonts w:ascii="Times New Roman" w:hAnsi="Times New Roman" w:cs="Times New Roman"/>
          <w:color w:val="000000"/>
          <w:sz w:val="24"/>
          <w:szCs w:val="24"/>
        </w:rPr>
        <w:t>Przedmiot zamówienia należy wykonać z taką dokładnością</w:t>
      </w:r>
      <w:r w:rsidR="00967817">
        <w:rPr>
          <w:rFonts w:ascii="Times New Roman" w:hAnsi="Times New Roman" w:cs="Times New Roman"/>
          <w:color w:val="000000"/>
          <w:sz w:val="24"/>
          <w:szCs w:val="24"/>
        </w:rPr>
        <w:t>, aby był</w:t>
      </w:r>
      <w:r w:rsidRPr="005D37EA">
        <w:rPr>
          <w:rFonts w:ascii="Times New Roman" w:hAnsi="Times New Roman" w:cs="Times New Roman"/>
          <w:color w:val="000000"/>
          <w:sz w:val="24"/>
          <w:szCs w:val="24"/>
        </w:rPr>
        <w:t xml:space="preserve"> podstawą między innymi do wydawania opinii i warunków technicznych oraz sporządzania projektów budowlano-wykonawczych zadań inwestycyjnych związanych z</w:t>
      </w:r>
      <w:r w:rsidR="00DE0C5F" w:rsidRPr="005D37EA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5D37EA">
        <w:rPr>
          <w:rFonts w:ascii="Times New Roman" w:hAnsi="Times New Roman" w:cs="Times New Roman"/>
          <w:color w:val="000000"/>
          <w:sz w:val="24"/>
          <w:szCs w:val="24"/>
        </w:rPr>
        <w:t>rea</w:t>
      </w:r>
      <w:r w:rsidR="003A0A97">
        <w:rPr>
          <w:rFonts w:ascii="Times New Roman" w:hAnsi="Times New Roman" w:cs="Times New Roman"/>
          <w:color w:val="000000"/>
          <w:sz w:val="24"/>
          <w:szCs w:val="24"/>
        </w:rPr>
        <w:t>lizacją obiektów</w:t>
      </w:r>
      <w:r w:rsidRPr="005D37EA">
        <w:rPr>
          <w:rFonts w:ascii="Times New Roman" w:hAnsi="Times New Roman" w:cs="Times New Roman"/>
          <w:color w:val="000000"/>
          <w:sz w:val="24"/>
          <w:szCs w:val="24"/>
        </w:rPr>
        <w:t xml:space="preserve"> objętych koncepcją.</w:t>
      </w:r>
    </w:p>
    <w:p w14:paraId="5760822E" w14:textId="77777777" w:rsidR="00A11B46" w:rsidRPr="005D37EA" w:rsidRDefault="00A11B46" w:rsidP="00DB784C">
      <w:pPr>
        <w:spacing w:after="0"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14:paraId="2C6F060A" w14:textId="1B0446E7" w:rsidR="00A11B46" w:rsidRPr="005D37EA" w:rsidRDefault="00B03578" w:rsidP="00280FB2">
      <w:pPr>
        <w:pStyle w:val="Styl2"/>
      </w:pPr>
      <w:bookmarkStart w:id="21" w:name="_Toc155177693"/>
      <w:r w:rsidRPr="005D37EA">
        <w:t>Obszar objęty przedmiotem zamówienia</w:t>
      </w:r>
      <w:r w:rsidR="003474F4">
        <w:t>.</w:t>
      </w:r>
      <w:bookmarkEnd w:id="21"/>
    </w:p>
    <w:p w14:paraId="12DA791C" w14:textId="5C97D131" w:rsidR="002C0AB6" w:rsidRDefault="001C1127" w:rsidP="00DB784C">
      <w:pPr>
        <w:pStyle w:val="Akapitzlist"/>
        <w:numPr>
          <w:ilvl w:val="0"/>
          <w:numId w:val="23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Teren Parku </w:t>
      </w:r>
      <w:proofErr w:type="spellStart"/>
      <w:r>
        <w:rPr>
          <w:rFonts w:ascii="Times New Roman" w:hAnsi="Times New Roman" w:cs="Times New Roman"/>
          <w:sz w:val="24"/>
          <w:szCs w:val="24"/>
        </w:rPr>
        <w:t>Sołackiego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w zakresie bezpośredniego oddziaływania piętrzenia Stawów Sołackich.</w:t>
      </w:r>
    </w:p>
    <w:p w14:paraId="799B79AD" w14:textId="30F02404" w:rsidR="001C1127" w:rsidRDefault="001C1127" w:rsidP="00DB784C">
      <w:pPr>
        <w:pStyle w:val="Akapitzlist"/>
        <w:numPr>
          <w:ilvl w:val="0"/>
          <w:numId w:val="23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Skwer Czesława Janickiego.</w:t>
      </w:r>
    </w:p>
    <w:p w14:paraId="27CE506D" w14:textId="4040824D" w:rsidR="001C1127" w:rsidRDefault="001C1127" w:rsidP="00DB784C">
      <w:pPr>
        <w:pStyle w:val="Akapitzlist"/>
        <w:numPr>
          <w:ilvl w:val="0"/>
          <w:numId w:val="23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Dolina retencyjna w Parku Wodziczki wraz z terenami T1 i T2</w:t>
      </w:r>
      <w:r w:rsidR="0049301B">
        <w:rPr>
          <w:rFonts w:ascii="Times New Roman" w:hAnsi="Times New Roman" w:cs="Times New Roman"/>
          <w:sz w:val="24"/>
          <w:szCs w:val="24"/>
        </w:rPr>
        <w:t xml:space="preserve"> </w:t>
      </w:r>
      <w:r w:rsidR="00700312">
        <w:rPr>
          <w:rFonts w:ascii="Times New Roman" w:hAnsi="Times New Roman" w:cs="Times New Roman"/>
          <w:sz w:val="24"/>
          <w:szCs w:val="24"/>
        </w:rPr>
        <w:t>(</w:t>
      </w:r>
      <w:r w:rsidR="003474F4">
        <w:rPr>
          <w:rFonts w:ascii="Times New Roman" w:hAnsi="Times New Roman" w:cs="Times New Roman"/>
          <w:sz w:val="24"/>
          <w:szCs w:val="24"/>
        </w:rPr>
        <w:t>załącznik</w:t>
      </w:r>
      <w:r w:rsidR="00DC0FC2">
        <w:rPr>
          <w:rFonts w:ascii="Times New Roman" w:hAnsi="Times New Roman" w:cs="Times New Roman"/>
          <w:sz w:val="24"/>
          <w:szCs w:val="24"/>
        </w:rPr>
        <w:t xml:space="preserve"> </w:t>
      </w:r>
      <w:r w:rsidR="00700312">
        <w:rPr>
          <w:rFonts w:ascii="Times New Roman" w:hAnsi="Times New Roman" w:cs="Times New Roman"/>
          <w:sz w:val="24"/>
          <w:szCs w:val="24"/>
        </w:rPr>
        <w:t>Z2)</w:t>
      </w:r>
      <w:r w:rsidR="00BF23A4">
        <w:rPr>
          <w:rFonts w:ascii="Times New Roman" w:hAnsi="Times New Roman" w:cs="Times New Roman"/>
          <w:sz w:val="24"/>
          <w:szCs w:val="24"/>
        </w:rPr>
        <w:t>.</w:t>
      </w:r>
    </w:p>
    <w:p w14:paraId="20560047" w14:textId="1A8237FC" w:rsidR="003474F4" w:rsidRPr="003474F4" w:rsidRDefault="003474F4" w:rsidP="00DB784C">
      <w:pPr>
        <w:spacing w:after="0" w:line="360" w:lineRule="auto"/>
        <w:jc w:val="both"/>
        <w:rPr>
          <w:rFonts w:ascii="Times New Roman" w:hAnsi="Times New Roman" w:cs="Times New Roman"/>
          <w:color w:val="FF0000"/>
          <w:sz w:val="24"/>
          <w:szCs w:val="24"/>
        </w:rPr>
      </w:pPr>
      <w:r w:rsidRPr="003474F4">
        <w:rPr>
          <w:rFonts w:ascii="Times New Roman" w:hAnsi="Times New Roman" w:cs="Times New Roman"/>
          <w:sz w:val="24"/>
          <w:szCs w:val="24"/>
        </w:rPr>
        <w:t>Obszar opracowania przedstawiono orient</w:t>
      </w:r>
      <w:r w:rsidR="008C6AE7">
        <w:rPr>
          <w:rFonts w:ascii="Times New Roman" w:hAnsi="Times New Roman" w:cs="Times New Roman"/>
          <w:sz w:val="24"/>
          <w:szCs w:val="24"/>
        </w:rPr>
        <w:t>acyjnie w załącznik</w:t>
      </w:r>
      <w:r w:rsidR="00E91E4D">
        <w:rPr>
          <w:rFonts w:ascii="Times New Roman" w:hAnsi="Times New Roman" w:cs="Times New Roman"/>
          <w:sz w:val="24"/>
          <w:szCs w:val="24"/>
        </w:rPr>
        <w:t>ach</w:t>
      </w:r>
      <w:r w:rsidR="008C6AE7">
        <w:rPr>
          <w:rFonts w:ascii="Times New Roman" w:hAnsi="Times New Roman" w:cs="Times New Roman"/>
          <w:sz w:val="24"/>
          <w:szCs w:val="24"/>
        </w:rPr>
        <w:t xml:space="preserve"> </w:t>
      </w:r>
      <w:r w:rsidR="00700312">
        <w:rPr>
          <w:rFonts w:ascii="Times New Roman" w:hAnsi="Times New Roman" w:cs="Times New Roman"/>
          <w:sz w:val="24"/>
          <w:szCs w:val="24"/>
        </w:rPr>
        <w:t>Z1</w:t>
      </w:r>
      <w:r w:rsidR="00E91E4D">
        <w:rPr>
          <w:rFonts w:ascii="Times New Roman" w:hAnsi="Times New Roman" w:cs="Times New Roman"/>
          <w:sz w:val="24"/>
          <w:szCs w:val="24"/>
        </w:rPr>
        <w:t>.1, Z1.2</w:t>
      </w:r>
      <w:r w:rsidR="00BF23A4">
        <w:rPr>
          <w:rFonts w:ascii="Times New Roman" w:hAnsi="Times New Roman" w:cs="Times New Roman"/>
          <w:sz w:val="24"/>
          <w:szCs w:val="24"/>
        </w:rPr>
        <w:t>.</w:t>
      </w:r>
    </w:p>
    <w:p w14:paraId="235CA6B4" w14:textId="77777777" w:rsidR="00B03578" w:rsidRPr="005D37EA" w:rsidRDefault="00B03578" w:rsidP="00DB784C">
      <w:pPr>
        <w:spacing w:line="276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14:paraId="3473F9D2" w14:textId="33989FD6" w:rsidR="00F300CB" w:rsidRPr="005D37EA" w:rsidRDefault="00F300CB" w:rsidP="00280FB2">
      <w:pPr>
        <w:pStyle w:val="Styl2"/>
      </w:pPr>
      <w:bookmarkStart w:id="22" w:name="_Toc155177694"/>
      <w:r w:rsidRPr="005D37EA">
        <w:t>Zakres zamówienia</w:t>
      </w:r>
      <w:r w:rsidR="006A552D" w:rsidRPr="005D37EA">
        <w:t xml:space="preserve"> i wymagania Zamawiającego</w:t>
      </w:r>
      <w:r w:rsidR="003474F4">
        <w:t>.</w:t>
      </w:r>
      <w:bookmarkEnd w:id="22"/>
    </w:p>
    <w:p w14:paraId="6043AA21" w14:textId="77777777" w:rsidR="00A11B46" w:rsidRPr="005D37EA" w:rsidRDefault="00A11B46" w:rsidP="00DB784C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1EE2A0B6" w14:textId="784AD74F" w:rsidR="00F300CB" w:rsidRPr="0049301B" w:rsidRDefault="0049301B" w:rsidP="00DB784C">
      <w:pPr>
        <w:pStyle w:val="Nagwek2"/>
        <w:spacing w:before="0" w:line="360" w:lineRule="auto"/>
        <w:ind w:left="0" w:firstLine="0"/>
        <w:rPr>
          <w:rFonts w:ascii="Times New Roman" w:hAnsi="Times New Roman" w:cs="Times New Roman"/>
          <w:b w:val="0"/>
          <w:szCs w:val="24"/>
        </w:rPr>
      </w:pPr>
      <w:bookmarkStart w:id="23" w:name="_Toc155177695"/>
      <w:r w:rsidRPr="0049301B">
        <w:rPr>
          <w:rFonts w:ascii="Times New Roman" w:hAnsi="Times New Roman" w:cs="Times New Roman"/>
          <w:b w:val="0"/>
          <w:szCs w:val="24"/>
        </w:rPr>
        <w:t>W ramach koncepcji należy przewidzieć i zaprojektować</w:t>
      </w:r>
      <w:r w:rsidR="00503F26">
        <w:rPr>
          <w:rFonts w:ascii="Times New Roman" w:hAnsi="Times New Roman" w:cs="Times New Roman"/>
          <w:b w:val="0"/>
          <w:szCs w:val="24"/>
        </w:rPr>
        <w:t>:</w:t>
      </w:r>
      <w:bookmarkEnd w:id="23"/>
    </w:p>
    <w:p w14:paraId="51A7A9C4" w14:textId="60D6DB98" w:rsidR="0049301B" w:rsidRPr="0049301B" w:rsidRDefault="5C06B1FA" w:rsidP="00DB784C">
      <w:pPr>
        <w:pStyle w:val="Akapitzlist"/>
        <w:numPr>
          <w:ilvl w:val="0"/>
          <w:numId w:val="4"/>
        </w:numPr>
        <w:spacing w:line="360" w:lineRule="auto"/>
        <w:ind w:left="993" w:hanging="426"/>
        <w:jc w:val="both"/>
        <w:rPr>
          <w:rFonts w:ascii="Times New Roman" w:hAnsi="Times New Roman" w:cs="Times New Roman"/>
          <w:sz w:val="24"/>
          <w:szCs w:val="24"/>
        </w:rPr>
      </w:pPr>
      <w:r w:rsidRPr="3DE89051">
        <w:rPr>
          <w:rFonts w:ascii="Times New Roman" w:hAnsi="Times New Roman" w:cs="Times New Roman"/>
          <w:sz w:val="24"/>
          <w:szCs w:val="24"/>
        </w:rPr>
        <w:t xml:space="preserve">System zagospodarowania wód opadowych i roztopowych polegający m.in. na wprowadzeniu kompleksu rozwiązań </w:t>
      </w:r>
      <w:r w:rsidR="3637FC6D" w:rsidRPr="3DE89051">
        <w:rPr>
          <w:rFonts w:ascii="Times New Roman" w:hAnsi="Times New Roman" w:cs="Times New Roman"/>
          <w:sz w:val="24"/>
          <w:szCs w:val="24"/>
        </w:rPr>
        <w:t>BZI</w:t>
      </w:r>
      <w:r w:rsidRPr="3DE89051">
        <w:rPr>
          <w:rFonts w:ascii="Times New Roman" w:hAnsi="Times New Roman" w:cs="Times New Roman"/>
          <w:sz w:val="24"/>
          <w:szCs w:val="24"/>
        </w:rPr>
        <w:t xml:space="preserve"> pozwalających na zagospodarowanie wód w istniejącej dolinie retencyjnej i zwiększających poziom wód gruntowych w okresach suszy. Należy przewidzieć rozwiązania pozwalające na zwiększenie pojemności retencyjnej doliny poprzez obszarową </w:t>
      </w:r>
      <w:proofErr w:type="spellStart"/>
      <w:r w:rsidRPr="3DE89051">
        <w:rPr>
          <w:rFonts w:ascii="Times New Roman" w:hAnsi="Times New Roman" w:cs="Times New Roman"/>
          <w:sz w:val="24"/>
          <w:szCs w:val="24"/>
        </w:rPr>
        <w:t>reprofilację</w:t>
      </w:r>
      <w:proofErr w:type="spellEnd"/>
      <w:r w:rsidRPr="3DE89051">
        <w:rPr>
          <w:rFonts w:ascii="Times New Roman" w:hAnsi="Times New Roman" w:cs="Times New Roman"/>
          <w:sz w:val="24"/>
          <w:szCs w:val="24"/>
        </w:rPr>
        <w:t xml:space="preserve"> dna</w:t>
      </w:r>
      <w:r w:rsidR="5B999917" w:rsidRPr="3DE89051">
        <w:rPr>
          <w:rFonts w:ascii="Times New Roman" w:hAnsi="Times New Roman" w:cs="Times New Roman"/>
          <w:color w:val="FF0000"/>
          <w:sz w:val="24"/>
          <w:szCs w:val="24"/>
        </w:rPr>
        <w:t xml:space="preserve"> </w:t>
      </w:r>
      <w:r w:rsidRPr="3DE89051">
        <w:rPr>
          <w:rFonts w:ascii="Times New Roman" w:hAnsi="Times New Roman" w:cs="Times New Roman"/>
          <w:sz w:val="24"/>
          <w:szCs w:val="24"/>
        </w:rPr>
        <w:t>doliny</w:t>
      </w:r>
      <w:r w:rsidR="66FC1792" w:rsidRPr="3DE89051">
        <w:rPr>
          <w:rFonts w:ascii="Times New Roman" w:hAnsi="Times New Roman" w:cs="Times New Roman"/>
          <w:sz w:val="24"/>
          <w:szCs w:val="24"/>
        </w:rPr>
        <w:t>,</w:t>
      </w:r>
      <w:r w:rsidR="66FC1792">
        <w:t xml:space="preserve"> </w:t>
      </w:r>
      <w:r w:rsidR="66FC1792" w:rsidRPr="3DE89051">
        <w:rPr>
          <w:rFonts w:ascii="Times New Roman" w:hAnsi="Times New Roman" w:cs="Times New Roman"/>
          <w:sz w:val="24"/>
          <w:szCs w:val="24"/>
        </w:rPr>
        <w:t>utworzenie oczek wodnych i terenów podmokłych, w których woda będzie stagnować, infiltrować i odparowywać</w:t>
      </w:r>
      <w:r w:rsidRPr="3DE89051">
        <w:rPr>
          <w:rFonts w:ascii="Times New Roman" w:hAnsi="Times New Roman" w:cs="Times New Roman"/>
          <w:sz w:val="24"/>
          <w:szCs w:val="24"/>
        </w:rPr>
        <w:t>.</w:t>
      </w:r>
    </w:p>
    <w:p w14:paraId="538EFD9C" w14:textId="238C56B3" w:rsidR="0049301B" w:rsidRDefault="5C06B1FA" w:rsidP="00DB784C">
      <w:pPr>
        <w:pStyle w:val="Akapitzlist"/>
        <w:numPr>
          <w:ilvl w:val="0"/>
          <w:numId w:val="4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3DE89051">
        <w:rPr>
          <w:rFonts w:ascii="Times New Roman" w:hAnsi="Times New Roman" w:cs="Times New Roman"/>
          <w:sz w:val="24"/>
          <w:szCs w:val="24"/>
        </w:rPr>
        <w:t>Wykorzystanie obszarów T1 i T2 jako terenów o charakterze podmokłym</w:t>
      </w:r>
      <w:r w:rsidR="14FB7A7C" w:rsidRPr="3DE89051">
        <w:rPr>
          <w:rFonts w:ascii="Times New Roman" w:hAnsi="Times New Roman" w:cs="Times New Roman"/>
          <w:sz w:val="24"/>
          <w:szCs w:val="24"/>
        </w:rPr>
        <w:t xml:space="preserve"> oznaczonych w załączniku</w:t>
      </w:r>
      <w:r w:rsidRPr="3DE89051">
        <w:rPr>
          <w:rFonts w:ascii="Times New Roman" w:hAnsi="Times New Roman" w:cs="Times New Roman"/>
          <w:sz w:val="24"/>
          <w:szCs w:val="24"/>
        </w:rPr>
        <w:t>.</w:t>
      </w:r>
    </w:p>
    <w:p w14:paraId="003755DF" w14:textId="7D0CE2A0" w:rsidR="00C3294C" w:rsidRPr="002A37AA" w:rsidRDefault="2540FE4B" w:rsidP="00DB784C">
      <w:pPr>
        <w:pStyle w:val="Akapitzlist"/>
        <w:numPr>
          <w:ilvl w:val="0"/>
          <w:numId w:val="4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3DE89051">
        <w:rPr>
          <w:rFonts w:ascii="Times New Roman" w:hAnsi="Times New Roman" w:cs="Times New Roman"/>
          <w:sz w:val="24"/>
          <w:szCs w:val="24"/>
        </w:rPr>
        <w:t xml:space="preserve">Zachowanie odpowiedniego przepływu w sytuacji wystąpienia opadów nawalnych i długotrwałych w nawiązaniu do istniejącego systemu kanalizacji deszczowej. Rozwiązania należy przedstawić wariantowo – w nawiązaniu do projektowanego </w:t>
      </w:r>
      <w:r w:rsidRPr="3DE89051">
        <w:rPr>
          <w:rFonts w:ascii="Times New Roman" w:hAnsi="Times New Roman" w:cs="Times New Roman"/>
          <w:sz w:val="24"/>
          <w:szCs w:val="24"/>
        </w:rPr>
        <w:lastRenderedPageBreak/>
        <w:t>Nowego Kolektora Bogdanki oraz istniejącego kolektora z wylotem pod ul. Pułaskiego wraz z d</w:t>
      </w:r>
      <w:r w:rsidR="28D8B0B5" w:rsidRPr="3DE89051">
        <w:rPr>
          <w:rFonts w:ascii="Times New Roman" w:hAnsi="Times New Roman" w:cs="Times New Roman"/>
          <w:sz w:val="24"/>
          <w:szCs w:val="24"/>
        </w:rPr>
        <w:t>odatkowym zabezpieczeniem lub przebudową kraty</w:t>
      </w:r>
      <w:r w:rsidRPr="3DE89051">
        <w:rPr>
          <w:rFonts w:ascii="Times New Roman" w:hAnsi="Times New Roman" w:cs="Times New Roman"/>
          <w:sz w:val="24"/>
          <w:szCs w:val="24"/>
        </w:rPr>
        <w:t xml:space="preserve"> wlotowej</w:t>
      </w:r>
      <w:r w:rsidR="54287FC8" w:rsidRPr="3DE89051">
        <w:rPr>
          <w:rFonts w:ascii="Times New Roman" w:hAnsi="Times New Roman" w:cs="Times New Roman"/>
          <w:sz w:val="24"/>
          <w:szCs w:val="24"/>
        </w:rPr>
        <w:t xml:space="preserve"> i kładki technicznej przed kratą</w:t>
      </w:r>
      <w:r w:rsidRPr="3DE89051">
        <w:rPr>
          <w:rFonts w:ascii="Times New Roman" w:hAnsi="Times New Roman" w:cs="Times New Roman"/>
          <w:sz w:val="24"/>
          <w:szCs w:val="24"/>
        </w:rPr>
        <w:t>.</w:t>
      </w:r>
    </w:p>
    <w:p w14:paraId="297ECAD0" w14:textId="5B9D561A" w:rsidR="00C3294C" w:rsidRPr="00C3294C" w:rsidRDefault="00A557BD" w:rsidP="00DB784C">
      <w:pPr>
        <w:pStyle w:val="Akapitzlist"/>
        <w:numPr>
          <w:ilvl w:val="0"/>
          <w:numId w:val="4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Umocnienie grobli</w:t>
      </w:r>
      <w:r w:rsidR="00C3294C" w:rsidRPr="00082F74">
        <w:rPr>
          <w:rFonts w:ascii="Times New Roman" w:hAnsi="Times New Roman" w:cs="Times New Roman"/>
          <w:sz w:val="24"/>
          <w:szCs w:val="24"/>
        </w:rPr>
        <w:t xml:space="preserve"> od strony południowej doliny retencyjnej w Parku Wodziczki</w:t>
      </w:r>
      <w:r>
        <w:rPr>
          <w:rFonts w:ascii="Times New Roman" w:hAnsi="Times New Roman" w:cs="Times New Roman"/>
          <w:sz w:val="24"/>
          <w:szCs w:val="24"/>
        </w:rPr>
        <w:t>,</w:t>
      </w:r>
      <w:r w:rsidR="00C3294C" w:rsidRPr="00082F74">
        <w:rPr>
          <w:rFonts w:ascii="Times New Roman" w:hAnsi="Times New Roman" w:cs="Times New Roman"/>
          <w:sz w:val="24"/>
          <w:szCs w:val="24"/>
        </w:rPr>
        <w:t xml:space="preserve"> </w:t>
      </w:r>
      <w:r w:rsidR="009E72FC">
        <w:rPr>
          <w:rFonts w:ascii="Times New Roman" w:hAnsi="Times New Roman" w:cs="Times New Roman"/>
          <w:sz w:val="24"/>
          <w:szCs w:val="24"/>
        </w:rPr>
        <w:t>w sposób zapewniający</w:t>
      </w:r>
      <w:r>
        <w:rPr>
          <w:rFonts w:ascii="Times New Roman" w:hAnsi="Times New Roman" w:cs="Times New Roman"/>
          <w:sz w:val="24"/>
          <w:szCs w:val="24"/>
        </w:rPr>
        <w:t xml:space="preserve"> stabilność i odporność na przerwanie w sytuacji wypełnienia wodą całej doliny</w:t>
      </w:r>
      <w:r w:rsidR="00C3294C" w:rsidRPr="00082F74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Zamawiający dopuszcza projektowanie i </w:t>
      </w:r>
      <w:r w:rsidR="00394C64">
        <w:rPr>
          <w:rFonts w:ascii="Times New Roman" w:hAnsi="Times New Roman" w:cs="Times New Roman"/>
          <w:sz w:val="24"/>
          <w:szCs w:val="24"/>
        </w:rPr>
        <w:t>budowę nowego obiektu</w:t>
      </w:r>
      <w:r>
        <w:rPr>
          <w:rFonts w:ascii="Times New Roman" w:hAnsi="Times New Roman" w:cs="Times New Roman"/>
          <w:sz w:val="24"/>
          <w:szCs w:val="24"/>
        </w:rPr>
        <w:t>, w wypadku, gdy takie rozwiązanie będzie optymalne pod względem ekonomicznym. Cały obiekt powinien zostać zaprojektowany w sposób podkreślający naturalny charakter doliny a jego wykończenie (elementy zewnętrzne) muszą zostać wykonane w przeważającej części z materiałów naturalnych.</w:t>
      </w:r>
    </w:p>
    <w:p w14:paraId="7584B00D" w14:textId="2CDB5985" w:rsidR="00974D8E" w:rsidRDefault="2540FE4B" w:rsidP="00DB784C">
      <w:pPr>
        <w:pStyle w:val="Akapitzlist"/>
        <w:numPr>
          <w:ilvl w:val="0"/>
          <w:numId w:val="4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3DE89051">
        <w:rPr>
          <w:rFonts w:ascii="Times New Roman" w:hAnsi="Times New Roman" w:cs="Times New Roman"/>
          <w:sz w:val="24"/>
          <w:szCs w:val="24"/>
        </w:rPr>
        <w:t>N</w:t>
      </w:r>
      <w:r w:rsidR="53FA56FE" w:rsidRPr="3DE89051">
        <w:rPr>
          <w:rFonts w:ascii="Times New Roman" w:hAnsi="Times New Roman" w:cs="Times New Roman"/>
          <w:sz w:val="24"/>
          <w:szCs w:val="24"/>
        </w:rPr>
        <w:t xml:space="preserve">iepogarszania warunków gruntowo-wodnych na terenach sąsiednich, </w:t>
      </w:r>
      <w:r w:rsidR="74E8BC87" w:rsidRPr="3DE89051">
        <w:rPr>
          <w:rFonts w:ascii="Times New Roman" w:hAnsi="Times New Roman" w:cs="Times New Roman"/>
          <w:sz w:val="24"/>
          <w:szCs w:val="24"/>
        </w:rPr>
        <w:t xml:space="preserve">w szczególności </w:t>
      </w:r>
      <w:r w:rsidR="53FA56FE" w:rsidRPr="3DE89051">
        <w:rPr>
          <w:rFonts w:ascii="Times New Roman" w:hAnsi="Times New Roman" w:cs="Times New Roman"/>
          <w:sz w:val="24"/>
          <w:szCs w:val="24"/>
        </w:rPr>
        <w:t>na których takie problemy występują – np. plac zabaw zlokalizowany przy al. Wielkopolskich oraz zabudowa deweloperska po północnej stronie doliny.</w:t>
      </w:r>
    </w:p>
    <w:p w14:paraId="380DBF73" w14:textId="2813ED78" w:rsidR="00C3294C" w:rsidRPr="00C3294C" w:rsidRDefault="00C3294C" w:rsidP="00DB784C">
      <w:pPr>
        <w:pStyle w:val="Akapitzlist"/>
        <w:numPr>
          <w:ilvl w:val="0"/>
          <w:numId w:val="4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F61E8">
        <w:rPr>
          <w:rFonts w:ascii="Times New Roman" w:hAnsi="Times New Roman" w:cs="Times New Roman"/>
          <w:sz w:val="24"/>
          <w:szCs w:val="24"/>
        </w:rPr>
        <w:t xml:space="preserve">Poprawę walorów krajobrazowych poprzez </w:t>
      </w:r>
      <w:r w:rsidRPr="00394C64">
        <w:rPr>
          <w:rFonts w:ascii="Times New Roman" w:hAnsi="Times New Roman" w:cs="Times New Roman"/>
          <w:sz w:val="24"/>
          <w:szCs w:val="24"/>
        </w:rPr>
        <w:t>zaprojektowanie formy cieku i dna doliny w sposób zbli</w:t>
      </w:r>
      <w:r w:rsidR="00394C64" w:rsidRPr="00394C64">
        <w:rPr>
          <w:rFonts w:ascii="Times New Roman" w:hAnsi="Times New Roman" w:cs="Times New Roman"/>
          <w:sz w:val="24"/>
          <w:szCs w:val="24"/>
        </w:rPr>
        <w:t>żony do naturalnego.</w:t>
      </w:r>
      <w:r w:rsidRPr="003F61E8">
        <w:rPr>
          <w:rFonts w:ascii="Times New Roman" w:hAnsi="Times New Roman" w:cs="Times New Roman"/>
          <w:sz w:val="24"/>
          <w:szCs w:val="24"/>
        </w:rPr>
        <w:t xml:space="preserve"> Koncepcja musi zakładać dostępność do części doliny retencyjnej dla mieszkańców w okresach suchych. </w:t>
      </w:r>
    </w:p>
    <w:p w14:paraId="68A02191" w14:textId="4CC9A88C" w:rsidR="003F61E8" w:rsidRDefault="003F61E8" w:rsidP="00DB784C">
      <w:pPr>
        <w:pStyle w:val="Akapitzlist"/>
        <w:numPr>
          <w:ilvl w:val="0"/>
          <w:numId w:val="4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F61E8">
        <w:rPr>
          <w:rFonts w:ascii="Times New Roman" w:hAnsi="Times New Roman" w:cs="Times New Roman"/>
          <w:sz w:val="24"/>
          <w:szCs w:val="24"/>
        </w:rPr>
        <w:t>Stworzenie warunków do zwiększenia bioróżnorodności.</w:t>
      </w:r>
      <w:r w:rsidR="00394C64">
        <w:rPr>
          <w:rFonts w:ascii="Times New Roman" w:hAnsi="Times New Roman" w:cs="Times New Roman"/>
          <w:sz w:val="24"/>
          <w:szCs w:val="24"/>
        </w:rPr>
        <w:t xml:space="preserve"> Projektowanie nasadzeń dla roślin wodolubnych </w:t>
      </w:r>
      <w:r w:rsidR="00DD61E4">
        <w:rPr>
          <w:rFonts w:ascii="Times New Roman" w:hAnsi="Times New Roman" w:cs="Times New Roman"/>
          <w:sz w:val="24"/>
          <w:szCs w:val="24"/>
        </w:rPr>
        <w:t xml:space="preserve">i traw </w:t>
      </w:r>
      <w:r w:rsidR="009E72FC">
        <w:rPr>
          <w:rFonts w:ascii="Times New Roman" w:hAnsi="Times New Roman" w:cs="Times New Roman"/>
          <w:sz w:val="24"/>
          <w:szCs w:val="24"/>
        </w:rPr>
        <w:t xml:space="preserve">musi być realizowane </w:t>
      </w:r>
      <w:r w:rsidR="00DD61E4">
        <w:rPr>
          <w:rFonts w:ascii="Times New Roman" w:hAnsi="Times New Roman" w:cs="Times New Roman"/>
          <w:sz w:val="24"/>
          <w:szCs w:val="24"/>
        </w:rPr>
        <w:t>z uwzględnieniem ich odporności na zalewanie zwiększone przepływy w dolinie. Przeprowadzenie analizy co do pozostawienia lub przesadzenia drzew rosnących na dnie doliny.</w:t>
      </w:r>
      <w:r w:rsidR="00B71092">
        <w:rPr>
          <w:rFonts w:ascii="Times New Roman" w:hAnsi="Times New Roman" w:cs="Times New Roman"/>
          <w:sz w:val="24"/>
          <w:szCs w:val="24"/>
        </w:rPr>
        <w:t xml:space="preserve"> W szczególności:</w:t>
      </w:r>
    </w:p>
    <w:p w14:paraId="2F8F109D" w14:textId="00B1A131" w:rsidR="00B71092" w:rsidRPr="00B71092" w:rsidRDefault="00B71092" w:rsidP="00DB784C">
      <w:pPr>
        <w:pStyle w:val="Akapitzlist"/>
        <w:numPr>
          <w:ilvl w:val="0"/>
          <w:numId w:val="32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71092">
        <w:rPr>
          <w:rFonts w:ascii="Times New Roman" w:hAnsi="Times New Roman" w:cs="Times New Roman"/>
          <w:sz w:val="24"/>
          <w:szCs w:val="24"/>
        </w:rPr>
        <w:t>wykonanie Inwentaryzacji przyrodniczej uwzględniającej herpetofaunę i szatę roślinną występującą na obszarze inwestycyjnym pod względem, miarodajnego odniesienia do monitorowania skutków nawadniania oraz poprawy warunków rozwoju roślinności siedlisk wilgotnych i bagiennych. Inwentaryzację taką należy przeprowadzić w sezonie wegetacyjnym rozpoczynając od okresu wczesno wiosennego, kończąc w okresie jesiennym;</w:t>
      </w:r>
    </w:p>
    <w:p w14:paraId="1E7D220A" w14:textId="77777777" w:rsidR="00B71092" w:rsidRPr="00B71092" w:rsidRDefault="00B71092" w:rsidP="00DB784C">
      <w:pPr>
        <w:pStyle w:val="Akapitzlist"/>
        <w:numPr>
          <w:ilvl w:val="0"/>
          <w:numId w:val="32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71092">
        <w:rPr>
          <w:rFonts w:ascii="Times New Roman" w:hAnsi="Times New Roman" w:cs="Times New Roman"/>
          <w:sz w:val="24"/>
          <w:szCs w:val="24"/>
        </w:rPr>
        <w:t>wskazanie gatunków obcych, inwazyjnych do usunięcia;</w:t>
      </w:r>
    </w:p>
    <w:p w14:paraId="418FACA7" w14:textId="77777777" w:rsidR="00B71092" w:rsidRPr="00B71092" w:rsidRDefault="00B71092" w:rsidP="00DB784C">
      <w:pPr>
        <w:pStyle w:val="Akapitzlist"/>
        <w:numPr>
          <w:ilvl w:val="0"/>
          <w:numId w:val="32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71092">
        <w:rPr>
          <w:rFonts w:ascii="Times New Roman" w:hAnsi="Times New Roman" w:cs="Times New Roman"/>
          <w:sz w:val="24"/>
          <w:szCs w:val="24"/>
        </w:rPr>
        <w:t xml:space="preserve">wykonanie przez specjalistę z zakresu botaniki ekspertyzy określającej możliwości sztucznego wprowadzenia rodzimych i odpornych na zmiany klimatyczne gatunków roślin w celu zastosowania naturalnych metod filtrów </w:t>
      </w:r>
      <w:r w:rsidRPr="00B71092">
        <w:rPr>
          <w:rFonts w:ascii="Times New Roman" w:hAnsi="Times New Roman" w:cs="Times New Roman"/>
          <w:sz w:val="24"/>
          <w:szCs w:val="24"/>
        </w:rPr>
        <w:lastRenderedPageBreak/>
        <w:t>biologicznych bądź pozostawienia strefy ochronnej w formie naturalnej sukcesji. Ekspertyza powinna zawierać ponadto określenie czy działania retencyjne doprowadzą do zwiększenia bioróżnorodności obszaru inwestycji;</w:t>
      </w:r>
    </w:p>
    <w:p w14:paraId="786827D3" w14:textId="5264BA4B" w:rsidR="00B71092" w:rsidRPr="00737175" w:rsidRDefault="00B71092" w:rsidP="00737175">
      <w:pPr>
        <w:pStyle w:val="Akapitzlist"/>
        <w:numPr>
          <w:ilvl w:val="0"/>
          <w:numId w:val="32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71092">
        <w:rPr>
          <w:rFonts w:ascii="Times New Roman" w:hAnsi="Times New Roman" w:cs="Times New Roman"/>
          <w:sz w:val="24"/>
          <w:szCs w:val="24"/>
        </w:rPr>
        <w:t>wykonanie operat</w:t>
      </w:r>
      <w:r>
        <w:rPr>
          <w:rFonts w:ascii="Times New Roman" w:hAnsi="Times New Roman" w:cs="Times New Roman"/>
          <w:sz w:val="24"/>
          <w:szCs w:val="24"/>
        </w:rPr>
        <w:t>u</w:t>
      </w:r>
      <w:r w:rsidRPr="00B71092">
        <w:rPr>
          <w:rFonts w:ascii="Times New Roman" w:hAnsi="Times New Roman" w:cs="Times New Roman"/>
          <w:sz w:val="24"/>
          <w:szCs w:val="24"/>
        </w:rPr>
        <w:t xml:space="preserve"> dendrologiczn</w:t>
      </w:r>
      <w:r>
        <w:rPr>
          <w:rFonts w:ascii="Times New Roman" w:hAnsi="Times New Roman" w:cs="Times New Roman"/>
          <w:sz w:val="24"/>
          <w:szCs w:val="24"/>
        </w:rPr>
        <w:t>ego</w:t>
      </w:r>
      <w:r w:rsidRPr="00B71092">
        <w:rPr>
          <w:rFonts w:ascii="Times New Roman" w:hAnsi="Times New Roman" w:cs="Times New Roman"/>
          <w:sz w:val="24"/>
          <w:szCs w:val="24"/>
        </w:rPr>
        <w:t xml:space="preserve"> w celu zachowania jak największej ilości drzew z uwzględnieniem wpływu zwiększenia poziomu wód gruntowych na stan drzewostanu, </w:t>
      </w:r>
      <w:r>
        <w:rPr>
          <w:rFonts w:ascii="Times New Roman" w:hAnsi="Times New Roman" w:cs="Times New Roman"/>
          <w:sz w:val="24"/>
          <w:szCs w:val="24"/>
        </w:rPr>
        <w:t>przy jednoczesnym uwzględnieniu możliwości retencyjnych doliny</w:t>
      </w:r>
      <w:r w:rsidRPr="00B71092">
        <w:rPr>
          <w:rFonts w:ascii="Times New Roman" w:hAnsi="Times New Roman" w:cs="Times New Roman"/>
          <w:sz w:val="24"/>
          <w:szCs w:val="24"/>
        </w:rPr>
        <w:t>;</w:t>
      </w:r>
    </w:p>
    <w:p w14:paraId="2F4FA31E" w14:textId="77777777" w:rsidR="00B71092" w:rsidRPr="003F61E8" w:rsidRDefault="00B71092" w:rsidP="00737175">
      <w:pPr>
        <w:pStyle w:val="Akapitzlist"/>
        <w:spacing w:line="360" w:lineRule="auto"/>
        <w:ind w:left="1080"/>
        <w:jc w:val="both"/>
        <w:rPr>
          <w:rFonts w:ascii="Times New Roman" w:hAnsi="Times New Roman" w:cs="Times New Roman"/>
          <w:sz w:val="24"/>
          <w:szCs w:val="24"/>
        </w:rPr>
      </w:pPr>
    </w:p>
    <w:p w14:paraId="3E66F701" w14:textId="0E9C17B1" w:rsidR="00082F74" w:rsidRPr="00B62483" w:rsidRDefault="2590E2D5" w:rsidP="00DB784C">
      <w:pPr>
        <w:pStyle w:val="Akapitzlist"/>
        <w:numPr>
          <w:ilvl w:val="0"/>
          <w:numId w:val="4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59B6E285">
        <w:rPr>
          <w:rFonts w:ascii="Times New Roman" w:hAnsi="Times New Roman" w:cs="Times New Roman"/>
          <w:sz w:val="24"/>
          <w:szCs w:val="24"/>
        </w:rPr>
        <w:t>Zweryfikowanie uzasadnienia i wprowadzenie rozwiązań do okresowego piętrzenia Stawów Sołackich w czasie deszczy nawalnych.</w:t>
      </w:r>
    </w:p>
    <w:p w14:paraId="1661F046" w14:textId="3E62AAEA" w:rsidR="00503F26" w:rsidRPr="00503F26" w:rsidRDefault="1DAAFB46" w:rsidP="00DB784C">
      <w:pPr>
        <w:pStyle w:val="Akapitzlist"/>
        <w:numPr>
          <w:ilvl w:val="0"/>
          <w:numId w:val="4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59B6E285">
        <w:rPr>
          <w:rFonts w:ascii="Times New Roman" w:hAnsi="Times New Roman" w:cs="Times New Roman"/>
          <w:sz w:val="24"/>
          <w:szCs w:val="24"/>
        </w:rPr>
        <w:t xml:space="preserve">Wprowadzeniu systemu pomiarów przepływu </w:t>
      </w:r>
      <w:r w:rsidR="74E8BC87" w:rsidRPr="59B6E285">
        <w:rPr>
          <w:rFonts w:ascii="Times New Roman" w:hAnsi="Times New Roman" w:cs="Times New Roman"/>
          <w:sz w:val="24"/>
          <w:szCs w:val="24"/>
        </w:rPr>
        <w:t>w kolektorze wylotowym z doliny</w:t>
      </w:r>
      <w:r w:rsidRPr="59B6E285">
        <w:rPr>
          <w:rFonts w:ascii="Times New Roman" w:hAnsi="Times New Roman" w:cs="Times New Roman"/>
          <w:sz w:val="24"/>
          <w:szCs w:val="24"/>
        </w:rPr>
        <w:t xml:space="preserve"> oraz monitoringu wizyjnego włączonego do systemu miejskiego. </w:t>
      </w:r>
    </w:p>
    <w:p w14:paraId="6FCB4FC3" w14:textId="7D9429F3" w:rsidR="00C3294C" w:rsidRPr="00C3294C" w:rsidRDefault="2540FE4B" w:rsidP="00DB784C">
      <w:pPr>
        <w:pStyle w:val="Akapitzlist"/>
        <w:numPr>
          <w:ilvl w:val="0"/>
          <w:numId w:val="4"/>
        </w:numPr>
        <w:jc w:val="both"/>
        <w:rPr>
          <w:rFonts w:ascii="Times New Roman" w:hAnsi="Times New Roman" w:cs="Times New Roman"/>
          <w:sz w:val="24"/>
          <w:szCs w:val="24"/>
        </w:rPr>
      </w:pPr>
      <w:r w:rsidRPr="59B6E285">
        <w:rPr>
          <w:rFonts w:ascii="Times New Roman" w:hAnsi="Times New Roman" w:cs="Times New Roman"/>
          <w:sz w:val="24"/>
          <w:szCs w:val="24"/>
        </w:rPr>
        <w:t>Dodatkowe rozwiązania zaproponowane przez Projektanta.</w:t>
      </w:r>
    </w:p>
    <w:p w14:paraId="17B2BD3F" w14:textId="27916F46" w:rsidR="00F91498" w:rsidRPr="00DC0FC2" w:rsidRDefault="00F91498" w:rsidP="00DB784C">
      <w:pPr>
        <w:pStyle w:val="Akapitzlist"/>
        <w:ind w:left="1080"/>
        <w:jc w:val="both"/>
        <w:rPr>
          <w:rFonts w:ascii="Times New Roman" w:hAnsi="Times New Roman" w:cs="Times New Roman"/>
          <w:sz w:val="24"/>
          <w:szCs w:val="24"/>
        </w:rPr>
      </w:pPr>
    </w:p>
    <w:p w14:paraId="66E1E6E3" w14:textId="1EB78637" w:rsidR="00B62483" w:rsidRPr="00B62483" w:rsidRDefault="003A748F" w:rsidP="00DB784C">
      <w:pPr>
        <w:pStyle w:val="Nagwek2"/>
        <w:spacing w:line="360" w:lineRule="auto"/>
        <w:ind w:left="0" w:firstLine="0"/>
        <w:rPr>
          <w:rFonts w:ascii="Times New Roman" w:hAnsi="Times New Roman" w:cs="Times New Roman"/>
          <w:b w:val="0"/>
          <w:szCs w:val="24"/>
        </w:rPr>
      </w:pPr>
      <w:bookmarkStart w:id="24" w:name="_Toc155177696"/>
      <w:r w:rsidRPr="00B62483">
        <w:rPr>
          <w:rFonts w:ascii="Times New Roman" w:hAnsi="Times New Roman" w:cs="Times New Roman"/>
          <w:b w:val="0"/>
          <w:szCs w:val="24"/>
        </w:rPr>
        <w:t>Podczas prac projektowych należy przewidzieć dostosowanie istniejącej doliny</w:t>
      </w:r>
      <w:r w:rsidR="00B62483" w:rsidRPr="00B62483">
        <w:rPr>
          <w:rFonts w:ascii="Times New Roman" w:hAnsi="Times New Roman" w:cs="Times New Roman"/>
          <w:b w:val="0"/>
          <w:szCs w:val="24"/>
        </w:rPr>
        <w:t xml:space="preserve"> </w:t>
      </w:r>
      <w:r w:rsidR="00B62483">
        <w:rPr>
          <w:rFonts w:ascii="Times New Roman" w:hAnsi="Times New Roman" w:cs="Times New Roman"/>
          <w:b w:val="0"/>
          <w:szCs w:val="24"/>
        </w:rPr>
        <w:t xml:space="preserve">retencyjnej </w:t>
      </w:r>
      <w:r w:rsidR="00B62483" w:rsidRPr="00B62483">
        <w:rPr>
          <w:rFonts w:ascii="Times New Roman" w:hAnsi="Times New Roman" w:cs="Times New Roman"/>
          <w:b w:val="0"/>
          <w:color w:val="000000"/>
          <w:szCs w:val="24"/>
        </w:rPr>
        <w:t>do obowiązujących warunków technicznych i przepisów prawa a zaproponowane rozwiązania należy uzgodnić z gestorem śródlądowej wody płynącej - cieku naturalnego Bogdanka, tj. Państwowym Gospodarstwem Wodnym Wody Polskie.</w:t>
      </w:r>
      <w:bookmarkEnd w:id="24"/>
    </w:p>
    <w:p w14:paraId="542595CE" w14:textId="1CFD7922" w:rsidR="00F91498" w:rsidRPr="00280FB2" w:rsidRDefault="00C3294C" w:rsidP="00280FB2">
      <w:pPr>
        <w:pStyle w:val="Nagwek2"/>
        <w:ind w:left="0" w:firstLine="0"/>
        <w:rPr>
          <w:rFonts w:ascii="Times New Roman" w:hAnsi="Times New Roman" w:cs="Times New Roman"/>
        </w:rPr>
      </w:pPr>
      <w:bookmarkStart w:id="25" w:name="_Toc155177697"/>
      <w:r w:rsidRPr="00280FB2">
        <w:rPr>
          <w:rFonts w:ascii="Times New Roman" w:hAnsi="Times New Roman" w:cs="Times New Roman"/>
        </w:rPr>
        <w:t>W ramach koncepcji należy przedłożyć</w:t>
      </w:r>
      <w:r w:rsidR="003C0CF4" w:rsidRPr="00280FB2">
        <w:rPr>
          <w:rFonts w:ascii="Times New Roman" w:hAnsi="Times New Roman" w:cs="Times New Roman"/>
        </w:rPr>
        <w:t>:</w:t>
      </w:r>
      <w:bookmarkEnd w:id="25"/>
    </w:p>
    <w:p w14:paraId="773C2F18" w14:textId="6768BC83" w:rsidR="00F300CB" w:rsidRPr="005D37EA" w:rsidRDefault="009673BC" w:rsidP="00DB784C">
      <w:pPr>
        <w:pStyle w:val="Akapitzlist"/>
        <w:numPr>
          <w:ilvl w:val="2"/>
          <w:numId w:val="5"/>
        </w:numPr>
        <w:spacing w:line="360" w:lineRule="auto"/>
        <w:ind w:left="993" w:hanging="426"/>
        <w:jc w:val="both"/>
        <w:rPr>
          <w:rFonts w:ascii="Times New Roman" w:hAnsi="Times New Roman" w:cs="Times New Roman"/>
          <w:sz w:val="24"/>
          <w:szCs w:val="24"/>
        </w:rPr>
      </w:pPr>
      <w:r w:rsidRPr="00A010C9">
        <w:rPr>
          <w:rFonts w:ascii="Times New Roman" w:hAnsi="Times New Roman" w:cs="Times New Roman"/>
          <w:sz w:val="24"/>
          <w:szCs w:val="24"/>
        </w:rPr>
        <w:t>koncepcję</w:t>
      </w:r>
      <w:r w:rsidR="00612076" w:rsidRPr="00F91498">
        <w:rPr>
          <w:rFonts w:ascii="Times New Roman" w:hAnsi="Times New Roman" w:cs="Times New Roman"/>
          <w:color w:val="FF0000"/>
          <w:sz w:val="24"/>
          <w:szCs w:val="24"/>
        </w:rPr>
        <w:t xml:space="preserve"> </w:t>
      </w:r>
      <w:r w:rsidR="00612076">
        <w:rPr>
          <w:rFonts w:ascii="Times New Roman" w:hAnsi="Times New Roman" w:cs="Times New Roman"/>
          <w:sz w:val="24"/>
          <w:szCs w:val="24"/>
        </w:rPr>
        <w:t xml:space="preserve">programowo </w:t>
      </w:r>
      <w:r>
        <w:rPr>
          <w:rFonts w:ascii="Times New Roman" w:hAnsi="Times New Roman" w:cs="Times New Roman"/>
          <w:sz w:val="24"/>
          <w:szCs w:val="24"/>
        </w:rPr>
        <w:t>–</w:t>
      </w:r>
      <w:r w:rsidR="00612076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przestrzenną dla projektowanych rozwiązań</w:t>
      </w:r>
      <w:r w:rsidR="00B9116B" w:rsidRPr="005D37EA">
        <w:rPr>
          <w:rFonts w:ascii="Times New Roman" w:hAnsi="Times New Roman" w:cs="Times New Roman"/>
          <w:sz w:val="24"/>
          <w:szCs w:val="24"/>
        </w:rPr>
        <w:t xml:space="preserve"> składająca</w:t>
      </w:r>
      <w:r w:rsidR="00F300CB" w:rsidRPr="005D37EA">
        <w:rPr>
          <w:rFonts w:ascii="Times New Roman" w:hAnsi="Times New Roman" w:cs="Times New Roman"/>
          <w:sz w:val="24"/>
          <w:szCs w:val="24"/>
        </w:rPr>
        <w:t xml:space="preserve"> się z części opisowej </w:t>
      </w:r>
      <w:r>
        <w:rPr>
          <w:rFonts w:ascii="Times New Roman" w:hAnsi="Times New Roman" w:cs="Times New Roman"/>
          <w:sz w:val="24"/>
          <w:szCs w:val="24"/>
        </w:rPr>
        <w:t>i graficznej, zawierające informacje techniczne, środowiskowe</w:t>
      </w:r>
      <w:r w:rsidR="00546B10" w:rsidRPr="005D37EA">
        <w:rPr>
          <w:rFonts w:ascii="Times New Roman" w:hAnsi="Times New Roman" w:cs="Times New Roman"/>
          <w:sz w:val="24"/>
          <w:szCs w:val="24"/>
        </w:rPr>
        <w:t xml:space="preserve">, </w:t>
      </w:r>
      <w:r>
        <w:rPr>
          <w:rFonts w:ascii="Times New Roman" w:hAnsi="Times New Roman" w:cs="Times New Roman"/>
          <w:sz w:val="24"/>
          <w:szCs w:val="24"/>
        </w:rPr>
        <w:t>terenowo-prawne oraz ekonomiczne</w:t>
      </w:r>
      <w:r w:rsidR="00AB40E1">
        <w:rPr>
          <w:rFonts w:ascii="Times New Roman" w:hAnsi="Times New Roman" w:cs="Times New Roman"/>
          <w:sz w:val="24"/>
          <w:szCs w:val="24"/>
        </w:rPr>
        <w:t>;</w:t>
      </w:r>
    </w:p>
    <w:p w14:paraId="5AE7A8C6" w14:textId="56FBD4F3" w:rsidR="00F300CB" w:rsidRPr="005D37EA" w:rsidRDefault="00B9116B" w:rsidP="00DB784C">
      <w:pPr>
        <w:pStyle w:val="Akapitzlist"/>
        <w:numPr>
          <w:ilvl w:val="2"/>
          <w:numId w:val="5"/>
        </w:numPr>
        <w:spacing w:line="360" w:lineRule="auto"/>
        <w:ind w:left="993" w:hanging="426"/>
        <w:jc w:val="both"/>
        <w:rPr>
          <w:rFonts w:ascii="Times New Roman" w:hAnsi="Times New Roman" w:cs="Times New Roman"/>
          <w:sz w:val="24"/>
          <w:szCs w:val="24"/>
        </w:rPr>
      </w:pPr>
      <w:r w:rsidRPr="005D37EA">
        <w:rPr>
          <w:rFonts w:ascii="Times New Roman" w:hAnsi="Times New Roman" w:cs="Times New Roman"/>
          <w:sz w:val="24"/>
          <w:szCs w:val="24"/>
        </w:rPr>
        <w:t>r</w:t>
      </w:r>
      <w:r w:rsidR="00F300CB" w:rsidRPr="005D37EA">
        <w:rPr>
          <w:rFonts w:ascii="Times New Roman" w:hAnsi="Times New Roman" w:cs="Times New Roman"/>
          <w:sz w:val="24"/>
          <w:szCs w:val="24"/>
        </w:rPr>
        <w:t>ozwiązania w zakresie usun</w:t>
      </w:r>
      <w:r w:rsidR="000640A1" w:rsidRPr="005D37EA">
        <w:rPr>
          <w:rFonts w:ascii="Times New Roman" w:hAnsi="Times New Roman" w:cs="Times New Roman"/>
          <w:sz w:val="24"/>
          <w:szCs w:val="24"/>
        </w:rPr>
        <w:t>ięcia kolizji nowo</w:t>
      </w:r>
      <w:r w:rsidR="00331F7A" w:rsidRPr="005D37EA">
        <w:rPr>
          <w:rFonts w:ascii="Times New Roman" w:hAnsi="Times New Roman" w:cs="Times New Roman"/>
          <w:sz w:val="24"/>
          <w:szCs w:val="24"/>
        </w:rPr>
        <w:t xml:space="preserve"> </w:t>
      </w:r>
      <w:r w:rsidR="00AB40E1">
        <w:rPr>
          <w:rFonts w:ascii="Times New Roman" w:hAnsi="Times New Roman" w:cs="Times New Roman"/>
          <w:sz w:val="24"/>
          <w:szCs w:val="24"/>
        </w:rPr>
        <w:t>projektowanych rozwiązań</w:t>
      </w:r>
      <w:r w:rsidR="00B11930" w:rsidRPr="005D37EA">
        <w:rPr>
          <w:rFonts w:ascii="Times New Roman" w:hAnsi="Times New Roman" w:cs="Times New Roman"/>
          <w:sz w:val="24"/>
          <w:szCs w:val="24"/>
        </w:rPr>
        <w:t xml:space="preserve"> </w:t>
      </w:r>
      <w:r w:rsidR="00F300CB" w:rsidRPr="005D37EA">
        <w:rPr>
          <w:rFonts w:ascii="Times New Roman" w:hAnsi="Times New Roman" w:cs="Times New Roman"/>
          <w:sz w:val="24"/>
          <w:szCs w:val="24"/>
        </w:rPr>
        <w:t>z istniejącą infrastrukturą oraz wskazanie ewentualnych ko</w:t>
      </w:r>
      <w:r w:rsidR="000640A1" w:rsidRPr="005D37EA">
        <w:rPr>
          <w:rFonts w:ascii="Times New Roman" w:hAnsi="Times New Roman" w:cs="Times New Roman"/>
          <w:sz w:val="24"/>
          <w:szCs w:val="24"/>
        </w:rPr>
        <w:t>lizji z</w:t>
      </w:r>
      <w:r w:rsidR="00DE0C5F" w:rsidRPr="005D37EA">
        <w:rPr>
          <w:rFonts w:ascii="Times New Roman" w:hAnsi="Times New Roman" w:cs="Times New Roman"/>
          <w:sz w:val="24"/>
          <w:szCs w:val="24"/>
        </w:rPr>
        <w:t> </w:t>
      </w:r>
      <w:r w:rsidR="000640A1" w:rsidRPr="005D37EA">
        <w:rPr>
          <w:rFonts w:ascii="Times New Roman" w:hAnsi="Times New Roman" w:cs="Times New Roman"/>
          <w:sz w:val="24"/>
          <w:szCs w:val="24"/>
        </w:rPr>
        <w:t>planowaną infrastrukturą</w:t>
      </w:r>
      <w:r w:rsidR="00F300CB" w:rsidRPr="005D37EA">
        <w:rPr>
          <w:rFonts w:ascii="Times New Roman" w:hAnsi="Times New Roman" w:cs="Times New Roman"/>
          <w:sz w:val="24"/>
          <w:szCs w:val="24"/>
        </w:rPr>
        <w:t xml:space="preserve"> wyższego rzędu gestorów innych sieci</w:t>
      </w:r>
      <w:r w:rsidR="000640A1" w:rsidRPr="005D37EA">
        <w:rPr>
          <w:rFonts w:ascii="Times New Roman" w:hAnsi="Times New Roman" w:cs="Times New Roman"/>
          <w:sz w:val="24"/>
          <w:szCs w:val="24"/>
        </w:rPr>
        <w:t xml:space="preserve"> dla ostatecznych wariantów</w:t>
      </w:r>
      <w:r w:rsidR="00AB40E1">
        <w:rPr>
          <w:rFonts w:ascii="Times New Roman" w:hAnsi="Times New Roman" w:cs="Times New Roman"/>
          <w:sz w:val="24"/>
          <w:szCs w:val="24"/>
        </w:rPr>
        <w:t>;</w:t>
      </w:r>
    </w:p>
    <w:p w14:paraId="044293EB" w14:textId="2E7D81E2" w:rsidR="00842C29" w:rsidRPr="005D37EA" w:rsidRDefault="00B9116B" w:rsidP="00DB784C">
      <w:pPr>
        <w:pStyle w:val="Akapitzlist"/>
        <w:numPr>
          <w:ilvl w:val="2"/>
          <w:numId w:val="5"/>
        </w:numPr>
        <w:spacing w:line="360" w:lineRule="auto"/>
        <w:ind w:left="993" w:hanging="426"/>
        <w:jc w:val="both"/>
        <w:rPr>
          <w:rFonts w:ascii="Times New Roman" w:hAnsi="Times New Roman" w:cs="Times New Roman"/>
          <w:sz w:val="24"/>
          <w:szCs w:val="24"/>
        </w:rPr>
      </w:pPr>
      <w:r w:rsidRPr="005D37EA">
        <w:rPr>
          <w:rFonts w:ascii="Times New Roman" w:hAnsi="Times New Roman" w:cs="Times New Roman"/>
          <w:sz w:val="24"/>
          <w:szCs w:val="24"/>
        </w:rPr>
        <w:t>w</w:t>
      </w:r>
      <w:r w:rsidR="00DE76B1" w:rsidRPr="005D37EA">
        <w:rPr>
          <w:rFonts w:ascii="Times New Roman" w:hAnsi="Times New Roman" w:cs="Times New Roman"/>
          <w:sz w:val="24"/>
          <w:szCs w:val="24"/>
        </w:rPr>
        <w:t xml:space="preserve">ykonanie </w:t>
      </w:r>
      <w:r w:rsidR="00DD6B63">
        <w:rPr>
          <w:rFonts w:ascii="Times New Roman" w:hAnsi="Times New Roman" w:cs="Times New Roman"/>
          <w:sz w:val="24"/>
          <w:szCs w:val="24"/>
        </w:rPr>
        <w:t>opinii geotechnicznej</w:t>
      </w:r>
      <w:r w:rsidR="00DE76B1" w:rsidRPr="005D37EA">
        <w:rPr>
          <w:rFonts w:ascii="Times New Roman" w:hAnsi="Times New Roman" w:cs="Times New Roman"/>
          <w:sz w:val="24"/>
          <w:szCs w:val="24"/>
        </w:rPr>
        <w:t xml:space="preserve"> oraz </w:t>
      </w:r>
      <w:r w:rsidR="00F300CB" w:rsidRPr="005D37EA">
        <w:rPr>
          <w:rFonts w:ascii="Times New Roman" w:hAnsi="Times New Roman" w:cs="Times New Roman"/>
          <w:sz w:val="24"/>
          <w:szCs w:val="24"/>
        </w:rPr>
        <w:t xml:space="preserve">analizy hydrogeologicznej pod kątem możliwości zastosowania </w:t>
      </w:r>
      <w:r w:rsidR="00AB40E1">
        <w:rPr>
          <w:rFonts w:ascii="Times New Roman" w:hAnsi="Times New Roman" w:cs="Times New Roman"/>
          <w:sz w:val="24"/>
          <w:szCs w:val="24"/>
        </w:rPr>
        <w:t>projektowanych rozwiązań;</w:t>
      </w:r>
    </w:p>
    <w:p w14:paraId="093145A3" w14:textId="04AFFB5D" w:rsidR="00F300CB" w:rsidRPr="005D37EA" w:rsidRDefault="000640A1" w:rsidP="00DB784C">
      <w:pPr>
        <w:pStyle w:val="Akapitzlist"/>
        <w:numPr>
          <w:ilvl w:val="2"/>
          <w:numId w:val="5"/>
        </w:numPr>
        <w:spacing w:line="360" w:lineRule="auto"/>
        <w:ind w:left="993" w:hanging="426"/>
        <w:jc w:val="both"/>
        <w:rPr>
          <w:rFonts w:ascii="Times New Roman" w:hAnsi="Times New Roman" w:cs="Times New Roman"/>
          <w:sz w:val="24"/>
          <w:szCs w:val="24"/>
        </w:rPr>
      </w:pPr>
      <w:r w:rsidRPr="48880026">
        <w:rPr>
          <w:rFonts w:ascii="Times New Roman" w:hAnsi="Times New Roman" w:cs="Times New Roman"/>
          <w:sz w:val="24"/>
          <w:szCs w:val="24"/>
        </w:rPr>
        <w:t>przygot</w:t>
      </w:r>
      <w:r w:rsidR="00AB40E1" w:rsidRPr="48880026">
        <w:rPr>
          <w:rFonts w:ascii="Times New Roman" w:hAnsi="Times New Roman" w:cs="Times New Roman"/>
          <w:sz w:val="24"/>
          <w:szCs w:val="24"/>
        </w:rPr>
        <w:t>owanie analizy na</w:t>
      </w:r>
      <w:r w:rsidRPr="48880026">
        <w:rPr>
          <w:rFonts w:ascii="Times New Roman" w:hAnsi="Times New Roman" w:cs="Times New Roman"/>
          <w:sz w:val="24"/>
          <w:szCs w:val="24"/>
        </w:rPr>
        <w:t xml:space="preserve"> potrzeb</w:t>
      </w:r>
      <w:r w:rsidR="00AB40E1" w:rsidRPr="48880026">
        <w:rPr>
          <w:rFonts w:ascii="Times New Roman" w:hAnsi="Times New Roman" w:cs="Times New Roman"/>
          <w:sz w:val="24"/>
          <w:szCs w:val="24"/>
        </w:rPr>
        <w:t>y</w:t>
      </w:r>
      <w:r w:rsidRPr="48880026">
        <w:rPr>
          <w:rFonts w:ascii="Times New Roman" w:hAnsi="Times New Roman" w:cs="Times New Roman"/>
          <w:sz w:val="24"/>
          <w:szCs w:val="24"/>
        </w:rPr>
        <w:t xml:space="preserve"> uzyskania dofinansowania zewnętrznego</w:t>
      </w:r>
      <w:r w:rsidR="00B71092" w:rsidRPr="48880026">
        <w:rPr>
          <w:rFonts w:ascii="Times New Roman" w:hAnsi="Times New Roman" w:cs="Times New Roman"/>
          <w:sz w:val="24"/>
          <w:szCs w:val="24"/>
        </w:rPr>
        <w:t xml:space="preserve"> z uwzględnieniem kryteriów programu FE</w:t>
      </w:r>
      <w:r w:rsidR="000B6686">
        <w:rPr>
          <w:rFonts w:ascii="Times New Roman" w:hAnsi="Times New Roman" w:cs="Times New Roman"/>
          <w:sz w:val="24"/>
          <w:szCs w:val="24"/>
        </w:rPr>
        <w:t>nIKS</w:t>
      </w:r>
    </w:p>
    <w:p w14:paraId="0E0C9914" w14:textId="0476EF85" w:rsidR="001D3BA8" w:rsidRPr="00924C50" w:rsidRDefault="00F300CB" w:rsidP="00DB784C">
      <w:pPr>
        <w:pStyle w:val="Akapitzlist"/>
        <w:numPr>
          <w:ilvl w:val="2"/>
          <w:numId w:val="5"/>
        </w:numPr>
        <w:spacing w:line="360" w:lineRule="auto"/>
        <w:ind w:left="993" w:hanging="426"/>
        <w:jc w:val="both"/>
        <w:rPr>
          <w:rFonts w:ascii="Times New Roman" w:hAnsi="Times New Roman" w:cs="Times New Roman"/>
          <w:sz w:val="24"/>
          <w:szCs w:val="24"/>
        </w:rPr>
      </w:pPr>
      <w:r w:rsidRPr="00924C50">
        <w:rPr>
          <w:rFonts w:ascii="Times New Roman" w:hAnsi="Times New Roman" w:cs="Times New Roman"/>
          <w:sz w:val="24"/>
          <w:szCs w:val="24"/>
        </w:rPr>
        <w:t xml:space="preserve">uzyskanie </w:t>
      </w:r>
      <w:r w:rsidR="00924C50" w:rsidRPr="00BE49D3">
        <w:rPr>
          <w:rFonts w:ascii="Times New Roman" w:hAnsi="Times New Roman" w:cs="Times New Roman"/>
          <w:sz w:val="24"/>
          <w:szCs w:val="24"/>
        </w:rPr>
        <w:t xml:space="preserve">wymaganych map, informacji, dokumentów i </w:t>
      </w:r>
      <w:r w:rsidR="00924C50">
        <w:rPr>
          <w:rFonts w:ascii="Times New Roman" w:hAnsi="Times New Roman" w:cs="Times New Roman"/>
          <w:sz w:val="24"/>
          <w:szCs w:val="24"/>
        </w:rPr>
        <w:t xml:space="preserve">wstępnych </w:t>
      </w:r>
      <w:r w:rsidR="00924C50" w:rsidRPr="00BE49D3">
        <w:rPr>
          <w:rFonts w:ascii="Times New Roman" w:hAnsi="Times New Roman" w:cs="Times New Roman"/>
          <w:sz w:val="24"/>
          <w:szCs w:val="24"/>
        </w:rPr>
        <w:t>uzgodnień</w:t>
      </w:r>
      <w:r w:rsidR="00612076">
        <w:rPr>
          <w:rFonts w:ascii="Times New Roman" w:hAnsi="Times New Roman" w:cs="Times New Roman"/>
          <w:sz w:val="24"/>
          <w:szCs w:val="24"/>
        </w:rPr>
        <w:t xml:space="preserve"> (np. </w:t>
      </w:r>
      <w:r w:rsidR="00924C50">
        <w:rPr>
          <w:rFonts w:ascii="Times New Roman" w:hAnsi="Times New Roman" w:cs="Times New Roman"/>
          <w:sz w:val="24"/>
          <w:szCs w:val="24"/>
        </w:rPr>
        <w:t>z właścicielami terenów, gestorów cieków, sieci, Rady Osiedla)</w:t>
      </w:r>
      <w:r w:rsidR="00924C50" w:rsidRPr="00BE49D3">
        <w:rPr>
          <w:rFonts w:ascii="Times New Roman" w:hAnsi="Times New Roman" w:cs="Times New Roman"/>
          <w:sz w:val="24"/>
          <w:szCs w:val="24"/>
        </w:rPr>
        <w:t>,</w:t>
      </w:r>
      <w:r w:rsidR="00477A11">
        <w:rPr>
          <w:rFonts w:ascii="Times New Roman" w:hAnsi="Times New Roman" w:cs="Times New Roman"/>
          <w:sz w:val="24"/>
          <w:szCs w:val="24"/>
        </w:rPr>
        <w:t xml:space="preserve"> </w:t>
      </w:r>
      <w:r w:rsidR="008F30A5" w:rsidRPr="00924C50">
        <w:rPr>
          <w:rFonts w:ascii="Times New Roman" w:hAnsi="Times New Roman" w:cs="Times New Roman"/>
          <w:sz w:val="24"/>
          <w:szCs w:val="24"/>
        </w:rPr>
        <w:t>inwentaryz</w:t>
      </w:r>
      <w:r w:rsidR="00AB40E1">
        <w:rPr>
          <w:rFonts w:ascii="Times New Roman" w:hAnsi="Times New Roman" w:cs="Times New Roman"/>
          <w:sz w:val="24"/>
          <w:szCs w:val="24"/>
        </w:rPr>
        <w:t>acja zieleni oraz sporządzenie operatu dendrologicznego;</w:t>
      </w:r>
    </w:p>
    <w:p w14:paraId="14594BCA" w14:textId="6CD7B767" w:rsidR="00331F7A" w:rsidRPr="005D37EA" w:rsidRDefault="00331F7A" w:rsidP="00DB784C">
      <w:pPr>
        <w:pStyle w:val="Akapitzlist"/>
        <w:numPr>
          <w:ilvl w:val="2"/>
          <w:numId w:val="5"/>
        </w:numPr>
        <w:spacing w:line="360" w:lineRule="auto"/>
        <w:ind w:left="993" w:hanging="426"/>
        <w:jc w:val="both"/>
        <w:rPr>
          <w:rFonts w:ascii="Times New Roman" w:hAnsi="Times New Roman" w:cs="Times New Roman"/>
          <w:sz w:val="24"/>
          <w:szCs w:val="24"/>
        </w:rPr>
      </w:pPr>
      <w:r w:rsidRPr="005D37EA">
        <w:rPr>
          <w:rFonts w:ascii="Times New Roman" w:hAnsi="Times New Roman" w:cs="Times New Roman"/>
          <w:sz w:val="24"/>
          <w:szCs w:val="24"/>
        </w:rPr>
        <w:lastRenderedPageBreak/>
        <w:t xml:space="preserve">opracowanie Planu Zagospodarowania Terenu oraz </w:t>
      </w:r>
      <w:r w:rsidR="00103B4F">
        <w:rPr>
          <w:rFonts w:ascii="Times New Roman" w:hAnsi="Times New Roman" w:cs="Times New Roman"/>
          <w:sz w:val="24"/>
          <w:szCs w:val="24"/>
        </w:rPr>
        <w:t xml:space="preserve">wstępne </w:t>
      </w:r>
      <w:r w:rsidR="00681F82">
        <w:rPr>
          <w:rFonts w:ascii="Times New Roman" w:hAnsi="Times New Roman" w:cs="Times New Roman"/>
          <w:sz w:val="24"/>
          <w:szCs w:val="24"/>
        </w:rPr>
        <w:t>uzgodnienie z </w:t>
      </w:r>
      <w:r w:rsidRPr="005D37EA">
        <w:rPr>
          <w:rFonts w:ascii="Times New Roman" w:hAnsi="Times New Roman" w:cs="Times New Roman"/>
          <w:sz w:val="24"/>
          <w:szCs w:val="24"/>
        </w:rPr>
        <w:t>właścicielem terenu o</w:t>
      </w:r>
      <w:r w:rsidR="00AB40E1">
        <w:rPr>
          <w:rFonts w:ascii="Times New Roman" w:hAnsi="Times New Roman" w:cs="Times New Roman"/>
          <w:sz w:val="24"/>
          <w:szCs w:val="24"/>
        </w:rPr>
        <w:t>raz odpowiednimi Radami Osiedli;</w:t>
      </w:r>
    </w:p>
    <w:p w14:paraId="40BD4EB6" w14:textId="691CD92B" w:rsidR="00F300CB" w:rsidRPr="005D37EA" w:rsidRDefault="00B9116B" w:rsidP="00DB784C">
      <w:pPr>
        <w:pStyle w:val="Akapitzlist"/>
        <w:numPr>
          <w:ilvl w:val="2"/>
          <w:numId w:val="5"/>
        </w:numPr>
        <w:spacing w:line="360" w:lineRule="auto"/>
        <w:ind w:left="993" w:hanging="426"/>
        <w:jc w:val="both"/>
        <w:rPr>
          <w:rFonts w:ascii="Times New Roman" w:hAnsi="Times New Roman" w:cs="Times New Roman"/>
          <w:sz w:val="24"/>
          <w:szCs w:val="24"/>
        </w:rPr>
      </w:pPr>
      <w:r w:rsidRPr="005D37EA">
        <w:rPr>
          <w:rFonts w:ascii="Times New Roman" w:hAnsi="Times New Roman" w:cs="Times New Roman"/>
          <w:sz w:val="24"/>
          <w:szCs w:val="24"/>
        </w:rPr>
        <w:t>prezentacja multimedialna w PowerPoint przedstawiająca</w:t>
      </w:r>
      <w:r w:rsidR="00F300CB" w:rsidRPr="005D37EA">
        <w:rPr>
          <w:rFonts w:ascii="Times New Roman" w:hAnsi="Times New Roman" w:cs="Times New Roman"/>
          <w:sz w:val="24"/>
          <w:szCs w:val="24"/>
        </w:rPr>
        <w:t xml:space="preserve"> wyniki prac</w:t>
      </w:r>
      <w:r w:rsidR="00AB40E1">
        <w:rPr>
          <w:rFonts w:ascii="Times New Roman" w:hAnsi="Times New Roman" w:cs="Times New Roman"/>
          <w:sz w:val="24"/>
          <w:szCs w:val="24"/>
        </w:rPr>
        <w:t>;</w:t>
      </w:r>
    </w:p>
    <w:p w14:paraId="39817D26" w14:textId="0B8824BD" w:rsidR="00F300CB" w:rsidRDefault="00B9116B" w:rsidP="00DB784C">
      <w:pPr>
        <w:pStyle w:val="Akapitzlist"/>
        <w:numPr>
          <w:ilvl w:val="2"/>
          <w:numId w:val="5"/>
        </w:numPr>
        <w:spacing w:after="0" w:line="360" w:lineRule="auto"/>
        <w:ind w:left="993" w:hanging="426"/>
        <w:jc w:val="both"/>
        <w:rPr>
          <w:rFonts w:ascii="Times New Roman" w:hAnsi="Times New Roman" w:cs="Times New Roman"/>
          <w:sz w:val="24"/>
          <w:szCs w:val="24"/>
        </w:rPr>
      </w:pPr>
      <w:r w:rsidRPr="005D37EA">
        <w:rPr>
          <w:rFonts w:ascii="Times New Roman" w:hAnsi="Times New Roman" w:cs="Times New Roman"/>
          <w:sz w:val="24"/>
          <w:szCs w:val="24"/>
        </w:rPr>
        <w:t>p</w:t>
      </w:r>
      <w:r w:rsidR="00F300CB" w:rsidRPr="005D37EA">
        <w:rPr>
          <w:rFonts w:ascii="Times New Roman" w:hAnsi="Times New Roman" w:cs="Times New Roman"/>
          <w:sz w:val="24"/>
          <w:szCs w:val="24"/>
        </w:rPr>
        <w:t>rzedstawienie harmonogramu bazowego realizacji przedmiotu zamówienia w</w:t>
      </w:r>
      <w:r w:rsidR="00DE0C5F" w:rsidRPr="005D37EA">
        <w:rPr>
          <w:rFonts w:ascii="Times New Roman" w:hAnsi="Times New Roman" w:cs="Times New Roman"/>
          <w:sz w:val="24"/>
          <w:szCs w:val="24"/>
        </w:rPr>
        <w:t> </w:t>
      </w:r>
      <w:r w:rsidR="00F300CB" w:rsidRPr="005D37EA">
        <w:rPr>
          <w:rFonts w:ascii="Times New Roman" w:hAnsi="Times New Roman" w:cs="Times New Roman"/>
          <w:sz w:val="24"/>
          <w:szCs w:val="24"/>
        </w:rPr>
        <w:t>terminie 2 tygodni od daty podpisania umowy</w:t>
      </w:r>
      <w:r w:rsidR="00AB40E1">
        <w:rPr>
          <w:rFonts w:ascii="Times New Roman" w:hAnsi="Times New Roman" w:cs="Times New Roman"/>
          <w:sz w:val="24"/>
          <w:szCs w:val="24"/>
        </w:rPr>
        <w:t>;</w:t>
      </w:r>
    </w:p>
    <w:p w14:paraId="29CAE1DC" w14:textId="7BB7697F" w:rsidR="00924C50" w:rsidRPr="00AB75CC" w:rsidRDefault="00924C50" w:rsidP="00DB784C">
      <w:pPr>
        <w:pStyle w:val="Stopka"/>
        <w:numPr>
          <w:ilvl w:val="2"/>
          <w:numId w:val="5"/>
        </w:numPr>
        <w:spacing w:line="360" w:lineRule="auto"/>
        <w:ind w:left="993" w:hanging="426"/>
        <w:contextualSpacing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wykonanie dokumentacji fotograficznej z inwentaryzacji (w</w:t>
      </w:r>
      <w:r w:rsidRPr="00DE0C5F">
        <w:rPr>
          <w:rFonts w:ascii="Times New Roman" w:hAnsi="Times New Roman"/>
          <w:sz w:val="24"/>
          <w:szCs w:val="24"/>
        </w:rPr>
        <w:t>izj</w:t>
      </w:r>
      <w:r>
        <w:rPr>
          <w:rFonts w:ascii="Times New Roman" w:hAnsi="Times New Roman"/>
          <w:sz w:val="24"/>
          <w:szCs w:val="24"/>
        </w:rPr>
        <w:t>i</w:t>
      </w:r>
      <w:r w:rsidRPr="00DE0C5F">
        <w:rPr>
          <w:rFonts w:ascii="Times New Roman" w:hAnsi="Times New Roman"/>
          <w:sz w:val="24"/>
          <w:szCs w:val="24"/>
        </w:rPr>
        <w:t xml:space="preserve"> lokaln</w:t>
      </w:r>
      <w:r>
        <w:rPr>
          <w:rFonts w:ascii="Times New Roman" w:hAnsi="Times New Roman"/>
          <w:sz w:val="24"/>
          <w:szCs w:val="24"/>
        </w:rPr>
        <w:t>ej</w:t>
      </w:r>
      <w:r w:rsidRPr="00DE0C5F">
        <w:rPr>
          <w:rFonts w:ascii="Times New Roman" w:hAnsi="Times New Roman"/>
          <w:sz w:val="24"/>
          <w:szCs w:val="24"/>
        </w:rPr>
        <w:t xml:space="preserve"> w terenie</w:t>
      </w:r>
      <w:r>
        <w:rPr>
          <w:rFonts w:ascii="Times New Roman" w:hAnsi="Times New Roman"/>
          <w:sz w:val="24"/>
          <w:szCs w:val="24"/>
        </w:rPr>
        <w:t>)</w:t>
      </w:r>
      <w:r w:rsidRPr="00DE0C5F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rejonu </w:t>
      </w:r>
      <w:r w:rsidR="00AB40E1">
        <w:rPr>
          <w:rFonts w:ascii="Times New Roman" w:hAnsi="Times New Roman"/>
          <w:sz w:val="24"/>
          <w:szCs w:val="24"/>
        </w:rPr>
        <w:t>objętym zamówieniem;</w:t>
      </w:r>
    </w:p>
    <w:p w14:paraId="35C2C0BE" w14:textId="0E1C1F5C" w:rsidR="0070776D" w:rsidRPr="005D37EA" w:rsidRDefault="0447B5BF" w:rsidP="00DB784C">
      <w:pPr>
        <w:pStyle w:val="Akapitzlist"/>
        <w:numPr>
          <w:ilvl w:val="2"/>
          <w:numId w:val="5"/>
        </w:numPr>
        <w:spacing w:line="360" w:lineRule="auto"/>
        <w:ind w:left="993" w:hanging="426"/>
        <w:jc w:val="both"/>
        <w:rPr>
          <w:rFonts w:ascii="Times New Roman" w:hAnsi="Times New Roman" w:cs="Times New Roman"/>
          <w:sz w:val="24"/>
          <w:szCs w:val="24"/>
        </w:rPr>
      </w:pPr>
      <w:r w:rsidRPr="3DE89051">
        <w:rPr>
          <w:rFonts w:ascii="Times New Roman" w:hAnsi="Times New Roman" w:cs="Times New Roman"/>
          <w:sz w:val="24"/>
          <w:szCs w:val="24"/>
        </w:rPr>
        <w:t>r</w:t>
      </w:r>
      <w:r w:rsidR="1D425665" w:rsidRPr="3DE89051">
        <w:rPr>
          <w:rFonts w:ascii="Times New Roman" w:hAnsi="Times New Roman" w:cs="Times New Roman"/>
          <w:sz w:val="24"/>
          <w:szCs w:val="24"/>
        </w:rPr>
        <w:t>ozwiąz</w:t>
      </w:r>
      <w:r w:rsidRPr="3DE89051">
        <w:rPr>
          <w:rFonts w:ascii="Times New Roman" w:hAnsi="Times New Roman" w:cs="Times New Roman"/>
          <w:sz w:val="24"/>
          <w:szCs w:val="24"/>
        </w:rPr>
        <w:t>a</w:t>
      </w:r>
      <w:r w:rsidR="1D425665" w:rsidRPr="3DE89051">
        <w:rPr>
          <w:rFonts w:ascii="Times New Roman" w:hAnsi="Times New Roman" w:cs="Times New Roman"/>
          <w:sz w:val="24"/>
          <w:szCs w:val="24"/>
        </w:rPr>
        <w:t xml:space="preserve">nia w zakresie czyszczenia i wykonywania czynności eksploatacyjnych </w:t>
      </w:r>
      <w:r w:rsidR="7845C562" w:rsidRPr="3DE89051">
        <w:rPr>
          <w:rFonts w:ascii="Times New Roman" w:hAnsi="Times New Roman" w:cs="Times New Roman"/>
          <w:sz w:val="24"/>
          <w:szCs w:val="24"/>
        </w:rPr>
        <w:t>projektowanych rozwiązań;</w:t>
      </w:r>
    </w:p>
    <w:p w14:paraId="255FAC00" w14:textId="3C19DB6C" w:rsidR="00F300CB" w:rsidRPr="003474F4" w:rsidRDefault="004A4454" w:rsidP="00DB784C">
      <w:pPr>
        <w:pStyle w:val="Akapitzlist"/>
        <w:numPr>
          <w:ilvl w:val="2"/>
          <w:numId w:val="5"/>
        </w:numPr>
        <w:spacing w:line="360" w:lineRule="auto"/>
        <w:ind w:left="993" w:hanging="426"/>
        <w:jc w:val="both"/>
        <w:rPr>
          <w:rFonts w:ascii="Times New Roman" w:hAnsi="Times New Roman" w:cs="Times New Roman"/>
          <w:sz w:val="24"/>
          <w:szCs w:val="24"/>
        </w:rPr>
      </w:pPr>
      <w:r w:rsidRPr="59B6E285">
        <w:rPr>
          <w:rFonts w:ascii="Times New Roman" w:hAnsi="Times New Roman" w:cs="Times New Roman"/>
          <w:sz w:val="24"/>
          <w:szCs w:val="24"/>
        </w:rPr>
        <w:t>W</w:t>
      </w:r>
      <w:r w:rsidR="00F300CB" w:rsidRPr="59B6E285">
        <w:rPr>
          <w:rFonts w:ascii="Times New Roman" w:hAnsi="Times New Roman" w:cs="Times New Roman"/>
          <w:sz w:val="24"/>
          <w:szCs w:val="24"/>
        </w:rPr>
        <w:t>ykonawca zobowiązany jest do przedstawieni</w:t>
      </w:r>
      <w:r w:rsidR="00BA6214" w:rsidRPr="59B6E285">
        <w:rPr>
          <w:rFonts w:ascii="Times New Roman" w:hAnsi="Times New Roman" w:cs="Times New Roman"/>
          <w:sz w:val="24"/>
          <w:szCs w:val="24"/>
        </w:rPr>
        <w:t xml:space="preserve">a na mapach 1:1000 projektowanych </w:t>
      </w:r>
      <w:r w:rsidR="003474F4" w:rsidRPr="59B6E285">
        <w:rPr>
          <w:rFonts w:ascii="Times New Roman" w:hAnsi="Times New Roman" w:cs="Times New Roman"/>
          <w:sz w:val="24"/>
          <w:szCs w:val="24"/>
        </w:rPr>
        <w:t>rozwiązań</w:t>
      </w:r>
      <w:r w:rsidR="00F300CB" w:rsidRPr="59B6E285">
        <w:rPr>
          <w:rFonts w:ascii="Times New Roman" w:hAnsi="Times New Roman" w:cs="Times New Roman"/>
          <w:sz w:val="24"/>
          <w:szCs w:val="24"/>
        </w:rPr>
        <w:t xml:space="preserve">. Obliczenia techniczne </w:t>
      </w:r>
      <w:r w:rsidR="00BA6214" w:rsidRPr="59B6E285">
        <w:rPr>
          <w:rFonts w:ascii="Times New Roman" w:hAnsi="Times New Roman" w:cs="Times New Roman"/>
          <w:sz w:val="24"/>
          <w:szCs w:val="24"/>
        </w:rPr>
        <w:t>dla obiektów</w:t>
      </w:r>
      <w:r w:rsidR="00F300CB" w:rsidRPr="59B6E285">
        <w:rPr>
          <w:rFonts w:ascii="Times New Roman" w:hAnsi="Times New Roman" w:cs="Times New Roman"/>
          <w:sz w:val="24"/>
          <w:szCs w:val="24"/>
        </w:rPr>
        <w:t xml:space="preserve"> powinny zostać przedstawione w koncepcji razem z założeniami. Obliczenia powinny być tak przygotowane, aby była możliwość sprawdzenia poprawności wyników. </w:t>
      </w:r>
      <w:r w:rsidR="0019467C" w:rsidRPr="59B6E285">
        <w:rPr>
          <w:rFonts w:ascii="Times New Roman" w:hAnsi="Times New Roman" w:cs="Times New Roman"/>
          <w:sz w:val="24"/>
          <w:szCs w:val="24"/>
        </w:rPr>
        <w:t xml:space="preserve">Dobór </w:t>
      </w:r>
      <w:r w:rsidR="000F3E1E" w:rsidRPr="59B6E285">
        <w:rPr>
          <w:rFonts w:ascii="Times New Roman" w:hAnsi="Times New Roman" w:cs="Times New Roman"/>
          <w:sz w:val="24"/>
          <w:szCs w:val="24"/>
        </w:rPr>
        <w:t xml:space="preserve">wielkości pojemności </w:t>
      </w:r>
      <w:r w:rsidR="00BA6214" w:rsidRPr="59B6E285">
        <w:rPr>
          <w:rFonts w:ascii="Times New Roman" w:hAnsi="Times New Roman" w:cs="Times New Roman"/>
          <w:sz w:val="24"/>
          <w:szCs w:val="24"/>
        </w:rPr>
        <w:t>rozwiązań retencyjnych</w:t>
      </w:r>
      <w:r w:rsidR="003225F9" w:rsidRPr="59B6E285">
        <w:rPr>
          <w:rFonts w:ascii="Times New Roman" w:hAnsi="Times New Roman" w:cs="Times New Roman"/>
          <w:sz w:val="24"/>
          <w:szCs w:val="24"/>
        </w:rPr>
        <w:t xml:space="preserve"> </w:t>
      </w:r>
      <w:r w:rsidR="0019467C" w:rsidRPr="59B6E285">
        <w:rPr>
          <w:rFonts w:ascii="Times New Roman" w:hAnsi="Times New Roman" w:cs="Times New Roman"/>
          <w:sz w:val="24"/>
          <w:szCs w:val="24"/>
        </w:rPr>
        <w:t>należy</w:t>
      </w:r>
      <w:r w:rsidR="000F3E1E" w:rsidRPr="59B6E285">
        <w:rPr>
          <w:rFonts w:ascii="Times New Roman" w:hAnsi="Times New Roman" w:cs="Times New Roman"/>
          <w:sz w:val="24"/>
          <w:szCs w:val="24"/>
        </w:rPr>
        <w:t xml:space="preserve"> dokonać </w:t>
      </w:r>
      <w:r w:rsidR="0014494A" w:rsidRPr="59B6E285">
        <w:rPr>
          <w:rFonts w:ascii="Times New Roman" w:hAnsi="Times New Roman" w:cs="Times New Roman"/>
          <w:sz w:val="24"/>
          <w:szCs w:val="24"/>
        </w:rPr>
        <w:t>w nawiązaniu do</w:t>
      </w:r>
      <w:r w:rsidR="000F3E1E" w:rsidRPr="59B6E285">
        <w:rPr>
          <w:rFonts w:ascii="Times New Roman" w:hAnsi="Times New Roman" w:cs="Times New Roman"/>
          <w:sz w:val="24"/>
          <w:szCs w:val="24"/>
        </w:rPr>
        <w:t xml:space="preserve"> metody ATV-A117</w:t>
      </w:r>
      <w:r w:rsidR="00A621B1" w:rsidRPr="59B6E285">
        <w:rPr>
          <w:rFonts w:ascii="Times New Roman" w:hAnsi="Times New Roman" w:cs="Times New Roman"/>
          <w:sz w:val="24"/>
          <w:szCs w:val="24"/>
        </w:rPr>
        <w:t xml:space="preserve">/ ATV-A138 </w:t>
      </w:r>
      <w:r w:rsidR="005465D9" w:rsidRPr="59B6E285">
        <w:rPr>
          <w:rFonts w:ascii="Times New Roman" w:hAnsi="Times New Roman" w:cs="Times New Roman"/>
          <w:sz w:val="24"/>
          <w:szCs w:val="24"/>
        </w:rPr>
        <w:t>)</w:t>
      </w:r>
      <w:r w:rsidR="0014494A" w:rsidRPr="59B6E285">
        <w:rPr>
          <w:rFonts w:ascii="Times New Roman" w:hAnsi="Times New Roman" w:cs="Times New Roman"/>
          <w:sz w:val="24"/>
          <w:szCs w:val="24"/>
        </w:rPr>
        <w:t xml:space="preserve"> z</w:t>
      </w:r>
      <w:r w:rsidR="004845D2" w:rsidRPr="59B6E285">
        <w:rPr>
          <w:rFonts w:ascii="Times New Roman" w:hAnsi="Times New Roman" w:cs="Times New Roman"/>
          <w:sz w:val="24"/>
          <w:szCs w:val="24"/>
        </w:rPr>
        <w:t> </w:t>
      </w:r>
      <w:r w:rsidR="00856AB4" w:rsidRPr="59B6E285">
        <w:rPr>
          <w:rFonts w:ascii="Times New Roman" w:hAnsi="Times New Roman" w:cs="Times New Roman"/>
          <w:sz w:val="24"/>
          <w:szCs w:val="24"/>
        </w:rPr>
        <w:t xml:space="preserve">uwzględnieniem </w:t>
      </w:r>
      <w:r w:rsidR="0019467C" w:rsidRPr="59B6E285">
        <w:rPr>
          <w:rFonts w:ascii="Times New Roman" w:hAnsi="Times New Roman" w:cs="Times New Roman"/>
          <w:sz w:val="24"/>
          <w:szCs w:val="24"/>
        </w:rPr>
        <w:t xml:space="preserve">aktualnego modelu opadowego </w:t>
      </w:r>
      <w:r w:rsidR="00856AB4" w:rsidRPr="59B6E285">
        <w:rPr>
          <w:rFonts w:ascii="Times New Roman" w:hAnsi="Times New Roman" w:cs="Times New Roman"/>
          <w:sz w:val="24"/>
          <w:szCs w:val="24"/>
        </w:rPr>
        <w:t>PAND</w:t>
      </w:r>
      <w:r w:rsidR="00920B1D" w:rsidRPr="59B6E285">
        <w:rPr>
          <w:rFonts w:ascii="Times New Roman" w:hAnsi="Times New Roman" w:cs="Times New Roman"/>
          <w:sz w:val="24"/>
          <w:szCs w:val="24"/>
        </w:rPr>
        <w:t>a</w:t>
      </w:r>
      <w:r w:rsidR="0019467C" w:rsidRPr="59B6E285">
        <w:rPr>
          <w:rFonts w:ascii="Times New Roman" w:hAnsi="Times New Roman" w:cs="Times New Roman"/>
          <w:sz w:val="24"/>
          <w:szCs w:val="24"/>
        </w:rPr>
        <w:t xml:space="preserve"> 2050 dla Miasta Poznania</w:t>
      </w:r>
      <w:r w:rsidR="00A621B1" w:rsidRPr="59B6E285">
        <w:rPr>
          <w:rFonts w:ascii="Times New Roman" w:hAnsi="Times New Roman" w:cs="Times New Roman"/>
          <w:sz w:val="24"/>
          <w:szCs w:val="24"/>
        </w:rPr>
        <w:t xml:space="preserve"> dla różnych czasów trwania deszczu</w:t>
      </w:r>
      <w:r w:rsidR="000F3E1E" w:rsidRPr="59B6E285">
        <w:rPr>
          <w:rFonts w:ascii="Times New Roman" w:hAnsi="Times New Roman" w:cs="Times New Roman"/>
          <w:sz w:val="24"/>
          <w:szCs w:val="24"/>
        </w:rPr>
        <w:t xml:space="preserve">. </w:t>
      </w:r>
      <w:r w:rsidR="00A621B1" w:rsidRPr="59B6E285">
        <w:rPr>
          <w:rFonts w:ascii="Times New Roman" w:hAnsi="Times New Roman" w:cs="Times New Roman"/>
          <w:sz w:val="24"/>
          <w:szCs w:val="24"/>
        </w:rPr>
        <w:t xml:space="preserve">Na etapie </w:t>
      </w:r>
      <w:r w:rsidR="0014494A" w:rsidRPr="59B6E285">
        <w:rPr>
          <w:rFonts w:ascii="Times New Roman" w:hAnsi="Times New Roman" w:cs="Times New Roman"/>
          <w:sz w:val="24"/>
          <w:szCs w:val="24"/>
        </w:rPr>
        <w:t>opracowywania</w:t>
      </w:r>
      <w:r w:rsidR="00A621B1" w:rsidRPr="59B6E285">
        <w:rPr>
          <w:rFonts w:ascii="Times New Roman" w:hAnsi="Times New Roman" w:cs="Times New Roman"/>
          <w:sz w:val="24"/>
          <w:szCs w:val="24"/>
        </w:rPr>
        <w:t xml:space="preserve"> koncepcji, należy zwrócić się do </w:t>
      </w:r>
      <w:r w:rsidR="0014494A" w:rsidRPr="59B6E285">
        <w:rPr>
          <w:rFonts w:ascii="Times New Roman" w:hAnsi="Times New Roman" w:cs="Times New Roman"/>
          <w:sz w:val="24"/>
          <w:szCs w:val="24"/>
        </w:rPr>
        <w:t>AQUANET S.A.</w:t>
      </w:r>
      <w:r w:rsidR="00A621B1" w:rsidRPr="59B6E285">
        <w:rPr>
          <w:rFonts w:ascii="Times New Roman" w:hAnsi="Times New Roman" w:cs="Times New Roman"/>
          <w:sz w:val="24"/>
          <w:szCs w:val="24"/>
        </w:rPr>
        <w:t xml:space="preserve"> z prośbą o udostępnienie przykładu obliczeniowego. </w:t>
      </w:r>
      <w:r w:rsidR="00F300CB" w:rsidRPr="59B6E285">
        <w:rPr>
          <w:rFonts w:ascii="Times New Roman" w:hAnsi="Times New Roman" w:cs="Times New Roman"/>
          <w:sz w:val="24"/>
          <w:szCs w:val="24"/>
        </w:rPr>
        <w:t>Przedstawienie Zama</w:t>
      </w:r>
      <w:r w:rsidR="00331F7A" w:rsidRPr="59B6E285">
        <w:rPr>
          <w:rFonts w:ascii="Times New Roman" w:hAnsi="Times New Roman" w:cs="Times New Roman"/>
          <w:sz w:val="24"/>
          <w:szCs w:val="24"/>
        </w:rPr>
        <w:t>wiającemu do akceptacji</w:t>
      </w:r>
      <w:r w:rsidR="00F300CB" w:rsidRPr="59B6E285">
        <w:rPr>
          <w:rFonts w:ascii="Times New Roman" w:hAnsi="Times New Roman" w:cs="Times New Roman"/>
          <w:sz w:val="24"/>
          <w:szCs w:val="24"/>
        </w:rPr>
        <w:t xml:space="preserve"> </w:t>
      </w:r>
      <w:r w:rsidR="00B9116B" w:rsidRPr="59B6E285">
        <w:rPr>
          <w:rFonts w:ascii="Times New Roman" w:hAnsi="Times New Roman" w:cs="Times New Roman"/>
          <w:sz w:val="24"/>
          <w:szCs w:val="24"/>
        </w:rPr>
        <w:t>rozwiązań hydraulicznych</w:t>
      </w:r>
      <w:r w:rsidR="00F300CB" w:rsidRPr="59B6E285">
        <w:rPr>
          <w:rFonts w:ascii="Times New Roman" w:hAnsi="Times New Roman" w:cs="Times New Roman"/>
          <w:sz w:val="24"/>
          <w:szCs w:val="24"/>
        </w:rPr>
        <w:t xml:space="preserve">, które zostaną </w:t>
      </w:r>
      <w:r w:rsidR="00B9116B" w:rsidRPr="59B6E285">
        <w:rPr>
          <w:rFonts w:ascii="Times New Roman" w:hAnsi="Times New Roman" w:cs="Times New Roman"/>
          <w:sz w:val="24"/>
          <w:szCs w:val="24"/>
        </w:rPr>
        <w:t>zasymulowane</w:t>
      </w:r>
      <w:r w:rsidR="00F300CB" w:rsidRPr="59B6E285">
        <w:rPr>
          <w:rFonts w:ascii="Times New Roman" w:hAnsi="Times New Roman" w:cs="Times New Roman"/>
          <w:sz w:val="24"/>
          <w:szCs w:val="24"/>
        </w:rPr>
        <w:t xml:space="preserve"> w</w:t>
      </w:r>
      <w:r w:rsidR="00B9116B" w:rsidRPr="59B6E285">
        <w:rPr>
          <w:rFonts w:ascii="Times New Roman" w:hAnsi="Times New Roman" w:cs="Times New Roman"/>
          <w:sz w:val="24"/>
          <w:szCs w:val="24"/>
        </w:rPr>
        <w:t xml:space="preserve"> modelu hydraulicznym, a</w:t>
      </w:r>
      <w:r w:rsidR="00DE0C5F" w:rsidRPr="59B6E285">
        <w:rPr>
          <w:rFonts w:ascii="Times New Roman" w:hAnsi="Times New Roman" w:cs="Times New Roman"/>
          <w:sz w:val="24"/>
          <w:szCs w:val="24"/>
        </w:rPr>
        <w:t> </w:t>
      </w:r>
      <w:r w:rsidR="00B9116B" w:rsidRPr="59B6E285">
        <w:rPr>
          <w:rFonts w:ascii="Times New Roman" w:hAnsi="Times New Roman" w:cs="Times New Roman"/>
          <w:sz w:val="24"/>
          <w:szCs w:val="24"/>
        </w:rPr>
        <w:t>następnie przeanalizowane</w:t>
      </w:r>
      <w:r w:rsidR="00924C50" w:rsidRPr="59B6E285">
        <w:rPr>
          <w:rFonts w:ascii="Times New Roman" w:hAnsi="Times New Roman" w:cs="Times New Roman"/>
          <w:sz w:val="24"/>
          <w:szCs w:val="24"/>
        </w:rPr>
        <w:t xml:space="preserve"> w</w:t>
      </w:r>
      <w:r w:rsidR="004845D2" w:rsidRPr="59B6E285">
        <w:rPr>
          <w:rFonts w:ascii="Times New Roman" w:hAnsi="Times New Roman" w:cs="Times New Roman"/>
          <w:sz w:val="24"/>
          <w:szCs w:val="24"/>
        </w:rPr>
        <w:t> </w:t>
      </w:r>
      <w:r w:rsidR="00924C50" w:rsidRPr="59B6E285">
        <w:rPr>
          <w:rFonts w:ascii="Times New Roman" w:hAnsi="Times New Roman" w:cs="Times New Roman"/>
          <w:sz w:val="24"/>
          <w:szCs w:val="24"/>
        </w:rPr>
        <w:t xml:space="preserve">ciągu kolejnych </w:t>
      </w:r>
      <w:r w:rsidR="1943185F" w:rsidRPr="59B6E285">
        <w:rPr>
          <w:rFonts w:ascii="Times New Roman" w:hAnsi="Times New Roman" w:cs="Times New Roman"/>
          <w:sz w:val="24"/>
          <w:szCs w:val="24"/>
        </w:rPr>
        <w:t>30</w:t>
      </w:r>
      <w:r w:rsidR="00924C50" w:rsidRPr="59B6E285">
        <w:rPr>
          <w:rFonts w:ascii="Times New Roman" w:hAnsi="Times New Roman" w:cs="Times New Roman"/>
          <w:sz w:val="24"/>
          <w:szCs w:val="24"/>
        </w:rPr>
        <w:t xml:space="preserve"> dni przez AQUANET S.A., na modelu matematycznym</w:t>
      </w:r>
      <w:r w:rsidR="00F300CB" w:rsidRPr="59B6E285">
        <w:rPr>
          <w:rFonts w:ascii="Times New Roman" w:hAnsi="Times New Roman" w:cs="Times New Roman"/>
          <w:sz w:val="24"/>
          <w:szCs w:val="24"/>
        </w:rPr>
        <w:t xml:space="preserve"> pod względem</w:t>
      </w:r>
      <w:r w:rsidR="00B9116B" w:rsidRPr="59B6E285">
        <w:rPr>
          <w:rFonts w:ascii="Times New Roman" w:hAnsi="Times New Roman" w:cs="Times New Roman"/>
          <w:sz w:val="24"/>
          <w:szCs w:val="24"/>
        </w:rPr>
        <w:t xml:space="preserve"> poprawności</w:t>
      </w:r>
      <w:r w:rsidR="00F300CB" w:rsidRPr="59B6E285">
        <w:rPr>
          <w:rFonts w:ascii="Times New Roman" w:hAnsi="Times New Roman" w:cs="Times New Roman"/>
          <w:sz w:val="24"/>
          <w:szCs w:val="24"/>
        </w:rPr>
        <w:t xml:space="preserve"> pracy systemu oraz korzyści technicznych z nich wynikających.</w:t>
      </w:r>
      <w:r w:rsidR="00331F7A" w:rsidRPr="59B6E285">
        <w:rPr>
          <w:rFonts w:ascii="Times New Roman" w:hAnsi="Times New Roman" w:cs="Times New Roman"/>
          <w:sz w:val="24"/>
          <w:szCs w:val="24"/>
        </w:rPr>
        <w:t xml:space="preserve"> Zamawiający oczekuje przekazania </w:t>
      </w:r>
      <w:r w:rsidR="00430723" w:rsidRPr="59B6E285">
        <w:rPr>
          <w:rFonts w:ascii="Times New Roman" w:hAnsi="Times New Roman" w:cs="Times New Roman"/>
          <w:sz w:val="24"/>
          <w:szCs w:val="24"/>
        </w:rPr>
        <w:t>szczegółowych parametrów technicznych oraz warunków brzegowych</w:t>
      </w:r>
      <w:r w:rsidR="00B9116B" w:rsidRPr="59B6E285">
        <w:rPr>
          <w:rFonts w:ascii="Times New Roman" w:hAnsi="Times New Roman" w:cs="Times New Roman"/>
          <w:sz w:val="24"/>
          <w:szCs w:val="24"/>
        </w:rPr>
        <w:t>,</w:t>
      </w:r>
      <w:r w:rsidR="00430723" w:rsidRPr="59B6E285">
        <w:rPr>
          <w:rFonts w:ascii="Times New Roman" w:hAnsi="Times New Roman" w:cs="Times New Roman"/>
          <w:sz w:val="24"/>
          <w:szCs w:val="24"/>
        </w:rPr>
        <w:t xml:space="preserve"> </w:t>
      </w:r>
      <w:r w:rsidR="00331F7A" w:rsidRPr="59B6E285">
        <w:rPr>
          <w:rFonts w:ascii="Times New Roman" w:hAnsi="Times New Roman" w:cs="Times New Roman"/>
          <w:sz w:val="24"/>
          <w:szCs w:val="24"/>
        </w:rPr>
        <w:t>aby można je wprowadzić do modelu matematycznego</w:t>
      </w:r>
      <w:r w:rsidR="00924C50" w:rsidRPr="59B6E285">
        <w:rPr>
          <w:rFonts w:ascii="Times New Roman" w:hAnsi="Times New Roman" w:cs="Times New Roman"/>
          <w:sz w:val="24"/>
          <w:szCs w:val="24"/>
        </w:rPr>
        <w:t xml:space="preserve"> w formacie warstw wektorowych shp (warstwy punktowe, liniowe i poligonowe):</w:t>
      </w:r>
    </w:p>
    <w:p w14:paraId="4A08657B" w14:textId="0EE67A37" w:rsidR="00F03EBB" w:rsidRPr="00F03EBB" w:rsidRDefault="003474F4" w:rsidP="00DB784C">
      <w:pPr>
        <w:pStyle w:val="Akapitzlist"/>
        <w:numPr>
          <w:ilvl w:val="0"/>
          <w:numId w:val="25"/>
        </w:numPr>
        <w:spacing w:line="360" w:lineRule="auto"/>
        <w:ind w:left="1701" w:hanging="43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k</w:t>
      </w:r>
      <w:r w:rsidR="00F03EBB" w:rsidRPr="00F03EBB">
        <w:rPr>
          <w:rFonts w:ascii="Times New Roman" w:hAnsi="Times New Roman" w:cs="Times New Roman"/>
          <w:sz w:val="24"/>
          <w:szCs w:val="24"/>
        </w:rPr>
        <w:t>anały dopływowe i odpływowe (na warstwie liniowej), zawierające informacje o rzędnych dna kanałów wejścia i wyjścia, średnice;</w:t>
      </w:r>
    </w:p>
    <w:p w14:paraId="3F2A0EBA" w14:textId="715C1095" w:rsidR="00F03EBB" w:rsidRPr="00F03EBB" w:rsidRDefault="003474F4" w:rsidP="00DB784C">
      <w:pPr>
        <w:pStyle w:val="Akapitzlist"/>
        <w:numPr>
          <w:ilvl w:val="0"/>
          <w:numId w:val="25"/>
        </w:numPr>
        <w:spacing w:line="360" w:lineRule="auto"/>
        <w:ind w:left="1701" w:hanging="43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</w:t>
      </w:r>
      <w:r w:rsidR="00F03EBB" w:rsidRPr="00F03EBB">
        <w:rPr>
          <w:rFonts w:ascii="Times New Roman" w:hAnsi="Times New Roman" w:cs="Times New Roman"/>
          <w:sz w:val="24"/>
          <w:szCs w:val="24"/>
        </w:rPr>
        <w:t>tudnie (na warstwie punktowej), zawierające informacje o rzędnych dna studni i rzędnych terenu;</w:t>
      </w:r>
    </w:p>
    <w:p w14:paraId="4B83D6C0" w14:textId="2D5E9681" w:rsidR="00F03EBB" w:rsidRPr="00637450" w:rsidRDefault="00B81BA3" w:rsidP="00DB784C">
      <w:pPr>
        <w:pStyle w:val="Akapitzlist"/>
        <w:numPr>
          <w:ilvl w:val="0"/>
          <w:numId w:val="25"/>
        </w:numPr>
        <w:spacing w:line="360" w:lineRule="auto"/>
        <w:ind w:left="1701" w:hanging="436"/>
        <w:jc w:val="both"/>
        <w:rPr>
          <w:rFonts w:ascii="Times New Roman" w:hAnsi="Times New Roman" w:cs="Times New Roman"/>
          <w:sz w:val="24"/>
          <w:szCs w:val="24"/>
        </w:rPr>
      </w:pPr>
      <w:r w:rsidRPr="00637450">
        <w:rPr>
          <w:rFonts w:ascii="Times New Roman" w:hAnsi="Times New Roman" w:cs="Times New Roman"/>
          <w:sz w:val="24"/>
          <w:szCs w:val="24"/>
        </w:rPr>
        <w:t>rozwiązania retencyjne</w:t>
      </w:r>
      <w:r w:rsidR="00F03EBB" w:rsidRPr="00637450">
        <w:rPr>
          <w:rFonts w:ascii="Times New Roman" w:hAnsi="Times New Roman" w:cs="Times New Roman"/>
          <w:sz w:val="24"/>
          <w:szCs w:val="24"/>
        </w:rPr>
        <w:t xml:space="preserve"> (na warstwie poligonowej), zawierające informacje </w:t>
      </w:r>
      <w:r w:rsidR="00637450" w:rsidRPr="00637450">
        <w:rPr>
          <w:rFonts w:ascii="Times New Roman" w:hAnsi="Times New Roman" w:cs="Times New Roman"/>
          <w:sz w:val="24"/>
          <w:szCs w:val="24"/>
        </w:rPr>
        <w:t>o rzędnych dla poszczególnych rozwiązań zaproponowanych w koncepcji</w:t>
      </w:r>
      <w:r w:rsidR="00F03EBB" w:rsidRPr="00637450">
        <w:rPr>
          <w:rFonts w:ascii="Times New Roman" w:hAnsi="Times New Roman" w:cs="Times New Roman"/>
          <w:sz w:val="24"/>
          <w:szCs w:val="24"/>
        </w:rPr>
        <w:t>;</w:t>
      </w:r>
    </w:p>
    <w:p w14:paraId="42FB224F" w14:textId="4A08920E" w:rsidR="00F03EBB" w:rsidRPr="003C31D3" w:rsidRDefault="003C31D3" w:rsidP="00DB784C">
      <w:pPr>
        <w:pStyle w:val="Akapitzlist"/>
        <w:numPr>
          <w:ilvl w:val="0"/>
          <w:numId w:val="25"/>
        </w:numPr>
        <w:spacing w:line="360" w:lineRule="auto"/>
        <w:ind w:left="1701" w:hanging="43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z</w:t>
      </w:r>
      <w:r w:rsidR="00F03EBB" w:rsidRPr="003C31D3">
        <w:rPr>
          <w:rFonts w:ascii="Times New Roman" w:hAnsi="Times New Roman" w:cs="Times New Roman"/>
          <w:sz w:val="24"/>
          <w:szCs w:val="24"/>
        </w:rPr>
        <w:t>astawki/przelewy (na warstwie punktowej) zawierające informacje o typie urządzenia rzędnych piętrzenia, rzędnej krawędzi przelewowej, szerokości.</w:t>
      </w:r>
    </w:p>
    <w:p w14:paraId="73BE7499" w14:textId="45D8126E" w:rsidR="00F03EBB" w:rsidRPr="00F03EBB" w:rsidRDefault="003C31D3" w:rsidP="00DB784C">
      <w:pPr>
        <w:pStyle w:val="Akapitzlist"/>
        <w:spacing w:line="360" w:lineRule="auto"/>
        <w:ind w:left="708" w:hanging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br/>
        <w:t>Dodatkowe</w:t>
      </w:r>
      <w:r w:rsidR="00F03EBB" w:rsidRPr="00F03EBB">
        <w:rPr>
          <w:rFonts w:ascii="Times New Roman" w:hAnsi="Times New Roman" w:cs="Times New Roman"/>
          <w:sz w:val="24"/>
          <w:szCs w:val="24"/>
        </w:rPr>
        <w:t>, niezbędne informacje</w:t>
      </w:r>
      <w:r>
        <w:rPr>
          <w:rFonts w:ascii="Times New Roman" w:hAnsi="Times New Roman" w:cs="Times New Roman"/>
          <w:sz w:val="24"/>
          <w:szCs w:val="24"/>
        </w:rPr>
        <w:t xml:space="preserve"> do przedłożenia przez Wykonawcę</w:t>
      </w:r>
      <w:r w:rsidR="00F03EBB" w:rsidRPr="00F03EBB">
        <w:rPr>
          <w:rFonts w:ascii="Times New Roman" w:hAnsi="Times New Roman" w:cs="Times New Roman"/>
          <w:sz w:val="24"/>
          <w:szCs w:val="24"/>
        </w:rPr>
        <w:t>:</w:t>
      </w:r>
    </w:p>
    <w:p w14:paraId="6C8C0485" w14:textId="0684299A" w:rsidR="00F03EBB" w:rsidRPr="00F03EBB" w:rsidRDefault="009673BC" w:rsidP="00DB784C">
      <w:pPr>
        <w:pStyle w:val="Akapitzlist"/>
        <w:numPr>
          <w:ilvl w:val="0"/>
          <w:numId w:val="27"/>
        </w:numPr>
        <w:spacing w:line="360" w:lineRule="auto"/>
        <w:ind w:left="1701" w:hanging="425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miejsce i sposób</w:t>
      </w:r>
      <w:r w:rsidR="00F03EBB" w:rsidRPr="00F03EBB">
        <w:rPr>
          <w:rFonts w:ascii="Times New Roman" w:hAnsi="Times New Roman" w:cs="Times New Roman"/>
          <w:sz w:val="24"/>
          <w:szCs w:val="24"/>
        </w:rPr>
        <w:t xml:space="preserve"> dowiązania układu projektowanego z istniejącą siecią kanalizacji deszczowej;</w:t>
      </w:r>
    </w:p>
    <w:p w14:paraId="529654BB" w14:textId="34A08F8E" w:rsidR="00F03EBB" w:rsidRPr="00F03EBB" w:rsidRDefault="009673BC" w:rsidP="00DB784C">
      <w:pPr>
        <w:pStyle w:val="Akapitzlist"/>
        <w:numPr>
          <w:ilvl w:val="0"/>
          <w:numId w:val="27"/>
        </w:numPr>
        <w:spacing w:line="360" w:lineRule="auto"/>
        <w:ind w:left="1701" w:hanging="425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ewentualna likwidacja</w:t>
      </w:r>
      <w:r w:rsidR="00F03EBB" w:rsidRPr="00F03EBB">
        <w:rPr>
          <w:rFonts w:ascii="Times New Roman" w:hAnsi="Times New Roman" w:cs="Times New Roman"/>
          <w:sz w:val="24"/>
          <w:szCs w:val="24"/>
        </w:rPr>
        <w:t xml:space="preserve"> istniejących kanałów, studni lub urządzeń;</w:t>
      </w:r>
    </w:p>
    <w:p w14:paraId="6C3D71DB" w14:textId="41009C15" w:rsidR="00F03EBB" w:rsidRPr="00F03EBB" w:rsidRDefault="009673BC" w:rsidP="00DB784C">
      <w:pPr>
        <w:pStyle w:val="Akapitzlist"/>
        <w:numPr>
          <w:ilvl w:val="0"/>
          <w:numId w:val="27"/>
        </w:numPr>
        <w:spacing w:line="360" w:lineRule="auto"/>
        <w:ind w:left="1701" w:hanging="425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przyjęte zjawisko</w:t>
      </w:r>
      <w:r w:rsidR="00F03EBB" w:rsidRPr="00F03EBB">
        <w:rPr>
          <w:rFonts w:ascii="Times New Roman" w:hAnsi="Times New Roman" w:cs="Times New Roman"/>
          <w:sz w:val="24"/>
          <w:szCs w:val="24"/>
        </w:rPr>
        <w:t xml:space="preserve"> opadowym/natężeniu deszczu;</w:t>
      </w:r>
    </w:p>
    <w:p w14:paraId="0C45DC4B" w14:textId="702DE6DB" w:rsidR="00F03EBB" w:rsidRPr="00F03EBB" w:rsidRDefault="00F03EBB" w:rsidP="00DB784C">
      <w:pPr>
        <w:pStyle w:val="Akapitzlist"/>
        <w:numPr>
          <w:ilvl w:val="0"/>
          <w:numId w:val="27"/>
        </w:numPr>
        <w:spacing w:line="360" w:lineRule="auto"/>
        <w:ind w:left="1701" w:hanging="425"/>
        <w:jc w:val="both"/>
        <w:rPr>
          <w:rFonts w:ascii="Times New Roman" w:hAnsi="Times New Roman" w:cs="Times New Roman"/>
          <w:sz w:val="24"/>
          <w:szCs w:val="24"/>
        </w:rPr>
      </w:pPr>
      <w:r w:rsidRPr="00F03EBB">
        <w:rPr>
          <w:rFonts w:ascii="Times New Roman" w:hAnsi="Times New Roman" w:cs="Times New Roman"/>
          <w:sz w:val="24"/>
          <w:szCs w:val="24"/>
        </w:rPr>
        <w:t>schemat z do</w:t>
      </w:r>
      <w:r w:rsidR="00BA6214">
        <w:rPr>
          <w:rFonts w:ascii="Times New Roman" w:hAnsi="Times New Roman" w:cs="Times New Roman"/>
          <w:sz w:val="24"/>
          <w:szCs w:val="24"/>
        </w:rPr>
        <w:t>pływami i odpływami z rozwiązań retencyjnych</w:t>
      </w:r>
      <w:r w:rsidRPr="00F03EBB">
        <w:rPr>
          <w:rFonts w:ascii="Times New Roman" w:hAnsi="Times New Roman" w:cs="Times New Roman"/>
          <w:sz w:val="24"/>
          <w:szCs w:val="24"/>
        </w:rPr>
        <w:t xml:space="preserve"> wraz z rzędnymi i</w:t>
      </w:r>
      <w:r w:rsidR="004845D2">
        <w:rPr>
          <w:rFonts w:ascii="Times New Roman" w:hAnsi="Times New Roman" w:cs="Times New Roman"/>
          <w:sz w:val="24"/>
          <w:szCs w:val="24"/>
        </w:rPr>
        <w:t> </w:t>
      </w:r>
      <w:r w:rsidRPr="00F03EBB">
        <w:rPr>
          <w:rFonts w:ascii="Times New Roman" w:hAnsi="Times New Roman" w:cs="Times New Roman"/>
          <w:sz w:val="24"/>
          <w:szCs w:val="24"/>
        </w:rPr>
        <w:t>średnicami;</w:t>
      </w:r>
    </w:p>
    <w:p w14:paraId="6F20D4ED" w14:textId="36AFD640" w:rsidR="00F03EBB" w:rsidRPr="00F03EBB" w:rsidRDefault="009673BC" w:rsidP="00DB784C">
      <w:pPr>
        <w:pStyle w:val="Akapitzlist"/>
        <w:numPr>
          <w:ilvl w:val="0"/>
          <w:numId w:val="27"/>
        </w:numPr>
        <w:spacing w:line="360" w:lineRule="auto"/>
        <w:ind w:left="1701" w:hanging="425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sposób</w:t>
      </w:r>
      <w:r w:rsidR="00F03EBB" w:rsidRPr="00F03EBB">
        <w:rPr>
          <w:rFonts w:ascii="Times New Roman" w:hAnsi="Times New Roman" w:cs="Times New Roman"/>
          <w:sz w:val="24"/>
          <w:szCs w:val="24"/>
        </w:rPr>
        <w:t xml:space="preserve"> pracy urządzeń piętrzących (np. przekrój przez urządzenie).</w:t>
      </w:r>
    </w:p>
    <w:p w14:paraId="49033D38" w14:textId="370D1426" w:rsidR="00675E39" w:rsidRPr="005D37EA" w:rsidRDefault="712194A6" w:rsidP="00B83CEF">
      <w:pPr>
        <w:pStyle w:val="Akapitzlist"/>
        <w:numPr>
          <w:ilvl w:val="0"/>
          <w:numId w:val="37"/>
        </w:numPr>
        <w:spacing w:line="360" w:lineRule="auto"/>
        <w:ind w:left="993" w:hanging="426"/>
        <w:jc w:val="both"/>
        <w:rPr>
          <w:rFonts w:ascii="Times New Roman" w:hAnsi="Times New Roman" w:cs="Times New Roman"/>
          <w:sz w:val="24"/>
          <w:szCs w:val="24"/>
        </w:rPr>
      </w:pPr>
      <w:r w:rsidRPr="00B83CEF">
        <w:rPr>
          <w:rFonts w:ascii="Times New Roman" w:eastAsia="Calibri" w:hAnsi="Times New Roman" w:cs="Times New Roman"/>
          <w:sz w:val="24"/>
          <w:szCs w:val="24"/>
        </w:rPr>
        <w:t>Ewentual</w:t>
      </w:r>
      <w:r w:rsidRPr="3DE89051">
        <w:rPr>
          <w:rFonts w:ascii="Times New Roman" w:hAnsi="Times New Roman" w:cs="Times New Roman"/>
          <w:sz w:val="24"/>
          <w:szCs w:val="24"/>
        </w:rPr>
        <w:t>ne rozwiązania dla</w:t>
      </w:r>
      <w:r w:rsidR="709CD91B" w:rsidRPr="3DE89051">
        <w:rPr>
          <w:rFonts w:ascii="Times New Roman" w:hAnsi="Times New Roman" w:cs="Times New Roman"/>
          <w:sz w:val="24"/>
          <w:szCs w:val="24"/>
        </w:rPr>
        <w:t xml:space="preserve"> </w:t>
      </w:r>
      <w:r w:rsidR="328EAAE4" w:rsidRPr="3DE89051">
        <w:rPr>
          <w:rFonts w:ascii="Times New Roman" w:hAnsi="Times New Roman" w:cs="Times New Roman"/>
          <w:sz w:val="24"/>
          <w:szCs w:val="24"/>
        </w:rPr>
        <w:t>piętrzenia</w:t>
      </w:r>
      <w:r w:rsidR="709CD91B" w:rsidRPr="3DE89051">
        <w:rPr>
          <w:rFonts w:ascii="Times New Roman" w:hAnsi="Times New Roman" w:cs="Times New Roman"/>
          <w:sz w:val="24"/>
          <w:szCs w:val="24"/>
        </w:rPr>
        <w:t xml:space="preserve"> Stawów Sołackich oraz wykorzystanie projektowanych rozwiązań w istniejącej dolinie retencyjnej w Parku Wodziczki</w:t>
      </w:r>
      <w:r w:rsidR="104962D9" w:rsidRPr="3DE89051">
        <w:rPr>
          <w:rFonts w:ascii="Times New Roman" w:hAnsi="Times New Roman" w:cs="Times New Roman"/>
          <w:sz w:val="24"/>
          <w:szCs w:val="24"/>
        </w:rPr>
        <w:t xml:space="preserve"> należy zaprogramować w nawiązaniu do istniejącego systemu na terenie Poznania</w:t>
      </w:r>
      <w:r w:rsidR="1DA39B1E" w:rsidRPr="3DE89051">
        <w:rPr>
          <w:rFonts w:ascii="Times New Roman" w:hAnsi="Times New Roman" w:cs="Times New Roman"/>
          <w:sz w:val="24"/>
          <w:szCs w:val="24"/>
        </w:rPr>
        <w:t>,</w:t>
      </w:r>
      <w:r w:rsidR="379C9FBF" w:rsidRPr="3DE89051">
        <w:rPr>
          <w:rFonts w:ascii="Times New Roman" w:hAnsi="Times New Roman" w:cs="Times New Roman"/>
          <w:sz w:val="24"/>
          <w:szCs w:val="24"/>
        </w:rPr>
        <w:t xml:space="preserve"> a także przyszłościowego zagospodarowania terenów</w:t>
      </w:r>
      <w:r w:rsidR="1DA39B1E" w:rsidRPr="3DE89051">
        <w:rPr>
          <w:rFonts w:ascii="Times New Roman" w:hAnsi="Times New Roman" w:cs="Times New Roman"/>
          <w:sz w:val="24"/>
          <w:szCs w:val="24"/>
        </w:rPr>
        <w:t xml:space="preserve"> oraz zmian klimatycznych; z</w:t>
      </w:r>
      <w:r w:rsidR="379C9FBF" w:rsidRPr="3DE89051">
        <w:rPr>
          <w:rFonts w:ascii="Times New Roman" w:hAnsi="Times New Roman" w:cs="Times New Roman"/>
          <w:sz w:val="24"/>
          <w:szCs w:val="24"/>
        </w:rPr>
        <w:t xml:space="preserve">amawiający udostępni </w:t>
      </w:r>
      <w:r w:rsidR="448DC708" w:rsidRPr="3DE89051">
        <w:rPr>
          <w:rFonts w:ascii="Times New Roman" w:hAnsi="Times New Roman" w:cs="Times New Roman"/>
          <w:sz w:val="24"/>
          <w:szCs w:val="24"/>
        </w:rPr>
        <w:t>prognozowane natężenia deszczy dla</w:t>
      </w:r>
      <w:r w:rsidR="1DA39B1E" w:rsidRPr="3DE89051">
        <w:rPr>
          <w:rFonts w:ascii="Times New Roman" w:hAnsi="Times New Roman" w:cs="Times New Roman"/>
          <w:sz w:val="24"/>
          <w:szCs w:val="24"/>
        </w:rPr>
        <w:t xml:space="preserve"> roku 2050 wg opracowania PANDA,</w:t>
      </w:r>
    </w:p>
    <w:p w14:paraId="1C5065B0" w14:textId="589E2E4F" w:rsidR="00CA750C" w:rsidRPr="005D37EA" w:rsidRDefault="004A4454" w:rsidP="00B83CEF">
      <w:pPr>
        <w:pStyle w:val="Akapitzlist"/>
        <w:numPr>
          <w:ilvl w:val="0"/>
          <w:numId w:val="37"/>
        </w:numPr>
        <w:spacing w:line="360" w:lineRule="auto"/>
        <w:ind w:left="993" w:hanging="426"/>
        <w:jc w:val="both"/>
        <w:rPr>
          <w:rFonts w:ascii="Times New Roman" w:hAnsi="Times New Roman" w:cs="Times New Roman"/>
          <w:sz w:val="24"/>
          <w:szCs w:val="24"/>
        </w:rPr>
      </w:pPr>
      <w:r w:rsidRPr="005D37EA">
        <w:rPr>
          <w:rFonts w:ascii="Times New Roman" w:hAnsi="Times New Roman" w:cs="Times New Roman"/>
          <w:sz w:val="24"/>
          <w:szCs w:val="24"/>
        </w:rPr>
        <w:t>W</w:t>
      </w:r>
      <w:r w:rsidR="00CA750C" w:rsidRPr="005D37EA">
        <w:rPr>
          <w:rFonts w:ascii="Times New Roman" w:hAnsi="Times New Roman" w:cs="Times New Roman"/>
          <w:sz w:val="24"/>
          <w:szCs w:val="24"/>
        </w:rPr>
        <w:t>ykonawca wykona profile podłużne pr</w:t>
      </w:r>
      <w:r w:rsidR="00BA6214">
        <w:rPr>
          <w:rFonts w:ascii="Times New Roman" w:hAnsi="Times New Roman" w:cs="Times New Roman"/>
          <w:sz w:val="24"/>
          <w:szCs w:val="24"/>
        </w:rPr>
        <w:t>ojektowanych rozwiązań</w:t>
      </w:r>
      <w:r w:rsidR="00CA750C" w:rsidRPr="005D37EA">
        <w:rPr>
          <w:rFonts w:ascii="Times New Roman" w:hAnsi="Times New Roman" w:cs="Times New Roman"/>
          <w:sz w:val="24"/>
          <w:szCs w:val="24"/>
        </w:rPr>
        <w:t xml:space="preserve"> z</w:t>
      </w:r>
      <w:r w:rsidR="00DE0C5F" w:rsidRPr="005D37EA">
        <w:rPr>
          <w:rFonts w:ascii="Times New Roman" w:hAnsi="Times New Roman" w:cs="Times New Roman"/>
          <w:sz w:val="24"/>
          <w:szCs w:val="24"/>
        </w:rPr>
        <w:t> </w:t>
      </w:r>
      <w:r w:rsidR="00CA750C" w:rsidRPr="005D37EA">
        <w:rPr>
          <w:rFonts w:ascii="Times New Roman" w:hAnsi="Times New Roman" w:cs="Times New Roman"/>
          <w:sz w:val="24"/>
          <w:szCs w:val="24"/>
        </w:rPr>
        <w:t>zaznaczeniem sieci istniejących oraz planowanego uzbrojenia podziemnego</w:t>
      </w:r>
      <w:r w:rsidRPr="005D37EA">
        <w:rPr>
          <w:rFonts w:ascii="Times New Roman" w:hAnsi="Times New Roman" w:cs="Times New Roman"/>
          <w:sz w:val="24"/>
          <w:szCs w:val="24"/>
        </w:rPr>
        <w:t>,</w:t>
      </w:r>
      <w:r w:rsidR="00CA750C" w:rsidRPr="005D37EA">
        <w:rPr>
          <w:rFonts w:ascii="Times New Roman" w:hAnsi="Times New Roman" w:cs="Times New Roman"/>
          <w:sz w:val="24"/>
          <w:szCs w:val="24"/>
        </w:rPr>
        <w:t xml:space="preserve"> w</w:t>
      </w:r>
      <w:r w:rsidR="00DE0C5F" w:rsidRPr="005D37EA">
        <w:rPr>
          <w:rFonts w:ascii="Times New Roman" w:hAnsi="Times New Roman" w:cs="Times New Roman"/>
          <w:sz w:val="24"/>
          <w:szCs w:val="24"/>
        </w:rPr>
        <w:t> </w:t>
      </w:r>
      <w:r w:rsidR="00CA750C" w:rsidRPr="005D37EA">
        <w:rPr>
          <w:rFonts w:ascii="Times New Roman" w:hAnsi="Times New Roman" w:cs="Times New Roman"/>
          <w:sz w:val="24"/>
          <w:szCs w:val="24"/>
        </w:rPr>
        <w:t>tym pozyskanie informacji o tych sieciac</w:t>
      </w:r>
      <w:r w:rsidRPr="005D37EA">
        <w:rPr>
          <w:rFonts w:ascii="Times New Roman" w:hAnsi="Times New Roman" w:cs="Times New Roman"/>
          <w:sz w:val="24"/>
          <w:szCs w:val="24"/>
        </w:rPr>
        <w:t>h od innych gestorów uzbrojenia,</w:t>
      </w:r>
    </w:p>
    <w:p w14:paraId="5359CA55" w14:textId="359BCF5F" w:rsidR="00675E39" w:rsidRPr="005D37EA" w:rsidRDefault="00675E39" w:rsidP="00B83CEF">
      <w:pPr>
        <w:pStyle w:val="Akapitzlist"/>
        <w:numPr>
          <w:ilvl w:val="0"/>
          <w:numId w:val="37"/>
        </w:numPr>
        <w:spacing w:line="360" w:lineRule="auto"/>
        <w:ind w:left="993" w:hanging="426"/>
        <w:jc w:val="both"/>
        <w:rPr>
          <w:rFonts w:ascii="Times New Roman" w:hAnsi="Times New Roman" w:cs="Times New Roman"/>
          <w:sz w:val="24"/>
          <w:szCs w:val="24"/>
        </w:rPr>
      </w:pPr>
      <w:r w:rsidRPr="005D37EA">
        <w:rPr>
          <w:rFonts w:ascii="Times New Roman" w:hAnsi="Times New Roman" w:cs="Times New Roman"/>
          <w:sz w:val="24"/>
          <w:szCs w:val="24"/>
        </w:rPr>
        <w:t xml:space="preserve">Wykonawca przedstawi rozwiązanie kolizji kanałów i </w:t>
      </w:r>
      <w:r w:rsidR="0066348E">
        <w:rPr>
          <w:rFonts w:ascii="Times New Roman" w:hAnsi="Times New Roman" w:cs="Times New Roman"/>
          <w:sz w:val="24"/>
          <w:szCs w:val="24"/>
        </w:rPr>
        <w:t>rozwiązań retencyjnych</w:t>
      </w:r>
      <w:r w:rsidR="003225F9" w:rsidRPr="005D37EA">
        <w:rPr>
          <w:rFonts w:ascii="Times New Roman" w:hAnsi="Times New Roman" w:cs="Times New Roman"/>
          <w:sz w:val="24"/>
          <w:szCs w:val="24"/>
        </w:rPr>
        <w:t xml:space="preserve"> </w:t>
      </w:r>
      <w:r w:rsidRPr="005D37EA">
        <w:rPr>
          <w:rFonts w:ascii="Times New Roman" w:hAnsi="Times New Roman" w:cs="Times New Roman"/>
          <w:sz w:val="24"/>
          <w:szCs w:val="24"/>
        </w:rPr>
        <w:t>z istniejącą infrastruktur</w:t>
      </w:r>
      <w:r w:rsidR="004A4454" w:rsidRPr="005D37EA">
        <w:rPr>
          <w:rFonts w:ascii="Times New Roman" w:hAnsi="Times New Roman" w:cs="Times New Roman"/>
          <w:sz w:val="24"/>
          <w:szCs w:val="24"/>
        </w:rPr>
        <w:t>ą,</w:t>
      </w:r>
    </w:p>
    <w:p w14:paraId="36B3FDF7" w14:textId="22FA30BD" w:rsidR="00675E39" w:rsidRPr="005D37EA" w:rsidRDefault="00675E39" w:rsidP="00B83CEF">
      <w:pPr>
        <w:pStyle w:val="Akapitzlist"/>
        <w:numPr>
          <w:ilvl w:val="0"/>
          <w:numId w:val="37"/>
        </w:numPr>
        <w:spacing w:line="360" w:lineRule="auto"/>
        <w:ind w:left="993" w:hanging="426"/>
        <w:jc w:val="both"/>
        <w:rPr>
          <w:rFonts w:ascii="Times New Roman" w:hAnsi="Times New Roman" w:cs="Times New Roman"/>
          <w:sz w:val="24"/>
          <w:szCs w:val="24"/>
        </w:rPr>
      </w:pPr>
      <w:r w:rsidRPr="005D37EA">
        <w:rPr>
          <w:rFonts w:ascii="Times New Roman" w:hAnsi="Times New Roman" w:cs="Times New Roman"/>
          <w:sz w:val="24"/>
          <w:szCs w:val="24"/>
        </w:rPr>
        <w:t>Wykonawca wykona wszystkie niez</w:t>
      </w:r>
      <w:r w:rsidR="004A4454" w:rsidRPr="005D37EA">
        <w:rPr>
          <w:rFonts w:ascii="Times New Roman" w:hAnsi="Times New Roman" w:cs="Times New Roman"/>
          <w:sz w:val="24"/>
          <w:szCs w:val="24"/>
        </w:rPr>
        <w:t>będne rzuty</w:t>
      </w:r>
      <w:r w:rsidR="00BA6214">
        <w:rPr>
          <w:rFonts w:ascii="Times New Roman" w:hAnsi="Times New Roman" w:cs="Times New Roman"/>
          <w:sz w:val="24"/>
          <w:szCs w:val="24"/>
        </w:rPr>
        <w:t xml:space="preserve"> projektowanych rozwiązań</w:t>
      </w:r>
      <w:r w:rsidR="004A4454" w:rsidRPr="005D37EA">
        <w:rPr>
          <w:rFonts w:ascii="Times New Roman" w:hAnsi="Times New Roman" w:cs="Times New Roman"/>
          <w:sz w:val="24"/>
          <w:szCs w:val="24"/>
        </w:rPr>
        <w:t>,</w:t>
      </w:r>
    </w:p>
    <w:p w14:paraId="3222B377" w14:textId="12D8CF29" w:rsidR="00675E39" w:rsidRPr="005D37EA" w:rsidRDefault="75329354" w:rsidP="00B83CEF">
      <w:pPr>
        <w:pStyle w:val="Akapitzlist"/>
        <w:numPr>
          <w:ilvl w:val="0"/>
          <w:numId w:val="37"/>
        </w:numPr>
        <w:spacing w:line="360" w:lineRule="auto"/>
        <w:ind w:left="993" w:hanging="426"/>
        <w:jc w:val="both"/>
        <w:rPr>
          <w:rFonts w:ascii="Times New Roman" w:hAnsi="Times New Roman" w:cs="Times New Roman"/>
          <w:sz w:val="24"/>
          <w:szCs w:val="24"/>
        </w:rPr>
      </w:pPr>
      <w:r w:rsidRPr="3DE89051">
        <w:rPr>
          <w:rFonts w:ascii="Times New Roman" w:hAnsi="Times New Roman" w:cs="Times New Roman"/>
          <w:sz w:val="24"/>
          <w:szCs w:val="24"/>
        </w:rPr>
        <w:t>Wykonawca wykona propozycję strefowania uzbrojenia technicznego w dro</w:t>
      </w:r>
      <w:r w:rsidR="18F88EDB" w:rsidRPr="3DE89051">
        <w:rPr>
          <w:rFonts w:ascii="Times New Roman" w:hAnsi="Times New Roman" w:cs="Times New Roman"/>
          <w:sz w:val="24"/>
          <w:szCs w:val="24"/>
        </w:rPr>
        <w:t>gach w przekrojach poprzecznych</w:t>
      </w:r>
      <w:r w:rsidR="729D28C8" w:rsidRPr="3DE89051">
        <w:rPr>
          <w:rFonts w:ascii="Times New Roman" w:hAnsi="Times New Roman" w:cs="Times New Roman"/>
          <w:sz w:val="24"/>
          <w:szCs w:val="24"/>
        </w:rPr>
        <w:t>,</w:t>
      </w:r>
      <w:r w:rsidR="11CCD149" w:rsidRPr="3DE89051">
        <w:rPr>
          <w:rFonts w:ascii="Times New Roman" w:hAnsi="Times New Roman" w:cs="Times New Roman"/>
          <w:sz w:val="24"/>
          <w:szCs w:val="24"/>
        </w:rPr>
        <w:t xml:space="preserve"> jeżeli będzie taka konieczność,</w:t>
      </w:r>
    </w:p>
    <w:p w14:paraId="097E5FF3" w14:textId="356F3D5D" w:rsidR="00350369" w:rsidRDefault="004A4454" w:rsidP="00B83CEF">
      <w:pPr>
        <w:pStyle w:val="Akapitzlist"/>
        <w:numPr>
          <w:ilvl w:val="0"/>
          <w:numId w:val="37"/>
        </w:numPr>
        <w:spacing w:line="360" w:lineRule="auto"/>
        <w:ind w:left="993" w:hanging="426"/>
        <w:jc w:val="both"/>
        <w:rPr>
          <w:rFonts w:ascii="Times New Roman" w:hAnsi="Times New Roman" w:cs="Times New Roman"/>
          <w:sz w:val="24"/>
          <w:szCs w:val="24"/>
        </w:rPr>
      </w:pPr>
      <w:r w:rsidRPr="005D37EA">
        <w:rPr>
          <w:rFonts w:ascii="Times New Roman" w:hAnsi="Times New Roman" w:cs="Times New Roman"/>
          <w:sz w:val="24"/>
          <w:szCs w:val="24"/>
        </w:rPr>
        <w:t>p</w:t>
      </w:r>
      <w:r w:rsidR="00CA750C" w:rsidRPr="005D37EA">
        <w:rPr>
          <w:rFonts w:ascii="Times New Roman" w:hAnsi="Times New Roman" w:cs="Times New Roman"/>
          <w:sz w:val="24"/>
          <w:szCs w:val="24"/>
        </w:rPr>
        <w:t>roponowane rozwiązania powinny na etapie realizacji zapewnić ciągłość pracy</w:t>
      </w:r>
      <w:r w:rsidR="00BA6214">
        <w:rPr>
          <w:rFonts w:ascii="Times New Roman" w:hAnsi="Times New Roman" w:cs="Times New Roman"/>
          <w:sz w:val="24"/>
          <w:szCs w:val="24"/>
        </w:rPr>
        <w:t xml:space="preserve"> obiektów Systemu Gospodarowania Wodami Opadowymi </w:t>
      </w:r>
      <w:r w:rsidR="0066348E">
        <w:rPr>
          <w:rFonts w:ascii="Times New Roman" w:hAnsi="Times New Roman" w:cs="Times New Roman"/>
          <w:sz w:val="24"/>
          <w:szCs w:val="24"/>
        </w:rPr>
        <w:t xml:space="preserve">(SGWO) </w:t>
      </w:r>
      <w:r w:rsidR="00BA6214">
        <w:rPr>
          <w:rFonts w:ascii="Times New Roman" w:hAnsi="Times New Roman" w:cs="Times New Roman"/>
          <w:sz w:val="24"/>
          <w:szCs w:val="24"/>
        </w:rPr>
        <w:t>na tym obszarze</w:t>
      </w:r>
      <w:r w:rsidR="00CA750C" w:rsidRPr="005D37EA">
        <w:rPr>
          <w:rFonts w:ascii="Times New Roman" w:hAnsi="Times New Roman" w:cs="Times New Roman"/>
          <w:sz w:val="24"/>
          <w:szCs w:val="24"/>
        </w:rPr>
        <w:t xml:space="preserve"> do momentu przekazania ich do eksploatacji</w:t>
      </w:r>
      <w:r w:rsidR="00350369">
        <w:rPr>
          <w:rFonts w:ascii="Times New Roman" w:hAnsi="Times New Roman" w:cs="Times New Roman"/>
          <w:sz w:val="24"/>
          <w:szCs w:val="24"/>
        </w:rPr>
        <w:t>,</w:t>
      </w:r>
    </w:p>
    <w:p w14:paraId="784BA1B0" w14:textId="76A218E5" w:rsidR="00CA750C" w:rsidRPr="005D37EA" w:rsidRDefault="00350369" w:rsidP="00B83CEF">
      <w:pPr>
        <w:pStyle w:val="Akapitzlist"/>
        <w:numPr>
          <w:ilvl w:val="0"/>
          <w:numId w:val="37"/>
        </w:numPr>
        <w:spacing w:line="360" w:lineRule="auto"/>
        <w:ind w:left="993" w:hanging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Wykonawca </w:t>
      </w:r>
      <w:r w:rsidR="00377D0A">
        <w:rPr>
          <w:rFonts w:ascii="Times New Roman" w:hAnsi="Times New Roman" w:cs="Times New Roman"/>
          <w:sz w:val="24"/>
          <w:szCs w:val="24"/>
        </w:rPr>
        <w:t xml:space="preserve">wykona </w:t>
      </w:r>
      <w:r>
        <w:rPr>
          <w:rFonts w:ascii="Times New Roman" w:hAnsi="Times New Roman" w:cs="Times New Roman"/>
          <w:sz w:val="24"/>
          <w:szCs w:val="24"/>
        </w:rPr>
        <w:t xml:space="preserve">zaproponowane rozwiązania </w:t>
      </w:r>
      <w:r w:rsidR="00377D0A">
        <w:rPr>
          <w:rFonts w:ascii="Times New Roman" w:hAnsi="Times New Roman" w:cs="Times New Roman"/>
          <w:sz w:val="24"/>
          <w:szCs w:val="24"/>
        </w:rPr>
        <w:t xml:space="preserve">retencyjne </w:t>
      </w:r>
      <w:r>
        <w:rPr>
          <w:rFonts w:ascii="Times New Roman" w:hAnsi="Times New Roman" w:cs="Times New Roman"/>
          <w:sz w:val="24"/>
          <w:szCs w:val="24"/>
        </w:rPr>
        <w:t xml:space="preserve">w oparciu o listę wymaganych kryteriów </w:t>
      </w:r>
      <w:r w:rsidR="00377D0A">
        <w:rPr>
          <w:rFonts w:ascii="Times New Roman" w:hAnsi="Times New Roman" w:cs="Times New Roman"/>
          <w:sz w:val="24"/>
          <w:szCs w:val="24"/>
        </w:rPr>
        <w:t xml:space="preserve">dla </w:t>
      </w:r>
      <w:r>
        <w:rPr>
          <w:rFonts w:ascii="Times New Roman" w:hAnsi="Times New Roman" w:cs="Times New Roman"/>
          <w:sz w:val="24"/>
          <w:szCs w:val="24"/>
        </w:rPr>
        <w:t>możliwości pozyskania dofinansowania z</w:t>
      </w:r>
      <w:r w:rsidR="00377D0A">
        <w:rPr>
          <w:rFonts w:ascii="Times New Roman" w:hAnsi="Times New Roman" w:cs="Times New Roman"/>
          <w:sz w:val="24"/>
          <w:szCs w:val="24"/>
        </w:rPr>
        <w:t>e</w:t>
      </w:r>
      <w:r>
        <w:rPr>
          <w:rFonts w:ascii="Times New Roman" w:hAnsi="Times New Roman" w:cs="Times New Roman"/>
          <w:sz w:val="24"/>
          <w:szCs w:val="24"/>
        </w:rPr>
        <w:t xml:space="preserve"> środków zewnętrznych (załącznik </w:t>
      </w:r>
      <w:r w:rsidR="00737175">
        <w:rPr>
          <w:rFonts w:ascii="Times New Roman" w:hAnsi="Times New Roman" w:cs="Times New Roman"/>
          <w:sz w:val="24"/>
          <w:szCs w:val="24"/>
        </w:rPr>
        <w:t>Z9</w:t>
      </w:r>
      <w:r>
        <w:rPr>
          <w:rFonts w:ascii="Times New Roman" w:hAnsi="Times New Roman" w:cs="Times New Roman"/>
          <w:sz w:val="24"/>
          <w:szCs w:val="24"/>
        </w:rPr>
        <w:t>)</w:t>
      </w:r>
      <w:r w:rsidR="00A47536">
        <w:rPr>
          <w:rFonts w:ascii="Times New Roman" w:hAnsi="Times New Roman" w:cs="Times New Roman"/>
          <w:sz w:val="24"/>
          <w:szCs w:val="24"/>
        </w:rPr>
        <w:t>.</w:t>
      </w:r>
    </w:p>
    <w:p w14:paraId="0886C564" w14:textId="77777777" w:rsidR="00F300CB" w:rsidRPr="005D37EA" w:rsidRDefault="00F300CB" w:rsidP="00DB784C">
      <w:pPr>
        <w:spacing w:line="276" w:lineRule="auto"/>
        <w:jc w:val="both"/>
        <w:rPr>
          <w:rFonts w:ascii="Times New Roman" w:hAnsi="Times New Roman" w:cs="Times New Roman"/>
          <w:i/>
          <w:sz w:val="24"/>
          <w:szCs w:val="24"/>
        </w:rPr>
      </w:pPr>
    </w:p>
    <w:p w14:paraId="354F48E6" w14:textId="4CA700E9" w:rsidR="00F300CB" w:rsidRPr="00637450" w:rsidRDefault="00F300CB" w:rsidP="00DB784C">
      <w:pPr>
        <w:pStyle w:val="Nagwek2"/>
        <w:spacing w:before="0" w:after="100" w:afterAutospacing="1" w:line="360" w:lineRule="auto"/>
        <w:ind w:left="567" w:hanging="502"/>
        <w:contextualSpacing/>
        <w:rPr>
          <w:rFonts w:ascii="Times New Roman" w:hAnsi="Times New Roman" w:cs="Times New Roman"/>
          <w:szCs w:val="24"/>
        </w:rPr>
      </w:pPr>
      <w:bookmarkStart w:id="26" w:name="_Toc155177698"/>
      <w:r w:rsidRPr="00637450">
        <w:rPr>
          <w:rFonts w:ascii="Times New Roman" w:hAnsi="Times New Roman" w:cs="Times New Roman"/>
          <w:szCs w:val="24"/>
        </w:rPr>
        <w:lastRenderedPageBreak/>
        <w:t>Analiza kosztów i korzyści inwestycji.</w:t>
      </w:r>
      <w:bookmarkEnd w:id="26"/>
    </w:p>
    <w:p w14:paraId="3DAC628B" w14:textId="3329FC9D" w:rsidR="00F300CB" w:rsidRPr="00183555" w:rsidRDefault="00F300CB" w:rsidP="00DB784C">
      <w:pPr>
        <w:spacing w:after="100" w:afterAutospacing="1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83555">
        <w:rPr>
          <w:rFonts w:ascii="Times New Roman" w:hAnsi="Times New Roman" w:cs="Times New Roman"/>
          <w:sz w:val="24"/>
          <w:szCs w:val="24"/>
        </w:rPr>
        <w:t>Wykonawca jest zobowiązany przedstawić analizę wykon</w:t>
      </w:r>
      <w:r w:rsidR="0068356B" w:rsidRPr="00183555">
        <w:rPr>
          <w:rFonts w:ascii="Times New Roman" w:hAnsi="Times New Roman" w:cs="Times New Roman"/>
          <w:sz w:val="24"/>
          <w:szCs w:val="24"/>
        </w:rPr>
        <w:t>alności projektowanych rozwiązań</w:t>
      </w:r>
      <w:r w:rsidRPr="00183555">
        <w:rPr>
          <w:rFonts w:ascii="Times New Roman" w:hAnsi="Times New Roman" w:cs="Times New Roman"/>
          <w:sz w:val="24"/>
          <w:szCs w:val="24"/>
        </w:rPr>
        <w:t>, która musi obejmować:</w:t>
      </w:r>
    </w:p>
    <w:p w14:paraId="194D30CF" w14:textId="355D8DE2" w:rsidR="00F300CB" w:rsidRPr="005D37EA" w:rsidRDefault="00F300CB" w:rsidP="00DB784C">
      <w:pPr>
        <w:pStyle w:val="Akapitzlist"/>
        <w:numPr>
          <w:ilvl w:val="0"/>
          <w:numId w:val="6"/>
        </w:numPr>
        <w:spacing w:after="100" w:afterAutospacing="1" w:line="360" w:lineRule="auto"/>
        <w:ind w:left="993" w:hanging="426"/>
        <w:jc w:val="both"/>
        <w:rPr>
          <w:rFonts w:ascii="Times New Roman" w:hAnsi="Times New Roman" w:cs="Times New Roman"/>
          <w:sz w:val="24"/>
          <w:szCs w:val="24"/>
        </w:rPr>
      </w:pPr>
      <w:r w:rsidRPr="005D37EA">
        <w:rPr>
          <w:rFonts w:ascii="Times New Roman" w:hAnsi="Times New Roman" w:cs="Times New Roman"/>
          <w:sz w:val="24"/>
          <w:szCs w:val="24"/>
        </w:rPr>
        <w:t>Aspekt techniczny – możliwości techniczne wy</w:t>
      </w:r>
      <w:r w:rsidR="0068356B">
        <w:rPr>
          <w:rFonts w:ascii="Times New Roman" w:hAnsi="Times New Roman" w:cs="Times New Roman"/>
          <w:sz w:val="24"/>
          <w:szCs w:val="24"/>
        </w:rPr>
        <w:t>konania poszczególnych obiektów</w:t>
      </w:r>
      <w:r w:rsidRPr="005D37EA">
        <w:rPr>
          <w:rFonts w:ascii="Times New Roman" w:hAnsi="Times New Roman" w:cs="Times New Roman"/>
          <w:sz w:val="24"/>
          <w:szCs w:val="24"/>
        </w:rPr>
        <w:t xml:space="preserve"> (analiza: wysokościowa, strefowanie uzbrojenia, warunków gruntowo-wodnych, </w:t>
      </w:r>
      <w:r w:rsidR="0067410B" w:rsidRPr="005D37EA">
        <w:rPr>
          <w:rFonts w:ascii="Times New Roman" w:hAnsi="Times New Roman" w:cs="Times New Roman"/>
          <w:sz w:val="24"/>
          <w:szCs w:val="24"/>
        </w:rPr>
        <w:t>rozwiązanie kolizji</w:t>
      </w:r>
      <w:r w:rsidRPr="005D37EA">
        <w:rPr>
          <w:rFonts w:ascii="Times New Roman" w:hAnsi="Times New Roman" w:cs="Times New Roman"/>
          <w:sz w:val="24"/>
          <w:szCs w:val="24"/>
        </w:rPr>
        <w:t xml:space="preserve"> itp.)</w:t>
      </w:r>
      <w:r w:rsidR="00031E6A" w:rsidRPr="005D37EA">
        <w:rPr>
          <w:rFonts w:ascii="Times New Roman" w:hAnsi="Times New Roman" w:cs="Times New Roman"/>
          <w:sz w:val="24"/>
          <w:szCs w:val="24"/>
        </w:rPr>
        <w:t>.</w:t>
      </w:r>
    </w:p>
    <w:p w14:paraId="41564586" w14:textId="007C2737" w:rsidR="00F300CB" w:rsidRPr="005D37EA" w:rsidRDefault="00F300CB" w:rsidP="00DB784C">
      <w:pPr>
        <w:pStyle w:val="Akapitzlist"/>
        <w:numPr>
          <w:ilvl w:val="0"/>
          <w:numId w:val="6"/>
        </w:numPr>
        <w:spacing w:after="100" w:afterAutospacing="1" w:line="360" w:lineRule="auto"/>
        <w:ind w:left="993" w:hanging="426"/>
        <w:jc w:val="both"/>
        <w:rPr>
          <w:rFonts w:ascii="Times New Roman" w:hAnsi="Times New Roman" w:cs="Times New Roman"/>
          <w:sz w:val="24"/>
          <w:szCs w:val="24"/>
        </w:rPr>
      </w:pPr>
      <w:r w:rsidRPr="005D37EA">
        <w:rPr>
          <w:rFonts w:ascii="Times New Roman" w:hAnsi="Times New Roman" w:cs="Times New Roman"/>
          <w:sz w:val="24"/>
          <w:szCs w:val="24"/>
        </w:rPr>
        <w:t xml:space="preserve">Aspekt terenowo-prawny – przedstawienie na mapie oraz w pliku </w:t>
      </w:r>
      <w:r w:rsidR="00737175" w:rsidRPr="005D37EA">
        <w:rPr>
          <w:rFonts w:ascii="Times New Roman" w:hAnsi="Times New Roman" w:cs="Times New Roman"/>
          <w:sz w:val="24"/>
          <w:szCs w:val="24"/>
        </w:rPr>
        <w:t>Excel</w:t>
      </w:r>
      <w:r w:rsidRPr="005D37EA">
        <w:rPr>
          <w:rFonts w:ascii="Times New Roman" w:hAnsi="Times New Roman" w:cs="Times New Roman"/>
          <w:sz w:val="24"/>
          <w:szCs w:val="24"/>
        </w:rPr>
        <w:t xml:space="preserve"> stanu własności działek przewidzianych pod dany wariant, a w przypadku terenów prywatnych pozyskanie wstępnych zgód właścicieli</w:t>
      </w:r>
      <w:r w:rsidR="00D315E2">
        <w:rPr>
          <w:rFonts w:ascii="Times New Roman" w:hAnsi="Times New Roman" w:cs="Times New Roman"/>
          <w:sz w:val="24"/>
          <w:szCs w:val="24"/>
        </w:rPr>
        <w:t xml:space="preserve"> (zgodnie z wzorem oświadczenia stanowiącego załącznik </w:t>
      </w:r>
      <w:r w:rsidR="00737175">
        <w:rPr>
          <w:rFonts w:ascii="Times New Roman" w:hAnsi="Times New Roman" w:cs="Times New Roman"/>
          <w:sz w:val="24"/>
          <w:szCs w:val="24"/>
        </w:rPr>
        <w:t>Z8</w:t>
      </w:r>
      <w:r w:rsidR="00D315E2">
        <w:rPr>
          <w:rFonts w:ascii="Times New Roman" w:hAnsi="Times New Roman" w:cs="Times New Roman"/>
          <w:sz w:val="24"/>
          <w:szCs w:val="24"/>
        </w:rPr>
        <w:t>)</w:t>
      </w:r>
      <w:r w:rsidRPr="005D37EA">
        <w:rPr>
          <w:rFonts w:ascii="Times New Roman" w:hAnsi="Times New Roman" w:cs="Times New Roman"/>
          <w:sz w:val="24"/>
          <w:szCs w:val="24"/>
        </w:rPr>
        <w:t>. Przebieg sieci i urządzeń powinien zostać zaplanowany w taki sposób, aby zminimalizować</w:t>
      </w:r>
      <w:r w:rsidR="0066348E">
        <w:rPr>
          <w:rFonts w:ascii="Times New Roman" w:hAnsi="Times New Roman" w:cs="Times New Roman"/>
          <w:sz w:val="24"/>
          <w:szCs w:val="24"/>
        </w:rPr>
        <w:t xml:space="preserve"> lokalizację SGWO</w:t>
      </w:r>
      <w:r w:rsidRPr="005D37EA">
        <w:rPr>
          <w:rFonts w:ascii="Times New Roman" w:hAnsi="Times New Roman" w:cs="Times New Roman"/>
          <w:sz w:val="24"/>
          <w:szCs w:val="24"/>
        </w:rPr>
        <w:t xml:space="preserve"> na terenach prywatnych.</w:t>
      </w:r>
      <w:r w:rsidR="0067410B" w:rsidRPr="005D37EA">
        <w:rPr>
          <w:rFonts w:ascii="Times New Roman" w:hAnsi="Times New Roman" w:cs="Times New Roman"/>
          <w:sz w:val="24"/>
          <w:szCs w:val="24"/>
        </w:rPr>
        <w:t xml:space="preserve"> Ostateczne warianty powinny zostać zaopiniowane przez jednostki miejskie oraz Rady Osiedli na których </w:t>
      </w:r>
      <w:r w:rsidR="0066348E">
        <w:rPr>
          <w:rFonts w:ascii="Times New Roman" w:hAnsi="Times New Roman" w:cs="Times New Roman"/>
          <w:sz w:val="24"/>
          <w:szCs w:val="24"/>
        </w:rPr>
        <w:t>zlokalizowany będą rozwiązania retencyjne</w:t>
      </w:r>
      <w:r w:rsidR="0067410B" w:rsidRPr="005D37EA">
        <w:rPr>
          <w:rFonts w:ascii="Times New Roman" w:hAnsi="Times New Roman" w:cs="Times New Roman"/>
          <w:sz w:val="24"/>
          <w:szCs w:val="24"/>
        </w:rPr>
        <w:t>.</w:t>
      </w:r>
    </w:p>
    <w:p w14:paraId="25B5F4BB" w14:textId="2E8C5FC9" w:rsidR="00F300CB" w:rsidRPr="005D37EA" w:rsidRDefault="00F300CB" w:rsidP="00DB784C">
      <w:pPr>
        <w:pStyle w:val="Akapitzlist"/>
        <w:numPr>
          <w:ilvl w:val="0"/>
          <w:numId w:val="6"/>
        </w:numPr>
        <w:spacing w:after="100" w:afterAutospacing="1" w:line="360" w:lineRule="auto"/>
        <w:ind w:left="993" w:hanging="426"/>
        <w:jc w:val="both"/>
        <w:rPr>
          <w:rFonts w:ascii="Times New Roman" w:hAnsi="Times New Roman" w:cs="Times New Roman"/>
          <w:sz w:val="24"/>
          <w:szCs w:val="24"/>
        </w:rPr>
      </w:pPr>
      <w:r w:rsidRPr="005D37EA">
        <w:rPr>
          <w:rFonts w:ascii="Times New Roman" w:hAnsi="Times New Roman" w:cs="Times New Roman"/>
          <w:sz w:val="24"/>
          <w:szCs w:val="24"/>
        </w:rPr>
        <w:t>Aspekt kosztowy – wycena wszystkich nakładów inwestycyjnych niezbędnych do realizacji poszczególnych wariantów</w:t>
      </w:r>
      <w:r w:rsidR="00D61B9A" w:rsidRPr="005D37EA">
        <w:rPr>
          <w:rFonts w:ascii="Times New Roman" w:hAnsi="Times New Roman" w:cs="Times New Roman"/>
          <w:sz w:val="24"/>
          <w:szCs w:val="24"/>
        </w:rPr>
        <w:t xml:space="preserve"> z narzutami w formie edytowalnej (plik </w:t>
      </w:r>
      <w:r w:rsidR="00737175" w:rsidRPr="00720616">
        <w:rPr>
          <w:rFonts w:ascii="Times New Roman" w:hAnsi="Times New Roman" w:cs="Times New Roman"/>
          <w:sz w:val="24"/>
          <w:szCs w:val="24"/>
        </w:rPr>
        <w:t>Excel</w:t>
      </w:r>
      <w:r w:rsidR="00D61B9A" w:rsidRPr="00720616">
        <w:rPr>
          <w:rFonts w:ascii="Times New Roman" w:hAnsi="Times New Roman" w:cs="Times New Roman"/>
          <w:sz w:val="24"/>
          <w:szCs w:val="24"/>
        </w:rPr>
        <w:t>)</w:t>
      </w:r>
      <w:r w:rsidRPr="00720616">
        <w:rPr>
          <w:rFonts w:ascii="Times New Roman" w:hAnsi="Times New Roman" w:cs="Times New Roman"/>
          <w:sz w:val="24"/>
          <w:szCs w:val="24"/>
        </w:rPr>
        <w:t xml:space="preserve">. </w:t>
      </w:r>
      <w:r w:rsidR="000567F1" w:rsidRPr="00720616">
        <w:rPr>
          <w:rFonts w:ascii="Times New Roman" w:hAnsi="Times New Roman" w:cs="Times New Roman"/>
          <w:sz w:val="24"/>
          <w:szCs w:val="24"/>
        </w:rPr>
        <w:t>Wycena kosztów związanych z ewentualnymi stratami dla środowiska (np. koszt ewentualnych nasadzeń za wycięte drzewa).</w:t>
      </w:r>
    </w:p>
    <w:p w14:paraId="6F59E8D3" w14:textId="1E728694" w:rsidR="00C8063E" w:rsidRPr="00C8063E" w:rsidRDefault="0067410B" w:rsidP="00DB784C">
      <w:pPr>
        <w:pStyle w:val="Akapitzlist"/>
        <w:numPr>
          <w:ilvl w:val="0"/>
          <w:numId w:val="6"/>
        </w:numPr>
        <w:spacing w:after="100" w:afterAutospacing="1" w:line="360" w:lineRule="auto"/>
        <w:ind w:left="993" w:hanging="426"/>
        <w:jc w:val="both"/>
        <w:rPr>
          <w:rFonts w:ascii="Times New Roman" w:hAnsi="Times New Roman" w:cs="Times New Roman"/>
          <w:sz w:val="24"/>
          <w:szCs w:val="24"/>
        </w:rPr>
      </w:pPr>
      <w:r w:rsidRPr="005D37EA">
        <w:rPr>
          <w:rFonts w:ascii="Times New Roman" w:hAnsi="Times New Roman" w:cs="Times New Roman"/>
          <w:sz w:val="24"/>
          <w:szCs w:val="24"/>
        </w:rPr>
        <w:t>Aspekt środowiskowy –</w:t>
      </w:r>
      <w:r w:rsidR="00720616">
        <w:rPr>
          <w:rFonts w:ascii="Times New Roman" w:hAnsi="Times New Roman" w:cs="Times New Roman"/>
          <w:sz w:val="24"/>
          <w:szCs w:val="24"/>
        </w:rPr>
        <w:t xml:space="preserve"> a</w:t>
      </w:r>
      <w:r w:rsidR="0066348E">
        <w:rPr>
          <w:rFonts w:ascii="Times New Roman" w:hAnsi="Times New Roman" w:cs="Times New Roman"/>
          <w:sz w:val="24"/>
          <w:szCs w:val="24"/>
        </w:rPr>
        <w:t>naliza projektowanych rozwiązań</w:t>
      </w:r>
      <w:r w:rsidR="0025141E">
        <w:rPr>
          <w:rFonts w:ascii="Times New Roman" w:hAnsi="Times New Roman" w:cs="Times New Roman"/>
          <w:sz w:val="24"/>
          <w:szCs w:val="24"/>
        </w:rPr>
        <w:t xml:space="preserve"> ze szczególnym uwzględnieniem wpływu na środowisko wr</w:t>
      </w:r>
      <w:r w:rsidR="0066348E">
        <w:rPr>
          <w:rFonts w:ascii="Times New Roman" w:hAnsi="Times New Roman" w:cs="Times New Roman"/>
          <w:sz w:val="24"/>
          <w:szCs w:val="24"/>
        </w:rPr>
        <w:t>az z proponowanymi działaniami</w:t>
      </w:r>
      <w:r w:rsidR="0025141E">
        <w:rPr>
          <w:rFonts w:ascii="Times New Roman" w:hAnsi="Times New Roman" w:cs="Times New Roman"/>
          <w:sz w:val="24"/>
          <w:szCs w:val="24"/>
        </w:rPr>
        <w:t xml:space="preserve"> zmniejszającymi potencjalnie </w:t>
      </w:r>
      <w:r w:rsidR="001A7D94">
        <w:rPr>
          <w:rFonts w:ascii="Times New Roman" w:hAnsi="Times New Roman" w:cs="Times New Roman"/>
          <w:sz w:val="24"/>
          <w:szCs w:val="24"/>
        </w:rPr>
        <w:t>negatywne skutki inwestycji np. </w:t>
      </w:r>
      <w:r w:rsidR="0025141E">
        <w:rPr>
          <w:rFonts w:ascii="Times New Roman" w:hAnsi="Times New Roman" w:cs="Times New Roman"/>
          <w:sz w:val="24"/>
          <w:szCs w:val="24"/>
        </w:rPr>
        <w:t>wycinka drzew i</w:t>
      </w:r>
      <w:r w:rsidR="004845D2">
        <w:rPr>
          <w:rFonts w:ascii="Times New Roman" w:hAnsi="Times New Roman" w:cs="Times New Roman"/>
          <w:sz w:val="24"/>
          <w:szCs w:val="24"/>
        </w:rPr>
        <w:t> </w:t>
      </w:r>
      <w:r w:rsidR="0025141E">
        <w:rPr>
          <w:rFonts w:ascii="Times New Roman" w:hAnsi="Times New Roman" w:cs="Times New Roman"/>
          <w:sz w:val="24"/>
          <w:szCs w:val="24"/>
        </w:rPr>
        <w:t>krzewów - nasadzenia kompensacyjne.</w:t>
      </w:r>
      <w:r w:rsidR="000567F1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04FECD0C" w14:textId="77777777" w:rsidR="00D61B9A" w:rsidRPr="005D37EA" w:rsidRDefault="00F300CB" w:rsidP="00DB784C">
      <w:pPr>
        <w:pStyle w:val="Akapitzlist"/>
        <w:numPr>
          <w:ilvl w:val="0"/>
          <w:numId w:val="6"/>
        </w:numPr>
        <w:spacing w:after="100" w:afterAutospacing="1" w:line="360" w:lineRule="auto"/>
        <w:ind w:left="993" w:hanging="426"/>
        <w:jc w:val="both"/>
        <w:rPr>
          <w:rFonts w:ascii="Times New Roman" w:hAnsi="Times New Roman" w:cs="Times New Roman"/>
          <w:sz w:val="24"/>
          <w:szCs w:val="24"/>
        </w:rPr>
      </w:pPr>
      <w:r w:rsidRPr="005D37EA">
        <w:rPr>
          <w:rFonts w:ascii="Times New Roman" w:hAnsi="Times New Roman" w:cs="Times New Roman"/>
          <w:sz w:val="24"/>
          <w:szCs w:val="24"/>
        </w:rPr>
        <w:t>Aspekt czasowy – oszacowanie przez Wykonawcę czasu realizacji przedstawionych rozwiązań</w:t>
      </w:r>
      <w:r w:rsidR="00031E6A" w:rsidRPr="005D37EA">
        <w:rPr>
          <w:rFonts w:ascii="Times New Roman" w:hAnsi="Times New Roman" w:cs="Times New Roman"/>
          <w:sz w:val="24"/>
          <w:szCs w:val="24"/>
        </w:rPr>
        <w:t>.</w:t>
      </w:r>
      <w:r w:rsidRPr="005D37EA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3E0D0400" w14:textId="77777777" w:rsidR="00D61B9A" w:rsidRPr="005D37EA" w:rsidRDefault="00D61B9A" w:rsidP="00DB784C">
      <w:pPr>
        <w:pStyle w:val="Akapitzlist"/>
        <w:numPr>
          <w:ilvl w:val="0"/>
          <w:numId w:val="6"/>
        </w:numPr>
        <w:spacing w:after="100" w:afterAutospacing="1" w:line="360" w:lineRule="auto"/>
        <w:ind w:left="993" w:hanging="426"/>
        <w:jc w:val="both"/>
        <w:rPr>
          <w:rFonts w:ascii="Times New Roman" w:hAnsi="Times New Roman" w:cs="Times New Roman"/>
          <w:sz w:val="24"/>
          <w:szCs w:val="24"/>
        </w:rPr>
      </w:pPr>
      <w:r w:rsidRPr="005D37EA">
        <w:rPr>
          <w:rFonts w:ascii="Times New Roman" w:hAnsi="Times New Roman" w:cs="Times New Roman"/>
          <w:sz w:val="24"/>
          <w:szCs w:val="24"/>
        </w:rPr>
        <w:t xml:space="preserve">Aspekt eksploatacyjny - </w:t>
      </w:r>
      <w:r w:rsidR="00031E6A" w:rsidRPr="005D37EA">
        <w:rPr>
          <w:rFonts w:ascii="Times New Roman" w:hAnsi="Times New Roman" w:cs="Times New Roman"/>
          <w:color w:val="000000"/>
          <w:sz w:val="24"/>
          <w:szCs w:val="24"/>
        </w:rPr>
        <w:t>s</w:t>
      </w:r>
      <w:r w:rsidRPr="005D37EA">
        <w:rPr>
          <w:rFonts w:ascii="Times New Roman" w:hAnsi="Times New Roman" w:cs="Times New Roman"/>
          <w:color w:val="000000"/>
          <w:sz w:val="24"/>
          <w:szCs w:val="24"/>
        </w:rPr>
        <w:t>zacunkowe koszty eksploatacy</w:t>
      </w:r>
      <w:r w:rsidR="00031E6A" w:rsidRPr="005D37EA">
        <w:rPr>
          <w:rFonts w:ascii="Times New Roman" w:hAnsi="Times New Roman" w:cs="Times New Roman"/>
          <w:color w:val="000000"/>
          <w:sz w:val="24"/>
          <w:szCs w:val="24"/>
        </w:rPr>
        <w:t>jne obiektów objętych koncepcją.</w:t>
      </w:r>
    </w:p>
    <w:p w14:paraId="0D071AB3" w14:textId="77777777" w:rsidR="00637450" w:rsidRDefault="00F300CB" w:rsidP="00DB784C">
      <w:pPr>
        <w:pStyle w:val="Akapitzlist"/>
        <w:numPr>
          <w:ilvl w:val="0"/>
          <w:numId w:val="6"/>
        </w:numPr>
        <w:spacing w:after="100" w:afterAutospacing="1" w:line="360" w:lineRule="auto"/>
        <w:ind w:left="993" w:hanging="426"/>
        <w:jc w:val="both"/>
        <w:rPr>
          <w:rFonts w:ascii="Times New Roman" w:hAnsi="Times New Roman" w:cs="Times New Roman"/>
          <w:sz w:val="24"/>
          <w:szCs w:val="24"/>
        </w:rPr>
      </w:pPr>
      <w:r w:rsidRPr="005D37EA">
        <w:rPr>
          <w:rFonts w:ascii="Times New Roman" w:hAnsi="Times New Roman" w:cs="Times New Roman"/>
          <w:sz w:val="24"/>
          <w:szCs w:val="24"/>
        </w:rPr>
        <w:t>Inny – jeżeli występuje i jest istotny dla oceny wykonalności inwestycji.</w:t>
      </w:r>
    </w:p>
    <w:p w14:paraId="145F4826" w14:textId="60ED6C38" w:rsidR="00F300CB" w:rsidRPr="00637450" w:rsidRDefault="00637450" w:rsidP="00DB784C">
      <w:pPr>
        <w:pStyle w:val="Akapitzlist"/>
        <w:numPr>
          <w:ilvl w:val="0"/>
          <w:numId w:val="6"/>
        </w:numPr>
        <w:spacing w:after="100" w:afterAutospacing="1" w:line="360" w:lineRule="auto"/>
        <w:ind w:left="993" w:hanging="426"/>
        <w:jc w:val="both"/>
        <w:rPr>
          <w:rFonts w:ascii="Times New Roman" w:hAnsi="Times New Roman" w:cs="Times New Roman"/>
          <w:sz w:val="24"/>
          <w:szCs w:val="24"/>
        </w:rPr>
      </w:pPr>
      <w:r w:rsidRPr="00637450">
        <w:rPr>
          <w:rFonts w:ascii="Times New Roman" w:hAnsi="Times New Roman" w:cs="Times New Roman"/>
          <w:sz w:val="24"/>
          <w:szCs w:val="24"/>
        </w:rPr>
        <w:t xml:space="preserve">Wykonanie raportu z analizą kosztów i korzyści dla każdego z zaproponowanych rozwiązań. </w:t>
      </w:r>
    </w:p>
    <w:p w14:paraId="7266E963" w14:textId="5B442B96" w:rsidR="006A3394" w:rsidRPr="00DE0C5F" w:rsidRDefault="00F300CB" w:rsidP="00DB784C">
      <w:pPr>
        <w:pStyle w:val="Nagwek2"/>
        <w:spacing w:before="0" w:after="100" w:afterAutospacing="1" w:line="360" w:lineRule="auto"/>
        <w:ind w:left="567" w:hanging="502"/>
        <w:contextualSpacing/>
        <w:rPr>
          <w:rFonts w:ascii="Times New Roman" w:hAnsi="Times New Roman" w:cs="Times New Roman"/>
          <w:szCs w:val="24"/>
        </w:rPr>
      </w:pPr>
      <w:bookmarkStart w:id="27" w:name="_Toc155177699"/>
      <w:r w:rsidRPr="005D37EA">
        <w:rPr>
          <w:rFonts w:ascii="Times New Roman" w:hAnsi="Times New Roman" w:cs="Times New Roman"/>
          <w:szCs w:val="24"/>
        </w:rPr>
        <w:t>Kwestie środowiskowe</w:t>
      </w:r>
      <w:bookmarkEnd w:id="27"/>
    </w:p>
    <w:p w14:paraId="37870C3C" w14:textId="16E1D4F9" w:rsidR="007C64F2" w:rsidRDefault="002E5E12" w:rsidP="00DB784C">
      <w:pPr>
        <w:spacing w:after="100" w:afterAutospacing="1" w:line="36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2E5E12">
        <w:rPr>
          <w:rFonts w:ascii="Times New Roman" w:hAnsi="Times New Roman" w:cs="Times New Roman"/>
          <w:sz w:val="24"/>
          <w:szCs w:val="24"/>
        </w:rPr>
        <w:t xml:space="preserve">Jednym z problemów miast jest gospodarka wodami opadowymi. Silnie uszczelnione tereny zurbanizowane nie mają zdolności infiltracyjnych, a działająca kanalizacja może być </w:t>
      </w:r>
      <w:r w:rsidRPr="002E5E12">
        <w:rPr>
          <w:rFonts w:ascii="Times New Roman" w:hAnsi="Times New Roman" w:cs="Times New Roman"/>
          <w:sz w:val="24"/>
          <w:szCs w:val="24"/>
        </w:rPr>
        <w:lastRenderedPageBreak/>
        <w:t>niewystarczająca przy opadzie nawalnym, co powoduje podtopienia. Z drugiej strony szybkie odprowadzenie wody z wykorzystaniem kanalizacji może kłócić</w:t>
      </w:r>
      <w:r w:rsidR="00612076">
        <w:rPr>
          <w:rFonts w:ascii="Times New Roman" w:hAnsi="Times New Roman" w:cs="Times New Roman"/>
          <w:sz w:val="24"/>
          <w:szCs w:val="24"/>
        </w:rPr>
        <w:t xml:space="preserve"> się z ideą „miasta gąbki”, a w </w:t>
      </w:r>
      <w:r w:rsidRPr="002E5E12">
        <w:rPr>
          <w:rFonts w:ascii="Times New Roman" w:hAnsi="Times New Roman" w:cs="Times New Roman"/>
          <w:sz w:val="24"/>
          <w:szCs w:val="24"/>
        </w:rPr>
        <w:t>konsekwencji powodować susze. Pomocne w takiej sytuacj</w:t>
      </w:r>
      <w:r w:rsidR="0066348E">
        <w:rPr>
          <w:rFonts w:ascii="Times New Roman" w:hAnsi="Times New Roman" w:cs="Times New Roman"/>
          <w:sz w:val="24"/>
          <w:szCs w:val="24"/>
        </w:rPr>
        <w:t>i mogą być rozwiązania</w:t>
      </w:r>
      <w:r w:rsidRPr="002E5E12">
        <w:rPr>
          <w:rFonts w:ascii="Times New Roman" w:hAnsi="Times New Roman" w:cs="Times New Roman"/>
          <w:sz w:val="24"/>
          <w:szCs w:val="24"/>
        </w:rPr>
        <w:t xml:space="preserve"> retencyjno-infiltracyjne stanowiące ważny element </w:t>
      </w:r>
      <w:r w:rsidR="0066348E">
        <w:rPr>
          <w:rFonts w:ascii="Times New Roman" w:hAnsi="Times New Roman" w:cs="Times New Roman"/>
          <w:sz w:val="24"/>
          <w:szCs w:val="24"/>
        </w:rPr>
        <w:t>BZI</w:t>
      </w:r>
      <w:r w:rsidRPr="002E5E12">
        <w:rPr>
          <w:rFonts w:ascii="Times New Roman" w:hAnsi="Times New Roman" w:cs="Times New Roman"/>
          <w:sz w:val="24"/>
          <w:szCs w:val="24"/>
        </w:rPr>
        <w:t xml:space="preserve"> w mieście. Ich wykorzystanie pozwala na bardziej zrównoważoną gospodarkę wodami opadowymi na terenach zurbanizowanych. Woda opadowa zamiast być odprowadzana bezpośrednio do cieku, przynajmniej częściowo ma szansę infiltrować w grunt. Prawidłowo zaplanowane rozwiązania tego typu mogą wspomagać kanalizację deszczow</w:t>
      </w:r>
      <w:r w:rsidR="00574F93">
        <w:rPr>
          <w:rFonts w:ascii="Times New Roman" w:hAnsi="Times New Roman" w:cs="Times New Roman"/>
          <w:sz w:val="24"/>
          <w:szCs w:val="24"/>
        </w:rPr>
        <w:t>ą</w:t>
      </w:r>
      <w:r w:rsidRPr="002E5E12">
        <w:rPr>
          <w:rFonts w:ascii="Times New Roman" w:hAnsi="Times New Roman" w:cs="Times New Roman"/>
          <w:sz w:val="24"/>
          <w:szCs w:val="24"/>
        </w:rPr>
        <w:t xml:space="preserve"> oraz generować szeroki wachlarz usług </w:t>
      </w:r>
      <w:r w:rsidR="009C3A87">
        <w:rPr>
          <w:rFonts w:ascii="Times New Roman" w:hAnsi="Times New Roman" w:cs="Times New Roman"/>
          <w:sz w:val="24"/>
          <w:szCs w:val="24"/>
        </w:rPr>
        <w:t>przyrodniczych</w:t>
      </w:r>
      <w:r w:rsidR="009C3A87" w:rsidRPr="002E5E12">
        <w:rPr>
          <w:rFonts w:ascii="Times New Roman" w:hAnsi="Times New Roman" w:cs="Times New Roman"/>
          <w:sz w:val="24"/>
          <w:szCs w:val="24"/>
        </w:rPr>
        <w:t xml:space="preserve"> </w:t>
      </w:r>
      <w:r w:rsidRPr="002E5E12">
        <w:rPr>
          <w:rFonts w:ascii="Times New Roman" w:hAnsi="Times New Roman" w:cs="Times New Roman"/>
          <w:sz w:val="24"/>
          <w:szCs w:val="24"/>
        </w:rPr>
        <w:t>rozumianych, jako korzyści wynik</w:t>
      </w:r>
      <w:r w:rsidR="001A7D94">
        <w:rPr>
          <w:rFonts w:ascii="Times New Roman" w:hAnsi="Times New Roman" w:cs="Times New Roman"/>
          <w:sz w:val="24"/>
          <w:szCs w:val="24"/>
        </w:rPr>
        <w:t>ające z procesów zachodzących w </w:t>
      </w:r>
      <w:r w:rsidRPr="002E5E12">
        <w:rPr>
          <w:rFonts w:ascii="Times New Roman" w:hAnsi="Times New Roman" w:cs="Times New Roman"/>
          <w:sz w:val="24"/>
          <w:szCs w:val="24"/>
        </w:rPr>
        <w:t xml:space="preserve">ekosystemach. Umożliwiają </w:t>
      </w:r>
      <w:r w:rsidR="00574F93">
        <w:rPr>
          <w:rFonts w:ascii="Times New Roman" w:hAnsi="Times New Roman" w:cs="Times New Roman"/>
          <w:sz w:val="24"/>
          <w:szCs w:val="24"/>
        </w:rPr>
        <w:t xml:space="preserve">one </w:t>
      </w:r>
      <w:r w:rsidRPr="002E5E12">
        <w:rPr>
          <w:rFonts w:ascii="Times New Roman" w:hAnsi="Times New Roman" w:cs="Times New Roman"/>
          <w:sz w:val="24"/>
          <w:szCs w:val="24"/>
        </w:rPr>
        <w:t>m.in. poprawę stosunków wodnych, zapobiegają powodziom miejskim i suszom. Łagodzą również mikroklimat, ograniczają efekt miejskiej wyspy ciepła i mają możliwość poprawy bioróżnorodnośc</w:t>
      </w:r>
      <w:r w:rsidR="001A7D94">
        <w:rPr>
          <w:rFonts w:ascii="Times New Roman" w:hAnsi="Times New Roman" w:cs="Times New Roman"/>
          <w:sz w:val="24"/>
          <w:szCs w:val="24"/>
        </w:rPr>
        <w:t>i. Odpowiednio zaprojektowane i </w:t>
      </w:r>
      <w:r w:rsidRPr="002E5E12">
        <w:rPr>
          <w:rFonts w:ascii="Times New Roman" w:hAnsi="Times New Roman" w:cs="Times New Roman"/>
          <w:sz w:val="24"/>
          <w:szCs w:val="24"/>
        </w:rPr>
        <w:t xml:space="preserve">wkomponowane w otoczenie </w:t>
      </w:r>
      <w:r w:rsidR="009C20B9">
        <w:rPr>
          <w:rFonts w:ascii="Times New Roman" w:hAnsi="Times New Roman" w:cs="Times New Roman"/>
          <w:sz w:val="24"/>
          <w:szCs w:val="24"/>
        </w:rPr>
        <w:t>mają</w:t>
      </w:r>
      <w:r w:rsidRPr="002E5E12">
        <w:rPr>
          <w:rFonts w:ascii="Times New Roman" w:hAnsi="Times New Roman" w:cs="Times New Roman"/>
          <w:sz w:val="24"/>
          <w:szCs w:val="24"/>
        </w:rPr>
        <w:t xml:space="preserve"> urozmaicać krajobraz,</w:t>
      </w:r>
      <w:r w:rsidR="001A7D94">
        <w:rPr>
          <w:rFonts w:ascii="Times New Roman" w:hAnsi="Times New Roman" w:cs="Times New Roman"/>
          <w:sz w:val="24"/>
          <w:szCs w:val="24"/>
        </w:rPr>
        <w:t xml:space="preserve"> poprawiać estetykę otoczenia i </w:t>
      </w:r>
      <w:r w:rsidRPr="002E5E12">
        <w:rPr>
          <w:rFonts w:ascii="Times New Roman" w:hAnsi="Times New Roman" w:cs="Times New Roman"/>
          <w:sz w:val="24"/>
          <w:szCs w:val="24"/>
        </w:rPr>
        <w:t>stanowić element terenów rekreacyjnych</w:t>
      </w:r>
      <w:r>
        <w:rPr>
          <w:rFonts w:ascii="Times New Roman" w:hAnsi="Times New Roman" w:cs="Times New Roman"/>
          <w:sz w:val="24"/>
          <w:szCs w:val="24"/>
        </w:rPr>
        <w:t xml:space="preserve"> miasta</w:t>
      </w:r>
      <w:r w:rsidRPr="002E5E12">
        <w:rPr>
          <w:rFonts w:ascii="Times New Roman" w:hAnsi="Times New Roman" w:cs="Times New Roman"/>
          <w:sz w:val="24"/>
          <w:szCs w:val="24"/>
        </w:rPr>
        <w:t>.</w:t>
      </w:r>
    </w:p>
    <w:p w14:paraId="7A031C95" w14:textId="77777777" w:rsidR="00C565D1" w:rsidRPr="005D37EA" w:rsidRDefault="00C565D1" w:rsidP="00DB784C">
      <w:pPr>
        <w:spacing w:after="100" w:afterAutospacing="1" w:line="36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14:paraId="52ED2673" w14:textId="4178FBBA" w:rsidR="00C65619" w:rsidRPr="001C04B1" w:rsidRDefault="00BA1CC0" w:rsidP="00280FB2">
      <w:pPr>
        <w:pStyle w:val="Styl2"/>
      </w:pPr>
      <w:bookmarkStart w:id="28" w:name="_Toc155177700"/>
      <w:r w:rsidRPr="001C04B1">
        <w:t>Podstawa opracowania.</w:t>
      </w:r>
      <w:bookmarkEnd w:id="0"/>
      <w:bookmarkEnd w:id="28"/>
      <w:r w:rsidRPr="001C04B1">
        <w:t xml:space="preserve"> </w:t>
      </w:r>
    </w:p>
    <w:p w14:paraId="7847FCAC" w14:textId="3EC49369" w:rsidR="00CB49C1" w:rsidRPr="00CB49C1" w:rsidRDefault="00CB49C1" w:rsidP="00DB784C">
      <w:pPr>
        <w:pStyle w:val="Akapitzlist"/>
        <w:numPr>
          <w:ilvl w:val="0"/>
          <w:numId w:val="7"/>
        </w:numPr>
        <w:ind w:left="0" w:firstLine="0"/>
        <w:jc w:val="both"/>
        <w:rPr>
          <w:sz w:val="24"/>
          <w:szCs w:val="24"/>
        </w:rPr>
      </w:pPr>
      <w:r w:rsidRPr="00CB49C1">
        <w:rPr>
          <w:rFonts w:ascii="Times New Roman" w:hAnsi="Times New Roman" w:cs="Times New Roman"/>
          <w:sz w:val="24"/>
          <w:szCs w:val="24"/>
        </w:rPr>
        <w:t>Podstawow</w:t>
      </w:r>
      <w:r>
        <w:rPr>
          <w:rFonts w:ascii="Times New Roman" w:hAnsi="Times New Roman" w:cs="Times New Roman"/>
          <w:sz w:val="24"/>
          <w:szCs w:val="24"/>
        </w:rPr>
        <w:t>e dokumenty i materiały:</w:t>
      </w:r>
    </w:p>
    <w:p w14:paraId="6EE8DCA5" w14:textId="1657F57E" w:rsidR="000640FB" w:rsidRPr="00DE0C5F" w:rsidRDefault="000640FB" w:rsidP="00DB784C">
      <w:pPr>
        <w:pStyle w:val="Stopka"/>
        <w:numPr>
          <w:ilvl w:val="0"/>
          <w:numId w:val="24"/>
        </w:numPr>
        <w:spacing w:after="100" w:afterAutospacing="1" w:line="360" w:lineRule="auto"/>
        <w:ind w:left="993" w:hanging="426"/>
        <w:contextualSpacing/>
        <w:rPr>
          <w:rFonts w:ascii="Times New Roman" w:hAnsi="Times New Roman"/>
          <w:sz w:val="24"/>
          <w:szCs w:val="24"/>
        </w:rPr>
      </w:pPr>
      <w:r w:rsidRPr="00DE0C5F">
        <w:rPr>
          <w:rFonts w:ascii="Times New Roman" w:hAnsi="Times New Roman"/>
          <w:sz w:val="24"/>
          <w:szCs w:val="24"/>
        </w:rPr>
        <w:t>Umowa i Opis przedmiotu zamówienia</w:t>
      </w:r>
      <w:r w:rsidR="00CB49C1">
        <w:rPr>
          <w:rFonts w:ascii="Times New Roman" w:hAnsi="Times New Roman"/>
          <w:sz w:val="24"/>
          <w:szCs w:val="24"/>
        </w:rPr>
        <w:t>.</w:t>
      </w:r>
    </w:p>
    <w:p w14:paraId="3408722C" w14:textId="77777777" w:rsidR="000640FB" w:rsidRPr="00DE0C5F" w:rsidRDefault="000640FB" w:rsidP="00DB784C">
      <w:pPr>
        <w:pStyle w:val="Stopka"/>
        <w:numPr>
          <w:ilvl w:val="0"/>
          <w:numId w:val="24"/>
        </w:numPr>
        <w:spacing w:after="100" w:afterAutospacing="1" w:line="360" w:lineRule="auto"/>
        <w:ind w:left="993" w:hanging="426"/>
        <w:contextualSpacing/>
        <w:rPr>
          <w:rFonts w:ascii="Times New Roman" w:hAnsi="Times New Roman"/>
          <w:sz w:val="24"/>
          <w:szCs w:val="24"/>
        </w:rPr>
      </w:pPr>
      <w:r w:rsidRPr="00DE0C5F">
        <w:rPr>
          <w:rFonts w:ascii="Times New Roman" w:hAnsi="Times New Roman"/>
          <w:sz w:val="24"/>
          <w:szCs w:val="24"/>
        </w:rPr>
        <w:t>Wytyczne do projektowania: „Projektowanie, wy</w:t>
      </w:r>
      <w:r w:rsidR="005D37EA">
        <w:rPr>
          <w:rFonts w:ascii="Times New Roman" w:hAnsi="Times New Roman"/>
          <w:sz w:val="24"/>
          <w:szCs w:val="24"/>
        </w:rPr>
        <w:t>konawstwo sieci wodociągowych i </w:t>
      </w:r>
      <w:r w:rsidRPr="00DE0C5F">
        <w:rPr>
          <w:rFonts w:ascii="Times New Roman" w:hAnsi="Times New Roman"/>
          <w:sz w:val="24"/>
          <w:szCs w:val="24"/>
        </w:rPr>
        <w:t>kanalizacyjnych oraz przyłączy” – 2021r</w:t>
      </w:r>
      <w:r w:rsidR="001B31EA">
        <w:rPr>
          <w:rFonts w:ascii="Times New Roman" w:hAnsi="Times New Roman"/>
          <w:sz w:val="24"/>
          <w:szCs w:val="24"/>
        </w:rPr>
        <w:t xml:space="preserve"> (Wytyczne dostępne na stronie internetowej www.aquanet.pl)</w:t>
      </w:r>
      <w:r w:rsidRPr="00DE0C5F">
        <w:rPr>
          <w:rFonts w:ascii="Times New Roman" w:hAnsi="Times New Roman"/>
          <w:sz w:val="24"/>
          <w:szCs w:val="24"/>
        </w:rPr>
        <w:t>.</w:t>
      </w:r>
    </w:p>
    <w:p w14:paraId="4310DAC6" w14:textId="6766F5F3" w:rsidR="000640FB" w:rsidRPr="00DE0C5F" w:rsidRDefault="000640FB" w:rsidP="00DB784C">
      <w:pPr>
        <w:pStyle w:val="Stopka"/>
        <w:numPr>
          <w:ilvl w:val="0"/>
          <w:numId w:val="24"/>
        </w:numPr>
        <w:spacing w:after="100" w:afterAutospacing="1" w:line="360" w:lineRule="auto"/>
        <w:ind w:left="993" w:hanging="426"/>
        <w:contextualSpacing/>
        <w:rPr>
          <w:rFonts w:ascii="Times New Roman" w:hAnsi="Times New Roman"/>
          <w:sz w:val="24"/>
          <w:szCs w:val="24"/>
        </w:rPr>
      </w:pPr>
      <w:r w:rsidRPr="00DE0C5F">
        <w:rPr>
          <w:rFonts w:ascii="Times New Roman" w:hAnsi="Times New Roman"/>
          <w:sz w:val="24"/>
          <w:szCs w:val="24"/>
        </w:rPr>
        <w:t>Standardy materiałowe sieci kanalizacyjnych w obszarze działania Aquanet S.A. – 2021</w:t>
      </w:r>
      <w:r w:rsidR="00737175">
        <w:rPr>
          <w:rFonts w:ascii="Times New Roman" w:hAnsi="Times New Roman"/>
          <w:sz w:val="24"/>
          <w:szCs w:val="24"/>
        </w:rPr>
        <w:t xml:space="preserve"> </w:t>
      </w:r>
      <w:r w:rsidRPr="00DE0C5F">
        <w:rPr>
          <w:rFonts w:ascii="Times New Roman" w:hAnsi="Times New Roman"/>
          <w:sz w:val="24"/>
          <w:szCs w:val="24"/>
        </w:rPr>
        <w:t>r</w:t>
      </w:r>
      <w:r w:rsidR="00737175">
        <w:rPr>
          <w:rFonts w:ascii="Times New Roman" w:hAnsi="Times New Roman"/>
          <w:sz w:val="24"/>
          <w:szCs w:val="24"/>
        </w:rPr>
        <w:t>.</w:t>
      </w:r>
      <w:r w:rsidR="001B31EA">
        <w:rPr>
          <w:rFonts w:ascii="Times New Roman" w:hAnsi="Times New Roman"/>
          <w:sz w:val="24"/>
          <w:szCs w:val="24"/>
        </w:rPr>
        <w:t xml:space="preserve"> (Standardy dostępne na stronie internetowej www.aquanet.pl)</w:t>
      </w:r>
      <w:r w:rsidRPr="00DE0C5F">
        <w:rPr>
          <w:rFonts w:ascii="Times New Roman" w:hAnsi="Times New Roman"/>
          <w:sz w:val="24"/>
          <w:szCs w:val="24"/>
        </w:rPr>
        <w:t>.</w:t>
      </w:r>
    </w:p>
    <w:p w14:paraId="78A5C122" w14:textId="4771AE27" w:rsidR="000640FB" w:rsidRPr="00DE0C5F" w:rsidRDefault="000640FB" w:rsidP="00DB784C">
      <w:pPr>
        <w:pStyle w:val="Stopka"/>
        <w:numPr>
          <w:ilvl w:val="0"/>
          <w:numId w:val="24"/>
        </w:numPr>
        <w:spacing w:after="100" w:afterAutospacing="1" w:line="360" w:lineRule="auto"/>
        <w:ind w:left="993" w:hanging="426"/>
        <w:contextualSpacing/>
        <w:rPr>
          <w:rFonts w:ascii="Times New Roman" w:hAnsi="Times New Roman"/>
          <w:sz w:val="24"/>
          <w:szCs w:val="24"/>
        </w:rPr>
      </w:pPr>
      <w:r w:rsidRPr="00DE0C5F">
        <w:rPr>
          <w:rFonts w:ascii="Times New Roman" w:hAnsi="Times New Roman"/>
          <w:sz w:val="24"/>
          <w:szCs w:val="24"/>
        </w:rPr>
        <w:t>Obowiązujące normy i przepisy</w:t>
      </w:r>
      <w:r w:rsidR="00CB49C1">
        <w:rPr>
          <w:rFonts w:ascii="Times New Roman" w:hAnsi="Times New Roman"/>
          <w:sz w:val="24"/>
          <w:szCs w:val="24"/>
        </w:rPr>
        <w:t>.</w:t>
      </w:r>
    </w:p>
    <w:p w14:paraId="09EF2213" w14:textId="6F32DDAA" w:rsidR="000640FB" w:rsidRPr="00DE0C5F" w:rsidRDefault="000640FB" w:rsidP="00DB784C">
      <w:pPr>
        <w:pStyle w:val="Stopka"/>
        <w:numPr>
          <w:ilvl w:val="0"/>
          <w:numId w:val="24"/>
        </w:numPr>
        <w:spacing w:after="100" w:afterAutospacing="1" w:line="360" w:lineRule="auto"/>
        <w:ind w:left="993" w:hanging="426"/>
        <w:contextualSpacing/>
        <w:rPr>
          <w:rFonts w:ascii="Times New Roman" w:hAnsi="Times New Roman"/>
          <w:sz w:val="24"/>
          <w:szCs w:val="24"/>
        </w:rPr>
      </w:pPr>
      <w:r w:rsidRPr="00DE0C5F">
        <w:rPr>
          <w:rFonts w:ascii="Times New Roman" w:hAnsi="Times New Roman"/>
          <w:sz w:val="24"/>
          <w:szCs w:val="24"/>
        </w:rPr>
        <w:t>Obowiązujące miejscowe plany zagospodarowania przestrzennego – dostępne na stronie MPU</w:t>
      </w:r>
      <w:r w:rsidR="00CB49C1">
        <w:rPr>
          <w:rFonts w:ascii="Times New Roman" w:hAnsi="Times New Roman"/>
          <w:sz w:val="24"/>
          <w:szCs w:val="24"/>
        </w:rPr>
        <w:t>.</w:t>
      </w:r>
    </w:p>
    <w:p w14:paraId="35FAFBF5" w14:textId="0D6EB840" w:rsidR="000640FB" w:rsidRPr="00DE0C5F" w:rsidRDefault="000640FB" w:rsidP="00DB784C">
      <w:pPr>
        <w:pStyle w:val="Stopka"/>
        <w:numPr>
          <w:ilvl w:val="0"/>
          <w:numId w:val="24"/>
        </w:numPr>
        <w:spacing w:after="100" w:afterAutospacing="1" w:line="360" w:lineRule="auto"/>
        <w:ind w:left="993" w:hanging="426"/>
        <w:contextualSpacing/>
        <w:rPr>
          <w:rFonts w:ascii="Times New Roman" w:hAnsi="Times New Roman"/>
          <w:sz w:val="24"/>
          <w:szCs w:val="24"/>
        </w:rPr>
      </w:pPr>
      <w:r w:rsidRPr="00DE0C5F">
        <w:rPr>
          <w:rFonts w:ascii="Times New Roman" w:hAnsi="Times New Roman"/>
          <w:sz w:val="24"/>
          <w:szCs w:val="24"/>
        </w:rPr>
        <w:t>Obowiązujące Studium Uwarunkowań i Kierunków Rozwoju Miasta Poznania – dostępne na stronie MPU</w:t>
      </w:r>
      <w:r w:rsidR="00CB49C1">
        <w:rPr>
          <w:rFonts w:ascii="Times New Roman" w:hAnsi="Times New Roman"/>
          <w:sz w:val="24"/>
          <w:szCs w:val="24"/>
        </w:rPr>
        <w:t>.</w:t>
      </w:r>
    </w:p>
    <w:p w14:paraId="42568E71" w14:textId="6B9F1B88" w:rsidR="00612076" w:rsidRDefault="000640FB" w:rsidP="00DB784C">
      <w:pPr>
        <w:pStyle w:val="Stopka"/>
        <w:numPr>
          <w:ilvl w:val="0"/>
          <w:numId w:val="24"/>
        </w:numPr>
        <w:spacing w:after="100" w:afterAutospacing="1" w:line="360" w:lineRule="auto"/>
        <w:ind w:left="993" w:hanging="426"/>
        <w:contextualSpacing/>
        <w:rPr>
          <w:rFonts w:ascii="Times New Roman" w:hAnsi="Times New Roman"/>
          <w:sz w:val="24"/>
          <w:szCs w:val="24"/>
        </w:rPr>
      </w:pPr>
      <w:r w:rsidRPr="00DE0C5F">
        <w:rPr>
          <w:rFonts w:ascii="Times New Roman" w:hAnsi="Times New Roman"/>
          <w:sz w:val="24"/>
          <w:szCs w:val="24"/>
        </w:rPr>
        <w:t>Nieaktualizowane mapy zasadnicze – do pozyskania przez Wykonawcę w ramach Przedmiotu Zamówienia</w:t>
      </w:r>
      <w:r w:rsidR="00CB49C1">
        <w:rPr>
          <w:rFonts w:ascii="Times New Roman" w:hAnsi="Times New Roman"/>
          <w:sz w:val="24"/>
          <w:szCs w:val="24"/>
        </w:rPr>
        <w:t>.</w:t>
      </w:r>
    </w:p>
    <w:p w14:paraId="0BDCBDF8" w14:textId="51F017A8" w:rsidR="000640FB" w:rsidRPr="00612076" w:rsidRDefault="0067410B" w:rsidP="00DB784C">
      <w:pPr>
        <w:pStyle w:val="Stopka"/>
        <w:numPr>
          <w:ilvl w:val="0"/>
          <w:numId w:val="24"/>
        </w:numPr>
        <w:spacing w:after="100" w:afterAutospacing="1" w:line="360" w:lineRule="auto"/>
        <w:ind w:left="993" w:hanging="426"/>
        <w:contextualSpacing/>
        <w:rPr>
          <w:rFonts w:ascii="Times New Roman" w:hAnsi="Times New Roman"/>
          <w:sz w:val="24"/>
          <w:szCs w:val="24"/>
        </w:rPr>
      </w:pPr>
      <w:r w:rsidRPr="00612076">
        <w:rPr>
          <w:rFonts w:ascii="Times New Roman" w:hAnsi="Times New Roman"/>
          <w:sz w:val="24"/>
          <w:szCs w:val="24"/>
        </w:rPr>
        <w:t>D</w:t>
      </w:r>
      <w:r w:rsidR="000640FB" w:rsidRPr="00612076">
        <w:rPr>
          <w:rFonts w:ascii="Times New Roman" w:hAnsi="Times New Roman"/>
          <w:sz w:val="24"/>
          <w:szCs w:val="24"/>
        </w:rPr>
        <w:t>ane odn</w:t>
      </w:r>
      <w:r w:rsidRPr="00612076">
        <w:rPr>
          <w:rFonts w:ascii="Times New Roman" w:hAnsi="Times New Roman"/>
          <w:sz w:val="24"/>
          <w:szCs w:val="24"/>
        </w:rPr>
        <w:t xml:space="preserve">ośnie opadów deszczu dla miasta </w:t>
      </w:r>
      <w:r w:rsidR="000640FB" w:rsidRPr="00612076">
        <w:rPr>
          <w:rFonts w:ascii="Times New Roman" w:hAnsi="Times New Roman"/>
          <w:sz w:val="24"/>
          <w:szCs w:val="24"/>
        </w:rPr>
        <w:t>Pozn</w:t>
      </w:r>
      <w:r w:rsidR="00612076" w:rsidRPr="00612076">
        <w:rPr>
          <w:rFonts w:ascii="Times New Roman" w:hAnsi="Times New Roman"/>
          <w:sz w:val="24"/>
          <w:szCs w:val="24"/>
        </w:rPr>
        <w:t xml:space="preserve">ania z Polskiego Atlasu Natężeń </w:t>
      </w:r>
      <w:r w:rsidR="000640FB" w:rsidRPr="00612076">
        <w:rPr>
          <w:rFonts w:ascii="Times New Roman" w:hAnsi="Times New Roman"/>
          <w:sz w:val="24"/>
          <w:szCs w:val="24"/>
        </w:rPr>
        <w:t>Deszczów (PANDa)</w:t>
      </w:r>
      <w:r w:rsidR="00CB49C1">
        <w:rPr>
          <w:rFonts w:ascii="Times New Roman" w:hAnsi="Times New Roman"/>
          <w:sz w:val="24"/>
          <w:szCs w:val="24"/>
        </w:rPr>
        <w:t>.</w:t>
      </w:r>
      <w:r w:rsidR="00061745" w:rsidRPr="00612076">
        <w:rPr>
          <w:rFonts w:ascii="Times New Roman" w:hAnsi="Times New Roman"/>
          <w:sz w:val="24"/>
          <w:szCs w:val="24"/>
        </w:rPr>
        <w:t xml:space="preserve"> </w:t>
      </w:r>
      <w:r w:rsidR="000640FB" w:rsidRPr="00612076">
        <w:rPr>
          <w:rFonts w:ascii="Times New Roman" w:hAnsi="Times New Roman"/>
          <w:sz w:val="24"/>
          <w:szCs w:val="24"/>
        </w:rPr>
        <w:t xml:space="preserve"> </w:t>
      </w:r>
    </w:p>
    <w:p w14:paraId="2E709508" w14:textId="7F298E60" w:rsidR="00B23D6D" w:rsidRDefault="000640FB" w:rsidP="00DB784C">
      <w:pPr>
        <w:pStyle w:val="Stopka"/>
        <w:numPr>
          <w:ilvl w:val="0"/>
          <w:numId w:val="24"/>
        </w:numPr>
        <w:spacing w:after="100" w:afterAutospacing="1" w:line="360" w:lineRule="auto"/>
        <w:ind w:left="993" w:hanging="426"/>
        <w:contextualSpacing/>
        <w:rPr>
          <w:rFonts w:ascii="Times New Roman" w:hAnsi="Times New Roman"/>
          <w:sz w:val="24"/>
          <w:szCs w:val="24"/>
        </w:rPr>
      </w:pPr>
      <w:r w:rsidRPr="00DE0C5F">
        <w:rPr>
          <w:rFonts w:ascii="Times New Roman" w:hAnsi="Times New Roman"/>
          <w:sz w:val="24"/>
          <w:szCs w:val="24"/>
        </w:rPr>
        <w:lastRenderedPageBreak/>
        <w:t>Wyniki symulacji skalibrowanego modelu zlewni Bo</w:t>
      </w:r>
      <w:r w:rsidR="00290440" w:rsidRPr="00DE0C5F">
        <w:rPr>
          <w:rFonts w:ascii="Times New Roman" w:hAnsi="Times New Roman"/>
          <w:sz w:val="24"/>
          <w:szCs w:val="24"/>
        </w:rPr>
        <w:t>gdanki</w:t>
      </w:r>
      <w:r w:rsidR="00CB49C1">
        <w:rPr>
          <w:rFonts w:ascii="Times New Roman" w:hAnsi="Times New Roman"/>
          <w:sz w:val="24"/>
          <w:szCs w:val="24"/>
        </w:rPr>
        <w:t xml:space="preserve"> dla zakresu projektowanych rozwiązań</w:t>
      </w:r>
      <w:r w:rsidR="00290440" w:rsidRPr="00DE0C5F">
        <w:rPr>
          <w:rFonts w:ascii="Times New Roman" w:hAnsi="Times New Roman"/>
          <w:sz w:val="24"/>
          <w:szCs w:val="24"/>
        </w:rPr>
        <w:t>.</w:t>
      </w:r>
      <w:r w:rsidRPr="00DE0C5F">
        <w:rPr>
          <w:rFonts w:ascii="Times New Roman" w:hAnsi="Times New Roman"/>
          <w:sz w:val="24"/>
          <w:szCs w:val="24"/>
        </w:rPr>
        <w:t xml:space="preserve"> </w:t>
      </w:r>
    </w:p>
    <w:p w14:paraId="2FB058A0" w14:textId="152A571E" w:rsidR="00F9489F" w:rsidRDefault="00257D5F" w:rsidP="00DB784C">
      <w:pPr>
        <w:pStyle w:val="Stopka"/>
        <w:numPr>
          <w:ilvl w:val="0"/>
          <w:numId w:val="24"/>
        </w:numPr>
        <w:spacing w:after="100" w:afterAutospacing="1" w:line="360" w:lineRule="auto"/>
        <w:ind w:left="993" w:hanging="426"/>
        <w:contextualSpacing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Plan adaptacji do zmian klimatu Miasta Poznania do roku 2030 (MPA do pobrania z strony internetowej </w:t>
      </w:r>
      <w:hyperlink r:id="rId8" w:history="1">
        <w:r w:rsidR="00F9489F" w:rsidRPr="00AD2869">
          <w:rPr>
            <w:rStyle w:val="Hipercze"/>
            <w:rFonts w:ascii="Times New Roman" w:hAnsi="Times New Roman"/>
            <w:sz w:val="24"/>
            <w:szCs w:val="24"/>
          </w:rPr>
          <w:t>www.bip.poznan.pl</w:t>
        </w:r>
      </w:hyperlink>
      <w:r>
        <w:rPr>
          <w:rFonts w:ascii="Times New Roman" w:hAnsi="Times New Roman"/>
          <w:sz w:val="24"/>
          <w:szCs w:val="24"/>
        </w:rPr>
        <w:t>)</w:t>
      </w:r>
      <w:r w:rsidR="00CB49C1">
        <w:rPr>
          <w:rFonts w:ascii="Times New Roman" w:hAnsi="Times New Roman"/>
          <w:sz w:val="24"/>
          <w:szCs w:val="24"/>
        </w:rPr>
        <w:t>.</w:t>
      </w:r>
    </w:p>
    <w:p w14:paraId="6FE1B964" w14:textId="7B9A6D05" w:rsidR="0091201F" w:rsidRDefault="0091201F" w:rsidP="0091201F">
      <w:pPr>
        <w:pStyle w:val="Stopka"/>
        <w:numPr>
          <w:ilvl w:val="0"/>
          <w:numId w:val="24"/>
        </w:numPr>
        <w:spacing w:after="100" w:afterAutospacing="1" w:line="360" w:lineRule="auto"/>
        <w:ind w:left="993" w:hanging="426"/>
        <w:contextualSpacing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„</w:t>
      </w:r>
      <w:r w:rsidRPr="003204DE">
        <w:rPr>
          <w:rFonts w:ascii="Times New Roman" w:hAnsi="Times New Roman"/>
          <w:sz w:val="24"/>
          <w:szCs w:val="24"/>
        </w:rPr>
        <w:t>Standard ochrony drzew</w:t>
      </w:r>
      <w:r>
        <w:rPr>
          <w:rFonts w:ascii="Times New Roman" w:hAnsi="Times New Roman"/>
          <w:sz w:val="24"/>
          <w:szCs w:val="24"/>
        </w:rPr>
        <w:t xml:space="preserve"> i innych form zieleni</w:t>
      </w:r>
      <w:r w:rsidRPr="003204DE">
        <w:rPr>
          <w:rFonts w:ascii="Times New Roman" w:hAnsi="Times New Roman"/>
          <w:sz w:val="24"/>
          <w:szCs w:val="24"/>
        </w:rPr>
        <w:t xml:space="preserve"> w procesie inwestycyjnym</w:t>
      </w:r>
      <w:r>
        <w:rPr>
          <w:rFonts w:ascii="Times New Roman" w:hAnsi="Times New Roman"/>
          <w:sz w:val="24"/>
          <w:szCs w:val="24"/>
        </w:rPr>
        <w:t xml:space="preserve">”, dot. działań poza terenami lasów – dostępny: </w:t>
      </w:r>
      <w:hyperlink r:id="rId9" w:history="1">
        <w:r w:rsidRPr="005D5A3A">
          <w:rPr>
            <w:rStyle w:val="Hipercze"/>
            <w:rFonts w:ascii="Times New Roman" w:hAnsi="Times New Roman"/>
            <w:sz w:val="24"/>
            <w:szCs w:val="24"/>
          </w:rPr>
          <w:t>https://bip.poznan.pl/bip/zarzadzenia-prezydenta/zarzadzenie-nr-399-2022-p,NT001810F6/</w:t>
        </w:r>
      </w:hyperlink>
      <w:r>
        <w:rPr>
          <w:rFonts w:ascii="Times New Roman" w:hAnsi="Times New Roman"/>
          <w:sz w:val="24"/>
          <w:szCs w:val="24"/>
        </w:rPr>
        <w:t xml:space="preserve"> .</w:t>
      </w:r>
    </w:p>
    <w:p w14:paraId="644DE354" w14:textId="13D5C015" w:rsidR="00737175" w:rsidRDefault="00C35EB2" w:rsidP="0091201F">
      <w:pPr>
        <w:pStyle w:val="Stopka"/>
        <w:numPr>
          <w:ilvl w:val="0"/>
          <w:numId w:val="24"/>
        </w:numPr>
        <w:spacing w:after="100" w:afterAutospacing="1" w:line="360" w:lineRule="auto"/>
        <w:ind w:left="993" w:hanging="426"/>
        <w:contextualSpacing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Opracowanie Biprowodmel 2013 - </w:t>
      </w:r>
      <w:r w:rsidRPr="00C35EB2">
        <w:rPr>
          <w:rFonts w:ascii="Times New Roman" w:hAnsi="Times New Roman"/>
          <w:sz w:val="24"/>
          <w:szCs w:val="24"/>
        </w:rPr>
        <w:t xml:space="preserve">II_6_4_1_Profil </w:t>
      </w:r>
      <w:r w:rsidR="006E43AA" w:rsidRPr="00C35EB2">
        <w:rPr>
          <w:rFonts w:ascii="Times New Roman" w:hAnsi="Times New Roman"/>
          <w:sz w:val="24"/>
          <w:szCs w:val="24"/>
        </w:rPr>
        <w:t>podłużny</w:t>
      </w:r>
      <w:r w:rsidRPr="00C35EB2">
        <w:rPr>
          <w:rFonts w:ascii="Times New Roman" w:hAnsi="Times New Roman"/>
          <w:sz w:val="24"/>
          <w:szCs w:val="24"/>
        </w:rPr>
        <w:t xml:space="preserve"> Rowu Bogdanka - proponowane </w:t>
      </w:r>
      <w:r>
        <w:rPr>
          <w:rFonts w:ascii="Times New Roman" w:hAnsi="Times New Roman"/>
          <w:sz w:val="24"/>
          <w:szCs w:val="24"/>
        </w:rPr>
        <w:t>rozwiązania.</w:t>
      </w:r>
    </w:p>
    <w:p w14:paraId="1DBF7C1A" w14:textId="77777777" w:rsidR="00C35EB2" w:rsidRPr="0091201F" w:rsidRDefault="00C35EB2" w:rsidP="00C35EB2">
      <w:pPr>
        <w:pStyle w:val="Stopka"/>
        <w:spacing w:after="100" w:afterAutospacing="1" w:line="360" w:lineRule="auto"/>
        <w:ind w:left="993"/>
        <w:contextualSpacing/>
        <w:rPr>
          <w:rFonts w:ascii="Times New Roman" w:hAnsi="Times New Roman"/>
          <w:sz w:val="24"/>
          <w:szCs w:val="24"/>
        </w:rPr>
      </w:pPr>
    </w:p>
    <w:p w14:paraId="141C82F7" w14:textId="68EC42BE" w:rsidR="00F9489F" w:rsidRDefault="00F9489F" w:rsidP="00DB784C">
      <w:pPr>
        <w:pStyle w:val="Stopka"/>
        <w:tabs>
          <w:tab w:val="clear" w:pos="4536"/>
        </w:tabs>
        <w:spacing w:line="360" w:lineRule="auto"/>
        <w:rPr>
          <w:rFonts w:ascii="Times New Roman" w:hAnsi="Times New Roman"/>
          <w:sz w:val="24"/>
          <w:szCs w:val="24"/>
        </w:rPr>
      </w:pPr>
      <w:r w:rsidRPr="00F9489F">
        <w:rPr>
          <w:rFonts w:ascii="Times New Roman" w:hAnsi="Times New Roman"/>
          <w:sz w:val="24"/>
          <w:szCs w:val="24"/>
        </w:rPr>
        <w:t xml:space="preserve">Materiały udostępnione i przekazane Wykonawcy przez Zamawiającego zostaną wykorzystane tylko i wyłącznie na potrzeby niniejszego zamówienia. </w:t>
      </w:r>
      <w:r w:rsidRPr="005D37EA">
        <w:rPr>
          <w:rFonts w:ascii="Times New Roman" w:hAnsi="Times New Roman"/>
          <w:sz w:val="24"/>
          <w:szCs w:val="24"/>
        </w:rPr>
        <w:t xml:space="preserve">Po zakończeniu i przejęciu opracowania </w:t>
      </w:r>
      <w:r w:rsidRPr="00F9489F">
        <w:rPr>
          <w:rFonts w:ascii="Times New Roman" w:hAnsi="Times New Roman"/>
          <w:sz w:val="24"/>
          <w:szCs w:val="24"/>
        </w:rPr>
        <w:t>przez Zamawiającego, wszelkie prawa autorskie przechodzą na AQUANET S.A.</w:t>
      </w:r>
    </w:p>
    <w:p w14:paraId="64DB36C3" w14:textId="77777777" w:rsidR="001C04B1" w:rsidRPr="00F9489F" w:rsidRDefault="001C04B1" w:rsidP="00DB784C">
      <w:pPr>
        <w:pStyle w:val="Stopka"/>
        <w:tabs>
          <w:tab w:val="clear" w:pos="4536"/>
        </w:tabs>
        <w:spacing w:line="360" w:lineRule="auto"/>
        <w:rPr>
          <w:rFonts w:ascii="Times New Roman" w:hAnsi="Times New Roman"/>
          <w:sz w:val="24"/>
          <w:szCs w:val="24"/>
        </w:rPr>
      </w:pPr>
    </w:p>
    <w:p w14:paraId="67B95763" w14:textId="399A7110" w:rsidR="00F9489F" w:rsidRPr="00F9489F" w:rsidRDefault="001C04B1" w:rsidP="00DB784C">
      <w:pPr>
        <w:pStyle w:val="Akapitzlist"/>
        <w:numPr>
          <w:ilvl w:val="0"/>
          <w:numId w:val="7"/>
        </w:numPr>
        <w:spacing w:line="36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Obowiązek koordynacji prac z następującymi projektami:</w:t>
      </w:r>
    </w:p>
    <w:p w14:paraId="0FF1BB1B" w14:textId="757F1C48" w:rsidR="00F9489F" w:rsidRDefault="001C04B1" w:rsidP="00DB784C">
      <w:pPr>
        <w:pStyle w:val="Akapitzlist"/>
        <w:numPr>
          <w:ilvl w:val="1"/>
          <w:numId w:val="24"/>
        </w:numPr>
        <w:spacing w:line="360" w:lineRule="auto"/>
        <w:ind w:left="993" w:hanging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</w:t>
      </w:r>
      <w:r w:rsidR="00F9489F" w:rsidRPr="001C04B1">
        <w:rPr>
          <w:rFonts w:ascii="Times New Roman" w:hAnsi="Times New Roman" w:cs="Times New Roman"/>
          <w:sz w:val="24"/>
          <w:szCs w:val="24"/>
        </w:rPr>
        <w:t>rojektowanie Nowego Kolektora Bogdanki (jednostka odpowiedzialna – Poznańskie I</w:t>
      </w:r>
      <w:r>
        <w:rPr>
          <w:rFonts w:ascii="Times New Roman" w:hAnsi="Times New Roman" w:cs="Times New Roman"/>
          <w:sz w:val="24"/>
          <w:szCs w:val="24"/>
        </w:rPr>
        <w:t>nwestycje Miejskie).</w:t>
      </w:r>
    </w:p>
    <w:p w14:paraId="47A3C31D" w14:textId="3C87F1A8" w:rsidR="00F9489F" w:rsidRDefault="001C04B1" w:rsidP="00DB784C">
      <w:pPr>
        <w:pStyle w:val="Akapitzlist"/>
        <w:numPr>
          <w:ilvl w:val="1"/>
          <w:numId w:val="24"/>
        </w:numPr>
        <w:spacing w:line="360" w:lineRule="auto"/>
        <w:ind w:left="993" w:hanging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</w:t>
      </w:r>
      <w:r w:rsidR="00F9489F" w:rsidRPr="001C04B1">
        <w:rPr>
          <w:rFonts w:ascii="Times New Roman" w:hAnsi="Times New Roman" w:cs="Times New Roman"/>
          <w:sz w:val="24"/>
          <w:szCs w:val="24"/>
        </w:rPr>
        <w:t xml:space="preserve">rojektowanie </w:t>
      </w:r>
      <w:r w:rsidR="00C35EB2">
        <w:rPr>
          <w:rFonts w:ascii="Times New Roman" w:hAnsi="Times New Roman" w:cs="Times New Roman"/>
          <w:sz w:val="24"/>
          <w:szCs w:val="24"/>
        </w:rPr>
        <w:t xml:space="preserve">i realizacja </w:t>
      </w:r>
      <w:r w:rsidR="00F9489F" w:rsidRPr="001C04B1">
        <w:rPr>
          <w:rFonts w:ascii="Times New Roman" w:hAnsi="Times New Roman" w:cs="Times New Roman"/>
          <w:sz w:val="24"/>
          <w:szCs w:val="24"/>
        </w:rPr>
        <w:t xml:space="preserve">kładki pieszo-rowerowej wraz z przebiegiem drogi pieszo-rowerowej poza doliną retencyjną (jednostka odpowiedzialna – </w:t>
      </w:r>
      <w:r>
        <w:rPr>
          <w:rFonts w:ascii="Times New Roman" w:hAnsi="Times New Roman" w:cs="Times New Roman"/>
          <w:sz w:val="24"/>
          <w:szCs w:val="24"/>
        </w:rPr>
        <w:t>Poznańskie Inwestycje Miejskie).</w:t>
      </w:r>
    </w:p>
    <w:p w14:paraId="7081143C" w14:textId="34BA7812" w:rsidR="00F9489F" w:rsidRDefault="001C04B1" w:rsidP="00DB784C">
      <w:pPr>
        <w:pStyle w:val="Akapitzlist"/>
        <w:numPr>
          <w:ilvl w:val="1"/>
          <w:numId w:val="24"/>
        </w:numPr>
        <w:spacing w:line="360" w:lineRule="auto"/>
        <w:ind w:left="993" w:hanging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</w:t>
      </w:r>
      <w:r w:rsidR="00F9489F" w:rsidRPr="001C04B1">
        <w:rPr>
          <w:rFonts w:ascii="Times New Roman" w:hAnsi="Times New Roman" w:cs="Times New Roman"/>
          <w:sz w:val="24"/>
          <w:szCs w:val="24"/>
        </w:rPr>
        <w:t>ykonanie koncepcji budowy zbiornika retencyjnego Urbanowska (jednostka odpowiedzialna A</w:t>
      </w:r>
      <w:r>
        <w:rPr>
          <w:rFonts w:ascii="Times New Roman" w:hAnsi="Times New Roman" w:cs="Times New Roman"/>
          <w:sz w:val="24"/>
          <w:szCs w:val="24"/>
        </w:rPr>
        <w:t>quanet S.A. / Aquanet Retencja).</w:t>
      </w:r>
    </w:p>
    <w:p w14:paraId="349DDEA9" w14:textId="0111DE00" w:rsidR="00F9489F" w:rsidRPr="001C04B1" w:rsidRDefault="001C04B1" w:rsidP="00DB784C">
      <w:pPr>
        <w:pStyle w:val="Akapitzlist"/>
        <w:numPr>
          <w:ilvl w:val="1"/>
          <w:numId w:val="24"/>
        </w:numPr>
        <w:spacing w:line="360" w:lineRule="auto"/>
        <w:ind w:left="993" w:hanging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</w:t>
      </w:r>
      <w:r w:rsidR="00F9489F" w:rsidRPr="001C04B1">
        <w:rPr>
          <w:rFonts w:ascii="Times New Roman" w:hAnsi="Times New Roman" w:cs="Times New Roman"/>
          <w:sz w:val="24"/>
          <w:szCs w:val="24"/>
        </w:rPr>
        <w:t>rojektowanie odwodnienia placu zabaw w Parku Wodziczki (jednostka odpowiedzialna – Zarząd Zieleni Miejskiej).</w:t>
      </w:r>
    </w:p>
    <w:p w14:paraId="0C3B0352" w14:textId="77777777" w:rsidR="00756707" w:rsidRPr="00A47536" w:rsidRDefault="00756707" w:rsidP="00DB784C">
      <w:pPr>
        <w:pStyle w:val="Stopka"/>
        <w:spacing w:line="276" w:lineRule="auto"/>
        <w:rPr>
          <w:rFonts w:ascii="Times New Roman" w:hAnsi="Times New Roman"/>
          <w:sz w:val="24"/>
          <w:szCs w:val="24"/>
        </w:rPr>
      </w:pPr>
    </w:p>
    <w:p w14:paraId="4EFB1085" w14:textId="77777777" w:rsidR="00F50F1E" w:rsidRPr="00A47536" w:rsidRDefault="00F50F1E" w:rsidP="00280FB2">
      <w:pPr>
        <w:pStyle w:val="Styl2"/>
      </w:pPr>
      <w:bookmarkStart w:id="29" w:name="_Toc155177701"/>
      <w:bookmarkStart w:id="30" w:name="_Toc79054970"/>
      <w:r w:rsidRPr="00A47536">
        <w:t>Termin opracowania</w:t>
      </w:r>
      <w:r w:rsidR="00A30DED" w:rsidRPr="00A47536">
        <w:t>.</w:t>
      </w:r>
      <w:bookmarkEnd w:id="29"/>
    </w:p>
    <w:bookmarkEnd w:id="30"/>
    <w:p w14:paraId="06E68CCE" w14:textId="52343A5D" w:rsidR="00924C50" w:rsidRDefault="00F50F1E" w:rsidP="00DB784C">
      <w:pPr>
        <w:spacing w:after="0" w:line="360" w:lineRule="auto"/>
        <w:ind w:left="284"/>
        <w:jc w:val="both"/>
        <w:rPr>
          <w:rFonts w:ascii="Times New Roman" w:hAnsi="Times New Roman" w:cs="Times New Roman"/>
          <w:sz w:val="24"/>
          <w:szCs w:val="24"/>
        </w:rPr>
      </w:pPr>
      <w:r w:rsidRPr="005D37EA">
        <w:rPr>
          <w:rFonts w:ascii="Times New Roman" w:hAnsi="Times New Roman" w:cs="Times New Roman"/>
          <w:sz w:val="24"/>
          <w:szCs w:val="24"/>
        </w:rPr>
        <w:t xml:space="preserve">Wymagany termin opracowania - </w:t>
      </w:r>
      <w:r w:rsidR="00DD6B63">
        <w:rPr>
          <w:rFonts w:ascii="Times New Roman" w:hAnsi="Times New Roman" w:cs="Times New Roman"/>
          <w:sz w:val="24"/>
          <w:szCs w:val="24"/>
        </w:rPr>
        <w:t>12</w:t>
      </w:r>
      <w:r w:rsidR="00DD6B63" w:rsidRPr="005D37EA">
        <w:rPr>
          <w:rFonts w:ascii="Times New Roman" w:hAnsi="Times New Roman" w:cs="Times New Roman"/>
          <w:sz w:val="24"/>
          <w:szCs w:val="24"/>
        </w:rPr>
        <w:t xml:space="preserve"> </w:t>
      </w:r>
      <w:r w:rsidR="00866B1E" w:rsidRPr="005D37EA">
        <w:rPr>
          <w:rFonts w:ascii="Times New Roman" w:hAnsi="Times New Roman" w:cs="Times New Roman"/>
          <w:sz w:val="24"/>
          <w:szCs w:val="24"/>
        </w:rPr>
        <w:t>mi</w:t>
      </w:r>
      <w:r w:rsidRPr="005D37EA">
        <w:rPr>
          <w:rFonts w:ascii="Times New Roman" w:hAnsi="Times New Roman" w:cs="Times New Roman"/>
          <w:sz w:val="24"/>
          <w:szCs w:val="24"/>
        </w:rPr>
        <w:t>esięcy od daty podpisania U</w:t>
      </w:r>
      <w:r w:rsidR="00290440" w:rsidRPr="005D37EA">
        <w:rPr>
          <w:rFonts w:ascii="Times New Roman" w:hAnsi="Times New Roman" w:cs="Times New Roman"/>
          <w:sz w:val="24"/>
          <w:szCs w:val="24"/>
        </w:rPr>
        <w:t>mowy</w:t>
      </w:r>
      <w:r w:rsidR="00612076">
        <w:rPr>
          <w:rFonts w:ascii="Times New Roman" w:hAnsi="Times New Roman" w:cs="Times New Roman"/>
          <w:sz w:val="24"/>
          <w:szCs w:val="24"/>
        </w:rPr>
        <w:t>, z </w:t>
      </w:r>
      <w:r w:rsidR="00924C50">
        <w:rPr>
          <w:rFonts w:ascii="Times New Roman" w:hAnsi="Times New Roman" w:cs="Times New Roman"/>
          <w:sz w:val="24"/>
          <w:szCs w:val="24"/>
        </w:rPr>
        <w:t>uwzględnieniem poszczególnych etapów:</w:t>
      </w:r>
    </w:p>
    <w:p w14:paraId="55B47787" w14:textId="77777777" w:rsidR="00924C50" w:rsidRPr="002C3A7E" w:rsidRDefault="00924C50" w:rsidP="00DB784C">
      <w:pPr>
        <w:pStyle w:val="Akapitzlist"/>
        <w:numPr>
          <w:ilvl w:val="0"/>
          <w:numId w:val="20"/>
        </w:numPr>
        <w:spacing w:after="0" w:line="360" w:lineRule="auto"/>
        <w:ind w:left="709" w:hanging="28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</w:t>
      </w:r>
      <w:r w:rsidRPr="002C3A7E">
        <w:rPr>
          <w:rFonts w:ascii="Times New Roman" w:hAnsi="Times New Roman" w:cs="Times New Roman"/>
          <w:sz w:val="24"/>
          <w:szCs w:val="24"/>
        </w:rPr>
        <w:t xml:space="preserve">ozyskanie map – </w:t>
      </w:r>
      <w:r>
        <w:rPr>
          <w:rFonts w:ascii="Times New Roman" w:hAnsi="Times New Roman" w:cs="Times New Roman"/>
          <w:sz w:val="24"/>
          <w:szCs w:val="24"/>
        </w:rPr>
        <w:t>jeden</w:t>
      </w:r>
      <w:r w:rsidRPr="002C3A7E">
        <w:rPr>
          <w:rFonts w:ascii="Times New Roman" w:hAnsi="Times New Roman" w:cs="Times New Roman"/>
          <w:sz w:val="24"/>
          <w:szCs w:val="24"/>
        </w:rPr>
        <w:t xml:space="preserve"> miesiąc</w:t>
      </w:r>
      <w:r>
        <w:rPr>
          <w:rFonts w:ascii="Times New Roman" w:hAnsi="Times New Roman" w:cs="Times New Roman"/>
          <w:sz w:val="24"/>
          <w:szCs w:val="24"/>
        </w:rPr>
        <w:t xml:space="preserve"> od daty podpisania umowy</w:t>
      </w:r>
    </w:p>
    <w:p w14:paraId="075A54D5" w14:textId="0EFC32BE" w:rsidR="00924C50" w:rsidRPr="002C3A7E" w:rsidRDefault="58DF433E" w:rsidP="00DB784C">
      <w:pPr>
        <w:pStyle w:val="Akapitzlist"/>
        <w:numPr>
          <w:ilvl w:val="0"/>
          <w:numId w:val="20"/>
        </w:numPr>
        <w:spacing w:after="0" w:line="360" w:lineRule="auto"/>
        <w:ind w:left="709" w:hanging="283"/>
        <w:jc w:val="both"/>
        <w:rPr>
          <w:rFonts w:ascii="Times New Roman" w:hAnsi="Times New Roman" w:cs="Times New Roman"/>
          <w:sz w:val="24"/>
          <w:szCs w:val="24"/>
        </w:rPr>
      </w:pPr>
      <w:r w:rsidRPr="3DE8905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wykonanie </w:t>
      </w:r>
      <w:r w:rsidR="3BB6D8E5" w:rsidRPr="3DE89051">
        <w:rPr>
          <w:rFonts w:ascii="Times New Roman" w:hAnsi="Times New Roman" w:cs="Times New Roman"/>
          <w:color w:val="000000" w:themeColor="text1"/>
          <w:sz w:val="24"/>
          <w:szCs w:val="24"/>
        </w:rPr>
        <w:t>opinii geotechnicznej</w:t>
      </w:r>
      <w:r w:rsidRPr="3DE89051">
        <w:rPr>
          <w:rFonts w:ascii="Times New Roman" w:hAnsi="Times New Roman" w:cs="Times New Roman"/>
          <w:sz w:val="24"/>
          <w:szCs w:val="24"/>
        </w:rPr>
        <w:t xml:space="preserve"> – jeden miesiąc od daty podpisania umowy</w:t>
      </w:r>
    </w:p>
    <w:p w14:paraId="2F751A3D" w14:textId="7F3DE5BD" w:rsidR="00924C50" w:rsidRPr="002C3A7E" w:rsidRDefault="00304AD8" w:rsidP="00DB784C">
      <w:pPr>
        <w:pStyle w:val="Akapitzlist"/>
        <w:numPr>
          <w:ilvl w:val="0"/>
          <w:numId w:val="20"/>
        </w:numPr>
        <w:spacing w:after="0" w:line="360" w:lineRule="auto"/>
        <w:ind w:left="709" w:hanging="28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wykonanie</w:t>
      </w:r>
      <w:r w:rsidR="00924C50" w:rsidRPr="005D37EA">
        <w:rPr>
          <w:rFonts w:ascii="Times New Roman" w:hAnsi="Times New Roman" w:cs="Times New Roman"/>
          <w:color w:val="000000"/>
          <w:sz w:val="24"/>
          <w:szCs w:val="24"/>
        </w:rPr>
        <w:t xml:space="preserve"> koncepcji rozwiązań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retencyjnych</w:t>
      </w:r>
      <w:r w:rsidR="00924C50" w:rsidRPr="005D37EA">
        <w:rPr>
          <w:rFonts w:ascii="Times New Roman" w:hAnsi="Times New Roman" w:cs="Times New Roman"/>
          <w:color w:val="000000"/>
          <w:sz w:val="24"/>
          <w:szCs w:val="24"/>
        </w:rPr>
        <w:t xml:space="preserve"> w zlewni Bogdanki</w:t>
      </w:r>
      <w:r w:rsidR="00924C50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924C50">
        <w:rPr>
          <w:rFonts w:ascii="Times New Roman" w:hAnsi="Times New Roman" w:cs="Times New Roman"/>
          <w:sz w:val="24"/>
          <w:szCs w:val="24"/>
        </w:rPr>
        <w:t xml:space="preserve">– cztery </w:t>
      </w:r>
      <w:r w:rsidR="00924C50" w:rsidRPr="002C3A7E">
        <w:rPr>
          <w:rFonts w:ascii="Times New Roman" w:hAnsi="Times New Roman" w:cs="Times New Roman"/>
          <w:sz w:val="24"/>
          <w:szCs w:val="24"/>
        </w:rPr>
        <w:t>miesiąc</w:t>
      </w:r>
      <w:r w:rsidR="00924C50">
        <w:rPr>
          <w:rFonts w:ascii="Times New Roman" w:hAnsi="Times New Roman" w:cs="Times New Roman"/>
          <w:sz w:val="24"/>
          <w:szCs w:val="24"/>
        </w:rPr>
        <w:t>e od daty podpisania umowy</w:t>
      </w:r>
      <w:r w:rsidR="00924C50" w:rsidRPr="002C3A7E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3A7C6C1B" w14:textId="0511DD23" w:rsidR="00924C50" w:rsidRPr="00637450" w:rsidRDefault="00924C50" w:rsidP="00DB784C">
      <w:pPr>
        <w:pStyle w:val="Akapitzlist"/>
        <w:numPr>
          <w:ilvl w:val="0"/>
          <w:numId w:val="20"/>
        </w:numPr>
        <w:spacing w:after="0" w:line="360" w:lineRule="auto"/>
        <w:ind w:left="709" w:hanging="283"/>
        <w:jc w:val="both"/>
        <w:rPr>
          <w:rFonts w:ascii="Times New Roman" w:hAnsi="Times New Roman" w:cs="Times New Roman"/>
          <w:sz w:val="24"/>
          <w:szCs w:val="24"/>
        </w:rPr>
      </w:pPr>
      <w:r w:rsidRPr="00637450">
        <w:rPr>
          <w:rFonts w:ascii="Times New Roman" w:hAnsi="Times New Roman" w:cs="Times New Roman"/>
          <w:sz w:val="24"/>
          <w:szCs w:val="24"/>
        </w:rPr>
        <w:lastRenderedPageBreak/>
        <w:t xml:space="preserve">wykonanie </w:t>
      </w:r>
      <w:r w:rsidR="00637450" w:rsidRPr="00637450">
        <w:rPr>
          <w:rFonts w:ascii="Times New Roman" w:hAnsi="Times New Roman" w:cs="Times New Roman"/>
          <w:color w:val="000000"/>
          <w:sz w:val="24"/>
          <w:szCs w:val="24"/>
        </w:rPr>
        <w:t>analizy opcji dla rozwiązań retencyjnych</w:t>
      </w:r>
      <w:r w:rsidRPr="00637450">
        <w:rPr>
          <w:rFonts w:ascii="Times New Roman" w:hAnsi="Times New Roman" w:cs="Times New Roman"/>
          <w:color w:val="000000"/>
          <w:sz w:val="24"/>
          <w:szCs w:val="24"/>
        </w:rPr>
        <w:t>, która posłuży do ubiegania się o finansowanie zewnętrzne realizacji projektów</w:t>
      </w:r>
      <w:r w:rsidRPr="00637450">
        <w:rPr>
          <w:rFonts w:ascii="Times New Roman" w:hAnsi="Times New Roman" w:cs="Times New Roman"/>
          <w:sz w:val="24"/>
          <w:szCs w:val="24"/>
        </w:rPr>
        <w:t xml:space="preserve"> – pięć miesięcy od daty podpisania umowy</w:t>
      </w:r>
    </w:p>
    <w:p w14:paraId="524C0865" w14:textId="4EF0A038" w:rsidR="00924C50" w:rsidRPr="002C3A7E" w:rsidRDefault="00924C50" w:rsidP="00DB784C">
      <w:pPr>
        <w:pStyle w:val="Akapitzlist"/>
        <w:numPr>
          <w:ilvl w:val="0"/>
          <w:numId w:val="20"/>
        </w:numPr>
        <w:spacing w:after="0" w:line="360" w:lineRule="auto"/>
        <w:ind w:left="709" w:hanging="28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pozyskanie </w:t>
      </w:r>
      <w:r w:rsidR="00103B4F">
        <w:rPr>
          <w:rFonts w:ascii="Times New Roman" w:hAnsi="Times New Roman" w:cs="Times New Roman"/>
          <w:sz w:val="24"/>
          <w:szCs w:val="24"/>
        </w:rPr>
        <w:t xml:space="preserve">wstępnych </w:t>
      </w:r>
      <w:r>
        <w:rPr>
          <w:rFonts w:ascii="Times New Roman" w:hAnsi="Times New Roman" w:cs="Times New Roman"/>
          <w:sz w:val="24"/>
          <w:szCs w:val="24"/>
        </w:rPr>
        <w:t xml:space="preserve">niezbędnych </w:t>
      </w:r>
      <w:r w:rsidRPr="0005177D">
        <w:rPr>
          <w:rFonts w:ascii="Times New Roman" w:hAnsi="Times New Roman" w:cs="Times New Roman"/>
          <w:sz w:val="24"/>
          <w:szCs w:val="24"/>
        </w:rPr>
        <w:t>uzgodnie</w:t>
      </w:r>
      <w:r>
        <w:rPr>
          <w:rFonts w:ascii="Times New Roman" w:hAnsi="Times New Roman" w:cs="Times New Roman"/>
          <w:sz w:val="24"/>
          <w:szCs w:val="24"/>
        </w:rPr>
        <w:t>ń</w:t>
      </w:r>
      <w:r w:rsidRPr="004D3ADD">
        <w:rPr>
          <w:rFonts w:ascii="Times New Roman" w:hAnsi="Times New Roman" w:cs="Times New Roman"/>
          <w:sz w:val="24"/>
          <w:szCs w:val="24"/>
        </w:rPr>
        <w:t xml:space="preserve"> (w tym uzgodnienia z Rad</w:t>
      </w:r>
      <w:r>
        <w:rPr>
          <w:rFonts w:ascii="Times New Roman" w:hAnsi="Times New Roman" w:cs="Times New Roman"/>
          <w:sz w:val="24"/>
          <w:szCs w:val="24"/>
        </w:rPr>
        <w:t>ą</w:t>
      </w:r>
      <w:r w:rsidRPr="002C3A7E">
        <w:rPr>
          <w:rFonts w:ascii="Times New Roman" w:hAnsi="Times New Roman" w:cs="Times New Roman"/>
          <w:sz w:val="24"/>
          <w:szCs w:val="24"/>
        </w:rPr>
        <w:t xml:space="preserve"> Osiedl</w:t>
      </w:r>
      <w:r>
        <w:rPr>
          <w:rFonts w:ascii="Times New Roman" w:hAnsi="Times New Roman" w:cs="Times New Roman"/>
          <w:sz w:val="24"/>
          <w:szCs w:val="24"/>
        </w:rPr>
        <w:t>a</w:t>
      </w:r>
      <w:r w:rsidRPr="002C3A7E">
        <w:rPr>
          <w:rFonts w:ascii="Times New Roman" w:hAnsi="Times New Roman" w:cs="Times New Roman"/>
          <w:sz w:val="24"/>
          <w:szCs w:val="24"/>
        </w:rPr>
        <w:t xml:space="preserve">) </w:t>
      </w:r>
      <w:r>
        <w:rPr>
          <w:rFonts w:ascii="Times New Roman" w:hAnsi="Times New Roman" w:cs="Times New Roman"/>
          <w:sz w:val="24"/>
          <w:szCs w:val="24"/>
        </w:rPr>
        <w:t xml:space="preserve">– osiem </w:t>
      </w:r>
      <w:r w:rsidRPr="00D52785">
        <w:rPr>
          <w:rFonts w:ascii="Times New Roman" w:hAnsi="Times New Roman" w:cs="Times New Roman"/>
          <w:sz w:val="24"/>
          <w:szCs w:val="24"/>
        </w:rPr>
        <w:t>miesięc</w:t>
      </w:r>
      <w:r>
        <w:rPr>
          <w:rFonts w:ascii="Times New Roman" w:hAnsi="Times New Roman" w:cs="Times New Roman"/>
          <w:sz w:val="24"/>
          <w:szCs w:val="24"/>
        </w:rPr>
        <w:t>y od daty podpisania umowy</w:t>
      </w:r>
    </w:p>
    <w:p w14:paraId="569B210E" w14:textId="01B81D52" w:rsidR="00924C50" w:rsidRPr="002C3A7E" w:rsidRDefault="58DF433E" w:rsidP="00DB784C">
      <w:pPr>
        <w:pStyle w:val="Akapitzlist"/>
        <w:numPr>
          <w:ilvl w:val="0"/>
          <w:numId w:val="20"/>
        </w:numPr>
        <w:spacing w:after="0" w:line="360" w:lineRule="auto"/>
        <w:ind w:left="709" w:hanging="283"/>
        <w:jc w:val="both"/>
        <w:rPr>
          <w:rFonts w:ascii="Times New Roman" w:hAnsi="Times New Roman" w:cs="Times New Roman"/>
          <w:sz w:val="24"/>
          <w:szCs w:val="24"/>
        </w:rPr>
      </w:pPr>
      <w:r w:rsidRPr="3DE89051">
        <w:rPr>
          <w:rFonts w:ascii="Times New Roman" w:hAnsi="Times New Roman" w:cs="Times New Roman"/>
          <w:color w:val="000000" w:themeColor="text1"/>
          <w:sz w:val="24"/>
          <w:szCs w:val="24"/>
        </w:rPr>
        <w:t>opracowanie Inwentaryzacji dendrologicznej oraz operatu dendrologicznego</w:t>
      </w:r>
      <w:r w:rsidRPr="3DE89051">
        <w:rPr>
          <w:rFonts w:ascii="Times New Roman" w:hAnsi="Times New Roman" w:cs="Times New Roman"/>
          <w:sz w:val="24"/>
          <w:szCs w:val="24"/>
        </w:rPr>
        <w:t xml:space="preserve"> – osiem miesięcy od daty podpisania umowy</w:t>
      </w:r>
    </w:p>
    <w:p w14:paraId="6C4A76A6" w14:textId="21BC5782" w:rsidR="00924C50" w:rsidRPr="00704C0A" w:rsidRDefault="00924C50" w:rsidP="00DB784C">
      <w:pPr>
        <w:pStyle w:val="Akapitzlist"/>
        <w:numPr>
          <w:ilvl w:val="0"/>
          <w:numId w:val="20"/>
        </w:numPr>
        <w:spacing w:after="0" w:line="360" w:lineRule="auto"/>
        <w:ind w:left="709" w:hanging="283"/>
        <w:jc w:val="both"/>
        <w:rPr>
          <w:rFonts w:ascii="Times New Roman" w:hAnsi="Times New Roman" w:cs="Times New Roman"/>
          <w:sz w:val="24"/>
          <w:szCs w:val="24"/>
        </w:rPr>
      </w:pPr>
      <w:r w:rsidRPr="00040F80">
        <w:rPr>
          <w:rFonts w:ascii="Times New Roman" w:hAnsi="Times New Roman" w:cs="Times New Roman"/>
          <w:color w:val="000000"/>
          <w:sz w:val="24"/>
          <w:szCs w:val="24"/>
        </w:rPr>
        <w:t>opracowanie specyfikacji warunków zamówienia na opracowanie dokumentacji projektowej dla zbiornika retencyjnego</w:t>
      </w:r>
      <w:r w:rsidRPr="00704C0A">
        <w:rPr>
          <w:rFonts w:ascii="Times New Roman" w:hAnsi="Times New Roman" w:cs="Times New Roman"/>
          <w:sz w:val="24"/>
          <w:szCs w:val="24"/>
        </w:rPr>
        <w:t xml:space="preserve"> – osiem miesięcy od daty podpisania umowy</w:t>
      </w:r>
      <w:r w:rsidR="001C051E" w:rsidRPr="00704C0A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10B58CD8" w14:textId="0CD7934C" w:rsidR="00EF2ECC" w:rsidRPr="00DE0C5F" w:rsidRDefault="001C051E" w:rsidP="00DB784C">
      <w:pPr>
        <w:spacing w:after="0" w:line="360" w:lineRule="auto"/>
        <w:ind w:left="284"/>
        <w:jc w:val="both"/>
        <w:rPr>
          <w:rFonts w:ascii="Times New Roman" w:hAnsi="Times New Roman" w:cs="Times New Roman"/>
          <w:sz w:val="24"/>
          <w:szCs w:val="24"/>
        </w:rPr>
      </w:pPr>
      <w:r w:rsidRPr="59B6E285">
        <w:rPr>
          <w:rFonts w:ascii="Times New Roman" w:hAnsi="Times New Roman" w:cs="Times New Roman"/>
          <w:sz w:val="24"/>
          <w:szCs w:val="24"/>
        </w:rPr>
        <w:t>Dodatkowo W</w:t>
      </w:r>
      <w:r w:rsidR="00F35269" w:rsidRPr="59B6E285">
        <w:rPr>
          <w:rFonts w:ascii="Times New Roman" w:hAnsi="Times New Roman" w:cs="Times New Roman"/>
          <w:sz w:val="24"/>
          <w:szCs w:val="24"/>
        </w:rPr>
        <w:t>ykonawca zobowiązany jest do uwzględnienia w harmonogramie realizacji umowy czasu na zaopiniowanie kompletnej koncepcji przez Zam</w:t>
      </w:r>
      <w:r w:rsidRPr="59B6E285">
        <w:rPr>
          <w:rFonts w:ascii="Times New Roman" w:hAnsi="Times New Roman" w:cs="Times New Roman"/>
          <w:sz w:val="24"/>
          <w:szCs w:val="24"/>
        </w:rPr>
        <w:t>awiającego oraz czasu na wykonan</w:t>
      </w:r>
      <w:r w:rsidR="00F35269" w:rsidRPr="59B6E285">
        <w:rPr>
          <w:rFonts w:ascii="Times New Roman" w:hAnsi="Times New Roman" w:cs="Times New Roman"/>
          <w:sz w:val="24"/>
          <w:szCs w:val="24"/>
        </w:rPr>
        <w:t>ie symulacji na modelu matematycznym</w:t>
      </w:r>
      <w:r w:rsidR="00F50F1E" w:rsidRPr="59B6E285">
        <w:rPr>
          <w:rFonts w:ascii="Times New Roman" w:hAnsi="Times New Roman" w:cs="Times New Roman"/>
          <w:sz w:val="24"/>
          <w:szCs w:val="24"/>
        </w:rPr>
        <w:t xml:space="preserve"> przez </w:t>
      </w:r>
      <w:r w:rsidR="0014494A" w:rsidRPr="59B6E285">
        <w:rPr>
          <w:rFonts w:ascii="Times New Roman" w:hAnsi="Times New Roman" w:cs="Times New Roman"/>
          <w:sz w:val="24"/>
          <w:szCs w:val="24"/>
        </w:rPr>
        <w:t>AQUANET S.A</w:t>
      </w:r>
      <w:r w:rsidR="00F50F1E" w:rsidRPr="59B6E285">
        <w:rPr>
          <w:rFonts w:ascii="Times New Roman" w:hAnsi="Times New Roman" w:cs="Times New Roman"/>
          <w:sz w:val="24"/>
          <w:szCs w:val="24"/>
        </w:rPr>
        <w:t xml:space="preserve">. Czas </w:t>
      </w:r>
      <w:r w:rsidRPr="59B6E285">
        <w:rPr>
          <w:rFonts w:ascii="Times New Roman" w:hAnsi="Times New Roman" w:cs="Times New Roman"/>
          <w:sz w:val="24"/>
          <w:szCs w:val="24"/>
        </w:rPr>
        <w:t xml:space="preserve">Zamawiającego na </w:t>
      </w:r>
      <w:r w:rsidR="00F50F1E" w:rsidRPr="59B6E285">
        <w:rPr>
          <w:rFonts w:ascii="Times New Roman" w:hAnsi="Times New Roman" w:cs="Times New Roman"/>
          <w:sz w:val="24"/>
          <w:szCs w:val="24"/>
        </w:rPr>
        <w:t>wykon</w:t>
      </w:r>
      <w:r w:rsidRPr="59B6E285">
        <w:rPr>
          <w:rFonts w:ascii="Times New Roman" w:hAnsi="Times New Roman" w:cs="Times New Roman"/>
          <w:sz w:val="24"/>
          <w:szCs w:val="24"/>
        </w:rPr>
        <w:t>anie</w:t>
      </w:r>
      <w:r w:rsidR="00F50F1E" w:rsidRPr="59B6E285">
        <w:rPr>
          <w:rFonts w:ascii="Times New Roman" w:hAnsi="Times New Roman" w:cs="Times New Roman"/>
          <w:sz w:val="24"/>
          <w:szCs w:val="24"/>
        </w:rPr>
        <w:t xml:space="preserve"> symulacji od przekazania </w:t>
      </w:r>
      <w:r w:rsidR="00704C0A" w:rsidRPr="59B6E285">
        <w:rPr>
          <w:rFonts w:ascii="Times New Roman" w:hAnsi="Times New Roman" w:cs="Times New Roman"/>
          <w:sz w:val="24"/>
          <w:szCs w:val="24"/>
        </w:rPr>
        <w:t>rozwiązań technicznych</w:t>
      </w:r>
      <w:r w:rsidR="00F50F1E" w:rsidRPr="59B6E285">
        <w:rPr>
          <w:rFonts w:ascii="Times New Roman" w:hAnsi="Times New Roman" w:cs="Times New Roman"/>
          <w:sz w:val="24"/>
          <w:szCs w:val="24"/>
        </w:rPr>
        <w:t xml:space="preserve"> przez Wykonawcę zgodnie z pkt</w:t>
      </w:r>
      <w:r w:rsidR="00C65FFC" w:rsidRPr="59B6E285">
        <w:rPr>
          <w:rFonts w:ascii="Times New Roman" w:hAnsi="Times New Roman" w:cs="Times New Roman"/>
          <w:sz w:val="24"/>
          <w:szCs w:val="24"/>
        </w:rPr>
        <w:t xml:space="preserve"> VI.</w:t>
      </w:r>
      <w:r w:rsidR="6F3A9F2A" w:rsidRPr="59B6E285">
        <w:rPr>
          <w:rFonts w:ascii="Times New Roman" w:hAnsi="Times New Roman" w:cs="Times New Roman"/>
          <w:sz w:val="24"/>
          <w:szCs w:val="24"/>
        </w:rPr>
        <w:t>3</w:t>
      </w:r>
      <w:r w:rsidR="00C65FFC" w:rsidRPr="59B6E285">
        <w:rPr>
          <w:rFonts w:ascii="Times New Roman" w:hAnsi="Times New Roman" w:cs="Times New Roman"/>
          <w:sz w:val="24"/>
          <w:szCs w:val="24"/>
        </w:rPr>
        <w:t xml:space="preserve">.  </w:t>
      </w:r>
      <w:r w:rsidR="00F50F1E" w:rsidRPr="59B6E28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to </w:t>
      </w:r>
      <w:r w:rsidR="1A55488E" w:rsidRPr="59B6E285">
        <w:rPr>
          <w:rFonts w:ascii="Times New Roman" w:hAnsi="Times New Roman" w:cs="Times New Roman"/>
          <w:color w:val="000000" w:themeColor="text1"/>
          <w:sz w:val="24"/>
          <w:szCs w:val="24"/>
        </w:rPr>
        <w:t>30</w:t>
      </w:r>
      <w:r w:rsidR="000841E7" w:rsidRPr="59B6E28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F50F1E" w:rsidRPr="59B6E285">
        <w:rPr>
          <w:rFonts w:ascii="Times New Roman" w:hAnsi="Times New Roman" w:cs="Times New Roman"/>
          <w:sz w:val="24"/>
          <w:szCs w:val="24"/>
        </w:rPr>
        <w:t>dni.</w:t>
      </w:r>
    </w:p>
    <w:p w14:paraId="1FE8FBBC" w14:textId="77777777" w:rsidR="00756707" w:rsidRPr="00DE0C5F" w:rsidRDefault="00756707" w:rsidP="00DB784C">
      <w:pPr>
        <w:spacing w:after="0" w:line="360" w:lineRule="auto"/>
        <w:ind w:left="284"/>
        <w:jc w:val="both"/>
        <w:rPr>
          <w:rFonts w:ascii="Times New Roman" w:hAnsi="Times New Roman" w:cs="Times New Roman"/>
          <w:sz w:val="24"/>
          <w:szCs w:val="24"/>
        </w:rPr>
      </w:pPr>
    </w:p>
    <w:p w14:paraId="480E16CA" w14:textId="6C45E684" w:rsidR="00EF2ECC" w:rsidRPr="00DE0C5F" w:rsidRDefault="00FE7AC0" w:rsidP="00280FB2">
      <w:pPr>
        <w:pStyle w:val="Styl2"/>
      </w:pPr>
      <w:bookmarkStart w:id="31" w:name="_Toc79054974"/>
      <w:bookmarkStart w:id="32" w:name="_Toc155177702"/>
      <w:r w:rsidRPr="00DE0C5F">
        <w:t>Forma przekazania Przedmiotu Zamówienia</w:t>
      </w:r>
      <w:bookmarkEnd w:id="31"/>
      <w:bookmarkEnd w:id="32"/>
    </w:p>
    <w:p w14:paraId="5F8D25C3" w14:textId="77777777" w:rsidR="00866B1E" w:rsidRPr="00DE0C5F" w:rsidRDefault="00866B1E" w:rsidP="00DB784C">
      <w:pPr>
        <w:spacing w:after="0" w:line="360" w:lineRule="auto"/>
        <w:ind w:left="284"/>
        <w:jc w:val="both"/>
        <w:rPr>
          <w:rFonts w:ascii="Times New Roman" w:hAnsi="Times New Roman" w:cs="Times New Roman"/>
          <w:sz w:val="24"/>
          <w:szCs w:val="24"/>
        </w:rPr>
      </w:pPr>
      <w:r w:rsidRPr="00DE0C5F">
        <w:rPr>
          <w:rFonts w:ascii="Times New Roman" w:hAnsi="Times New Roman" w:cs="Times New Roman"/>
          <w:sz w:val="24"/>
          <w:szCs w:val="24"/>
        </w:rPr>
        <w:t>Zamówienie należy przygotować w następującej liczbie egzemplarzy i dostarczyć do siedziby Zamawiającego:</w:t>
      </w:r>
    </w:p>
    <w:tbl>
      <w:tblPr>
        <w:tblStyle w:val="Tabela-Siatka"/>
        <w:tblW w:w="0" w:type="auto"/>
        <w:jc w:val="center"/>
        <w:tblLook w:val="04A0" w:firstRow="1" w:lastRow="0" w:firstColumn="1" w:lastColumn="0" w:noHBand="0" w:noVBand="1"/>
      </w:tblPr>
      <w:tblGrid>
        <w:gridCol w:w="636"/>
        <w:gridCol w:w="3965"/>
        <w:gridCol w:w="2164"/>
        <w:gridCol w:w="2297"/>
      </w:tblGrid>
      <w:tr w:rsidR="00866B1E" w:rsidRPr="005D37EA" w14:paraId="07BDAA1D" w14:textId="77777777" w:rsidTr="00A11B46">
        <w:trPr>
          <w:jc w:val="center"/>
        </w:trPr>
        <w:tc>
          <w:tcPr>
            <w:tcW w:w="0" w:type="auto"/>
          </w:tcPr>
          <w:p w14:paraId="44EE96A3" w14:textId="77777777" w:rsidR="00866B1E" w:rsidRPr="00DE0C5F" w:rsidRDefault="00866B1E" w:rsidP="00DB784C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E0C5F">
              <w:rPr>
                <w:rFonts w:ascii="Times New Roman" w:hAnsi="Times New Roman" w:cs="Times New Roman"/>
                <w:sz w:val="24"/>
                <w:szCs w:val="24"/>
              </w:rPr>
              <w:t>Poz.</w:t>
            </w:r>
          </w:p>
        </w:tc>
        <w:tc>
          <w:tcPr>
            <w:tcW w:w="0" w:type="auto"/>
          </w:tcPr>
          <w:p w14:paraId="1015BB2B" w14:textId="77777777" w:rsidR="00866B1E" w:rsidRPr="00DE0C5F" w:rsidRDefault="00866B1E" w:rsidP="00DB784C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E0C5F">
              <w:rPr>
                <w:rFonts w:ascii="Times New Roman" w:hAnsi="Times New Roman" w:cs="Times New Roman"/>
                <w:sz w:val="24"/>
                <w:szCs w:val="24"/>
              </w:rPr>
              <w:t>Nazwa</w:t>
            </w:r>
          </w:p>
        </w:tc>
        <w:tc>
          <w:tcPr>
            <w:tcW w:w="0" w:type="auto"/>
          </w:tcPr>
          <w:p w14:paraId="2CBA0CD5" w14:textId="77777777" w:rsidR="00866B1E" w:rsidRPr="00DE0C5F" w:rsidRDefault="00866B1E" w:rsidP="00DB784C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E0C5F">
              <w:rPr>
                <w:rFonts w:ascii="Times New Roman" w:hAnsi="Times New Roman" w:cs="Times New Roman"/>
                <w:sz w:val="24"/>
                <w:szCs w:val="24"/>
              </w:rPr>
              <w:t>Ilość egzemplarzy – wersja papierowa</w:t>
            </w:r>
          </w:p>
        </w:tc>
        <w:tc>
          <w:tcPr>
            <w:tcW w:w="0" w:type="auto"/>
          </w:tcPr>
          <w:p w14:paraId="788B014C" w14:textId="77777777" w:rsidR="00866B1E" w:rsidRPr="00DE0C5F" w:rsidRDefault="00866B1E" w:rsidP="00DB784C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E0C5F">
              <w:rPr>
                <w:rFonts w:ascii="Times New Roman" w:hAnsi="Times New Roman" w:cs="Times New Roman"/>
                <w:sz w:val="24"/>
                <w:szCs w:val="24"/>
              </w:rPr>
              <w:t>Ilość egzemplarzy – wersja elektroniczna</w:t>
            </w:r>
          </w:p>
        </w:tc>
      </w:tr>
      <w:tr w:rsidR="00866B1E" w:rsidRPr="005D37EA" w14:paraId="0DF704EB" w14:textId="77777777" w:rsidTr="00A11B46">
        <w:trPr>
          <w:jc w:val="center"/>
        </w:trPr>
        <w:tc>
          <w:tcPr>
            <w:tcW w:w="0" w:type="auto"/>
          </w:tcPr>
          <w:p w14:paraId="1233C46C" w14:textId="77777777" w:rsidR="00866B1E" w:rsidRPr="00DE0C5F" w:rsidRDefault="00866B1E" w:rsidP="00DB784C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E0C5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0" w:type="auto"/>
          </w:tcPr>
          <w:p w14:paraId="67032B50" w14:textId="485CD289" w:rsidR="00866B1E" w:rsidRPr="00DE0C5F" w:rsidRDefault="005B0B59" w:rsidP="00DB784C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Koncepcja</w:t>
            </w:r>
          </w:p>
        </w:tc>
        <w:tc>
          <w:tcPr>
            <w:tcW w:w="0" w:type="auto"/>
          </w:tcPr>
          <w:p w14:paraId="7FA19239" w14:textId="77777777" w:rsidR="00866B1E" w:rsidRPr="00DE0C5F" w:rsidRDefault="00866B1E" w:rsidP="00DB784C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E0C5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0" w:type="auto"/>
          </w:tcPr>
          <w:p w14:paraId="74737FB4" w14:textId="77777777" w:rsidR="00866B1E" w:rsidRPr="00DE0C5F" w:rsidRDefault="00866B1E" w:rsidP="00DB784C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E0C5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866B1E" w:rsidRPr="005D37EA" w14:paraId="73DA2E86" w14:textId="77777777" w:rsidTr="00A11B46">
        <w:trPr>
          <w:jc w:val="center"/>
        </w:trPr>
        <w:tc>
          <w:tcPr>
            <w:tcW w:w="0" w:type="auto"/>
          </w:tcPr>
          <w:p w14:paraId="58846DD5" w14:textId="77777777" w:rsidR="00866B1E" w:rsidRPr="00DE0C5F" w:rsidRDefault="00866B1E" w:rsidP="00DB784C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E0C5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0" w:type="auto"/>
          </w:tcPr>
          <w:p w14:paraId="6B7662A3" w14:textId="77777777" w:rsidR="00866B1E" w:rsidRPr="00DE0C5F" w:rsidRDefault="00866B1E" w:rsidP="00DB784C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E0C5F">
              <w:rPr>
                <w:rFonts w:ascii="Times New Roman" w:hAnsi="Times New Roman" w:cs="Times New Roman"/>
                <w:sz w:val="24"/>
                <w:szCs w:val="24"/>
              </w:rPr>
              <w:t>Prezentacja wybranych wariantów w programie Power Point</w:t>
            </w:r>
          </w:p>
        </w:tc>
        <w:tc>
          <w:tcPr>
            <w:tcW w:w="0" w:type="auto"/>
          </w:tcPr>
          <w:p w14:paraId="37B2F463" w14:textId="77777777" w:rsidR="00866B1E" w:rsidRPr="00DE0C5F" w:rsidRDefault="00866B1E" w:rsidP="00DB784C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E0C5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0" w:type="auto"/>
          </w:tcPr>
          <w:p w14:paraId="67564677" w14:textId="77777777" w:rsidR="00866B1E" w:rsidRPr="00DE0C5F" w:rsidRDefault="00866B1E" w:rsidP="00DB784C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E0C5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866B1E" w:rsidRPr="005D37EA" w14:paraId="083D4C13" w14:textId="77777777" w:rsidTr="00A11B46">
        <w:trPr>
          <w:jc w:val="center"/>
        </w:trPr>
        <w:tc>
          <w:tcPr>
            <w:tcW w:w="0" w:type="auto"/>
          </w:tcPr>
          <w:p w14:paraId="1437CF15" w14:textId="77777777" w:rsidR="00866B1E" w:rsidRPr="00DE0C5F" w:rsidRDefault="00866B1E" w:rsidP="00DB784C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E0C5F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0" w:type="auto"/>
          </w:tcPr>
          <w:p w14:paraId="3C100A9B" w14:textId="07CC2D09" w:rsidR="00866B1E" w:rsidRPr="00DE0C5F" w:rsidRDefault="005B0B59" w:rsidP="00DB784C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Obliczenia</w:t>
            </w:r>
          </w:p>
        </w:tc>
        <w:tc>
          <w:tcPr>
            <w:tcW w:w="0" w:type="auto"/>
          </w:tcPr>
          <w:p w14:paraId="4E73BC11" w14:textId="77777777" w:rsidR="00866B1E" w:rsidRPr="00DE0C5F" w:rsidRDefault="00866B1E" w:rsidP="00DB784C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E0C5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0" w:type="auto"/>
          </w:tcPr>
          <w:p w14:paraId="4902B742" w14:textId="77777777" w:rsidR="00866B1E" w:rsidRPr="00DE0C5F" w:rsidRDefault="00866B1E" w:rsidP="00DB784C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E0C5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FA4F03" w:rsidRPr="005D37EA" w14:paraId="517A3573" w14:textId="77777777" w:rsidTr="00A11B46">
        <w:trPr>
          <w:jc w:val="center"/>
        </w:trPr>
        <w:tc>
          <w:tcPr>
            <w:tcW w:w="0" w:type="auto"/>
          </w:tcPr>
          <w:p w14:paraId="329C3A5D" w14:textId="77777777" w:rsidR="00FA4F03" w:rsidRPr="00DE0C5F" w:rsidRDefault="002C07EB" w:rsidP="00DB784C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E0C5F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0" w:type="auto"/>
          </w:tcPr>
          <w:p w14:paraId="2E77C3E0" w14:textId="76998AC7" w:rsidR="00FA4F03" w:rsidRPr="00DE0C5F" w:rsidRDefault="00FA4F03" w:rsidP="00DB784C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E0C5F">
              <w:rPr>
                <w:rFonts w:ascii="Times New Roman" w:hAnsi="Times New Roman" w:cs="Times New Roman"/>
                <w:sz w:val="24"/>
                <w:szCs w:val="24"/>
              </w:rPr>
              <w:t>Specyfikacja istotnych warunków zamówienia na opracowanie dokumentacji projekto</w:t>
            </w:r>
            <w:r w:rsidR="005B0B59">
              <w:rPr>
                <w:rFonts w:ascii="Times New Roman" w:hAnsi="Times New Roman" w:cs="Times New Roman"/>
                <w:sz w:val="24"/>
                <w:szCs w:val="24"/>
              </w:rPr>
              <w:t>wej</w:t>
            </w:r>
          </w:p>
        </w:tc>
        <w:tc>
          <w:tcPr>
            <w:tcW w:w="0" w:type="auto"/>
          </w:tcPr>
          <w:p w14:paraId="43A223CB" w14:textId="77777777" w:rsidR="00FA4F03" w:rsidRPr="00DE0C5F" w:rsidRDefault="00FA4F03" w:rsidP="00DB784C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E0C5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0" w:type="auto"/>
          </w:tcPr>
          <w:p w14:paraId="3E43FE29" w14:textId="77777777" w:rsidR="00FA4F03" w:rsidRPr="00DE0C5F" w:rsidRDefault="00FA4F03" w:rsidP="00DB784C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E0C5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866B1E" w:rsidRPr="005D37EA" w14:paraId="58525623" w14:textId="77777777" w:rsidTr="00A11B46">
        <w:trPr>
          <w:jc w:val="center"/>
        </w:trPr>
        <w:tc>
          <w:tcPr>
            <w:tcW w:w="0" w:type="auto"/>
          </w:tcPr>
          <w:p w14:paraId="58614C5A" w14:textId="77777777" w:rsidR="00866B1E" w:rsidRPr="00DE0C5F" w:rsidRDefault="002C07EB" w:rsidP="00DB784C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E0C5F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0" w:type="auto"/>
          </w:tcPr>
          <w:p w14:paraId="27BAEECA" w14:textId="77777777" w:rsidR="00866B1E" w:rsidRPr="00DE0C5F" w:rsidRDefault="00866B1E" w:rsidP="00DB784C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E0C5F">
              <w:rPr>
                <w:rFonts w:ascii="Times New Roman" w:hAnsi="Times New Roman" w:cs="Times New Roman"/>
                <w:sz w:val="24"/>
                <w:szCs w:val="24"/>
              </w:rPr>
              <w:t xml:space="preserve">Harmonogram realizacji robót dla wybranego wariantu  </w:t>
            </w:r>
          </w:p>
        </w:tc>
        <w:tc>
          <w:tcPr>
            <w:tcW w:w="0" w:type="auto"/>
          </w:tcPr>
          <w:p w14:paraId="496789E8" w14:textId="77777777" w:rsidR="00866B1E" w:rsidRPr="00DE0C5F" w:rsidRDefault="00866B1E" w:rsidP="00DB784C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E0C5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0" w:type="auto"/>
          </w:tcPr>
          <w:p w14:paraId="242270E9" w14:textId="77777777" w:rsidR="00866B1E" w:rsidRPr="00DE0C5F" w:rsidRDefault="00866B1E" w:rsidP="00DB784C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E0C5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555F24" w:rsidRPr="005D37EA" w14:paraId="4DBFE290" w14:textId="77777777" w:rsidTr="00A11B46">
        <w:trPr>
          <w:trHeight w:val="263"/>
          <w:jc w:val="center"/>
        </w:trPr>
        <w:tc>
          <w:tcPr>
            <w:tcW w:w="0" w:type="auto"/>
          </w:tcPr>
          <w:p w14:paraId="69BF5F18" w14:textId="77777777" w:rsidR="00555F24" w:rsidRPr="005D37EA" w:rsidRDefault="002C07EB" w:rsidP="00DB784C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D37EA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0" w:type="auto"/>
          </w:tcPr>
          <w:p w14:paraId="6DB00883" w14:textId="77777777" w:rsidR="00555F24" w:rsidRPr="005D37EA" w:rsidRDefault="008F30A5" w:rsidP="00DB784C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D37EA">
              <w:rPr>
                <w:rFonts w:ascii="Times New Roman" w:hAnsi="Times New Roman" w:cs="Times New Roman"/>
                <w:sz w:val="24"/>
                <w:szCs w:val="24"/>
              </w:rPr>
              <w:t xml:space="preserve">Inwentaryzacja zieleni i opracowanie operatu dendrologicznego </w:t>
            </w:r>
          </w:p>
        </w:tc>
        <w:tc>
          <w:tcPr>
            <w:tcW w:w="0" w:type="auto"/>
          </w:tcPr>
          <w:p w14:paraId="15437FE8" w14:textId="77777777" w:rsidR="00555F24" w:rsidRPr="00DE0C5F" w:rsidRDefault="008F30A5" w:rsidP="00DB784C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E0C5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0" w:type="auto"/>
          </w:tcPr>
          <w:p w14:paraId="598E9390" w14:textId="77777777" w:rsidR="00555F24" w:rsidRPr="00DE0C5F" w:rsidRDefault="008F30A5" w:rsidP="00DB784C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E0C5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061745" w:rsidRPr="005D37EA" w14:paraId="1F7FB65E" w14:textId="77777777" w:rsidTr="00A11B46">
        <w:trPr>
          <w:trHeight w:val="263"/>
          <w:jc w:val="center"/>
        </w:trPr>
        <w:tc>
          <w:tcPr>
            <w:tcW w:w="0" w:type="auto"/>
          </w:tcPr>
          <w:p w14:paraId="556393B1" w14:textId="77777777" w:rsidR="00061745" w:rsidRPr="00DE0C5F" w:rsidRDefault="00061745" w:rsidP="00DB784C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E0C5F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0" w:type="auto"/>
          </w:tcPr>
          <w:p w14:paraId="6825BDEC" w14:textId="6C81FB1D" w:rsidR="00061745" w:rsidRPr="00DE0C5F" w:rsidRDefault="00DD6B63" w:rsidP="00DB784C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Opinia geotechniczna</w:t>
            </w:r>
            <w:r w:rsidR="00061745" w:rsidRPr="00DE0C5F">
              <w:rPr>
                <w:rFonts w:ascii="Times New Roman" w:hAnsi="Times New Roman" w:cs="Times New Roman"/>
                <w:sz w:val="24"/>
                <w:szCs w:val="24"/>
              </w:rPr>
              <w:t xml:space="preserve"> oraz analiza hydrogeologiczna</w:t>
            </w:r>
          </w:p>
        </w:tc>
        <w:tc>
          <w:tcPr>
            <w:tcW w:w="0" w:type="auto"/>
          </w:tcPr>
          <w:p w14:paraId="0AF3F1A9" w14:textId="77777777" w:rsidR="00061745" w:rsidRPr="005D37EA" w:rsidRDefault="00061745" w:rsidP="00DB784C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D37E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0" w:type="auto"/>
          </w:tcPr>
          <w:p w14:paraId="4B8A9B96" w14:textId="77777777" w:rsidR="00061745" w:rsidRPr="005D37EA" w:rsidRDefault="00061745" w:rsidP="00DB784C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D37E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E1536A" w:rsidRPr="005D37EA" w14:paraId="326CC525" w14:textId="77777777" w:rsidTr="00A11B46">
        <w:trPr>
          <w:trHeight w:val="263"/>
          <w:jc w:val="center"/>
        </w:trPr>
        <w:tc>
          <w:tcPr>
            <w:tcW w:w="0" w:type="auto"/>
          </w:tcPr>
          <w:p w14:paraId="0183E4B5" w14:textId="77777777" w:rsidR="00E1536A" w:rsidRPr="00DE0C5F" w:rsidRDefault="00E1536A" w:rsidP="00DB784C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0" w:type="auto"/>
          </w:tcPr>
          <w:p w14:paraId="3BE99BD7" w14:textId="77777777" w:rsidR="00E1536A" w:rsidRPr="00DE0C5F" w:rsidRDefault="00E1536A" w:rsidP="00DB784C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Szacunkowe koszty </w:t>
            </w:r>
            <w:r w:rsidRPr="005D37EA">
              <w:rPr>
                <w:rFonts w:ascii="Times New Roman" w:hAnsi="Times New Roman" w:cs="Times New Roman"/>
                <w:sz w:val="24"/>
                <w:szCs w:val="24"/>
              </w:rPr>
              <w:t>inwestycyjn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e i eksploatacyjne wybranych wariantów (plik Excel)</w:t>
            </w:r>
          </w:p>
        </w:tc>
        <w:tc>
          <w:tcPr>
            <w:tcW w:w="0" w:type="auto"/>
          </w:tcPr>
          <w:p w14:paraId="0C0C67C5" w14:textId="77777777" w:rsidR="00E1536A" w:rsidRPr="005D37EA" w:rsidRDefault="00E1536A" w:rsidP="00DB784C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0" w:type="auto"/>
          </w:tcPr>
          <w:p w14:paraId="52F59548" w14:textId="77777777" w:rsidR="00E1536A" w:rsidRPr="005D37EA" w:rsidRDefault="00E1536A" w:rsidP="00DB784C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</w:tbl>
    <w:p w14:paraId="11D3FC0E" w14:textId="2CD6FF8E" w:rsidR="00866B1E" w:rsidRPr="00DE0C5F" w:rsidRDefault="005B0B59" w:rsidP="00DB784C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lastRenderedPageBreak/>
        <w:br/>
      </w:r>
      <w:r w:rsidR="398D5990" w:rsidRPr="3DE89051">
        <w:rPr>
          <w:rFonts w:ascii="Times New Roman" w:hAnsi="Times New Roman" w:cs="Times New Roman"/>
          <w:sz w:val="24"/>
          <w:szCs w:val="24"/>
        </w:rPr>
        <w:t>Dokumenty elektroniczne muszą być opatrzone kwalifikowanym podpisem elektronicznym właściwej merytorycznie osoby wskazanej w ofercie Wykonawcy oraz nazwane w sposób adekwatny do zawartości.</w:t>
      </w:r>
    </w:p>
    <w:p w14:paraId="0C794FE0" w14:textId="77777777" w:rsidR="00866B1E" w:rsidRPr="00DE0C5F" w:rsidRDefault="00866B1E" w:rsidP="00DB784C">
      <w:pPr>
        <w:spacing w:before="120"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DE0C5F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W zakresie formy papierowej </w:t>
      </w:r>
      <w:r w:rsidR="00FA4F03" w:rsidRPr="00DE0C5F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wszystkie mapy, </w:t>
      </w:r>
      <w:r w:rsidRPr="00DE0C5F">
        <w:rPr>
          <w:rFonts w:ascii="Times New Roman" w:eastAsia="Times New Roman" w:hAnsi="Times New Roman" w:cs="Times New Roman"/>
          <w:sz w:val="24"/>
          <w:szCs w:val="24"/>
          <w:lang w:eastAsia="pl-PL"/>
        </w:rPr>
        <w:t>profile</w:t>
      </w:r>
      <w:r w:rsidR="00FA4F03" w:rsidRPr="00DE0C5F">
        <w:rPr>
          <w:rFonts w:ascii="Times New Roman" w:eastAsia="Times New Roman" w:hAnsi="Times New Roman" w:cs="Times New Roman"/>
          <w:sz w:val="24"/>
          <w:szCs w:val="24"/>
          <w:lang w:eastAsia="pl-PL"/>
        </w:rPr>
        <w:t>, przekroje, obliczenia</w:t>
      </w:r>
      <w:r w:rsidRPr="00DE0C5F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należy umieścić w segregatorach z możliwością wypięcia poszczególnych rysunków.</w:t>
      </w:r>
    </w:p>
    <w:p w14:paraId="24F9ECFD" w14:textId="5175D59D" w:rsidR="00866B1E" w:rsidRPr="00DE0C5F" w:rsidRDefault="00866B1E" w:rsidP="00DB784C">
      <w:pPr>
        <w:spacing w:before="120"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DE0C5F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W formie elektronicznej każdy z </w:t>
      </w:r>
      <w:r w:rsidR="00163A9A">
        <w:rPr>
          <w:rFonts w:ascii="Times New Roman" w:eastAsia="Times New Roman" w:hAnsi="Times New Roman" w:cs="Times New Roman"/>
          <w:sz w:val="24"/>
          <w:szCs w:val="24"/>
          <w:lang w:eastAsia="pl-PL"/>
        </w:rPr>
        <w:t>dwóch</w:t>
      </w:r>
      <w:r w:rsidR="00163A9A" w:rsidRPr="00DE0C5F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DE0C5F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tomów koncepcji należy umieścić na </w:t>
      </w:r>
      <w:r w:rsidR="00061745" w:rsidRPr="00DE0C5F">
        <w:rPr>
          <w:rFonts w:ascii="Times New Roman" w:eastAsia="Times New Roman" w:hAnsi="Times New Roman" w:cs="Times New Roman"/>
          <w:sz w:val="24"/>
          <w:szCs w:val="24"/>
          <w:lang w:eastAsia="pl-PL"/>
        </w:rPr>
        <w:t>nośnik</w:t>
      </w:r>
      <w:r w:rsidR="00740C98">
        <w:rPr>
          <w:rFonts w:ascii="Times New Roman" w:eastAsia="Times New Roman" w:hAnsi="Times New Roman" w:cs="Times New Roman"/>
          <w:sz w:val="24"/>
          <w:szCs w:val="24"/>
          <w:lang w:eastAsia="pl-PL"/>
        </w:rPr>
        <w:t>u</w:t>
      </w:r>
      <w:r w:rsidR="00061745" w:rsidRPr="00DE0C5F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pamięci</w:t>
      </w:r>
      <w:r w:rsidRPr="00DE0C5F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opisanej zgodnie z jej zawartością.</w:t>
      </w:r>
    </w:p>
    <w:p w14:paraId="23056A9F" w14:textId="77777777" w:rsidR="00866B1E" w:rsidRPr="005D37EA" w:rsidRDefault="00866B1E" w:rsidP="00DB784C">
      <w:pPr>
        <w:spacing w:before="120"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DE0C5F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W zakresie formy elektronicznej w ramach </w:t>
      </w:r>
      <w:r w:rsidR="009A511B" w:rsidRPr="00DE0C5F">
        <w:rPr>
          <w:rFonts w:ascii="Times New Roman" w:eastAsia="Times New Roman" w:hAnsi="Times New Roman" w:cs="Times New Roman"/>
          <w:sz w:val="24"/>
          <w:szCs w:val="24"/>
          <w:lang w:eastAsia="pl-PL"/>
        </w:rPr>
        <w:t>każde</w:t>
      </w:r>
      <w:r w:rsidR="009A511B">
        <w:rPr>
          <w:rFonts w:ascii="Times New Roman" w:eastAsia="Times New Roman" w:hAnsi="Times New Roman" w:cs="Times New Roman"/>
          <w:sz w:val="24"/>
          <w:szCs w:val="24"/>
          <w:lang w:eastAsia="pl-PL"/>
        </w:rPr>
        <w:t>go</w:t>
      </w:r>
      <w:r w:rsidR="009A511B" w:rsidRPr="00DE0C5F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="00061745" w:rsidRPr="00DE0C5F">
        <w:rPr>
          <w:rFonts w:ascii="Times New Roman" w:eastAsia="Times New Roman" w:hAnsi="Times New Roman" w:cs="Times New Roman"/>
          <w:sz w:val="24"/>
          <w:szCs w:val="24"/>
          <w:lang w:eastAsia="pl-PL"/>
        </w:rPr>
        <w:t>nośnik</w:t>
      </w:r>
      <w:r w:rsidR="009A511B">
        <w:rPr>
          <w:rFonts w:ascii="Times New Roman" w:eastAsia="Times New Roman" w:hAnsi="Times New Roman" w:cs="Times New Roman"/>
          <w:sz w:val="24"/>
          <w:szCs w:val="24"/>
          <w:lang w:eastAsia="pl-PL"/>
        </w:rPr>
        <w:t>a</w:t>
      </w:r>
      <w:r w:rsidR="00061745" w:rsidRPr="00DE0C5F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pamięci</w:t>
      </w:r>
      <w:r w:rsidR="009A511B">
        <w:rPr>
          <w:rFonts w:ascii="Times New Roman" w:eastAsia="Times New Roman" w:hAnsi="Times New Roman" w:cs="Times New Roman"/>
          <w:sz w:val="24"/>
          <w:szCs w:val="24"/>
          <w:lang w:eastAsia="pl-PL"/>
        </w:rPr>
        <w:t>,</w:t>
      </w:r>
      <w:r w:rsidRPr="005D37E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koncepcję należy zapisać tworząc następujące odrębne katalogi:</w:t>
      </w:r>
    </w:p>
    <w:p w14:paraId="21D81EE5" w14:textId="77777777" w:rsidR="00EF2ECC" w:rsidRPr="005D37EA" w:rsidRDefault="00866B1E" w:rsidP="00DB784C">
      <w:pPr>
        <w:numPr>
          <w:ilvl w:val="2"/>
          <w:numId w:val="8"/>
        </w:numPr>
        <w:tabs>
          <w:tab w:val="left" w:pos="426"/>
        </w:tabs>
        <w:spacing w:before="120" w:after="0" w:line="360" w:lineRule="auto"/>
        <w:ind w:left="567" w:hanging="425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D37E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katalog 1 – całość koncepcji w formie plików edytowalnych z użyciem formatów: </w:t>
      </w:r>
      <w:proofErr w:type="spellStart"/>
      <w:r w:rsidRPr="005D37EA">
        <w:rPr>
          <w:rFonts w:ascii="Times New Roman" w:eastAsia="Times New Roman" w:hAnsi="Times New Roman" w:cs="Times New Roman"/>
          <w:sz w:val="24"/>
          <w:szCs w:val="24"/>
          <w:lang w:eastAsia="pl-PL"/>
        </w:rPr>
        <w:t>doc</w:t>
      </w:r>
      <w:proofErr w:type="spellEnd"/>
      <w:r w:rsidRPr="005D37E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 (pliki tekstowe), xls (pliki obliczeniowe), </w:t>
      </w:r>
      <w:proofErr w:type="spellStart"/>
      <w:r w:rsidRPr="005D37EA">
        <w:rPr>
          <w:rFonts w:ascii="Times New Roman" w:eastAsia="Times New Roman" w:hAnsi="Times New Roman" w:cs="Times New Roman"/>
          <w:sz w:val="24"/>
          <w:szCs w:val="24"/>
          <w:lang w:eastAsia="pl-PL"/>
        </w:rPr>
        <w:t>dwg</w:t>
      </w:r>
      <w:proofErr w:type="spellEnd"/>
      <w:r w:rsidRPr="005D37E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(pliki rysunkowe) wraz z podkładami mapowymi w </w:t>
      </w:r>
      <w:proofErr w:type="spellStart"/>
      <w:r w:rsidRPr="005D37EA">
        <w:rPr>
          <w:rFonts w:ascii="Times New Roman" w:eastAsia="Times New Roman" w:hAnsi="Times New Roman" w:cs="Times New Roman"/>
          <w:sz w:val="24"/>
          <w:szCs w:val="24"/>
          <w:lang w:eastAsia="pl-PL"/>
        </w:rPr>
        <w:t>tif</w:t>
      </w:r>
      <w:proofErr w:type="spellEnd"/>
      <w:r w:rsidRPr="005D37E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lub jpg, pdf (pozostałe),</w:t>
      </w:r>
    </w:p>
    <w:p w14:paraId="7B25F574" w14:textId="77777777" w:rsidR="00EF2ECC" w:rsidRPr="005D37EA" w:rsidRDefault="00866B1E" w:rsidP="00DB784C">
      <w:pPr>
        <w:numPr>
          <w:ilvl w:val="2"/>
          <w:numId w:val="8"/>
        </w:numPr>
        <w:tabs>
          <w:tab w:val="left" w:pos="426"/>
        </w:tabs>
        <w:spacing w:before="120" w:after="0" w:line="360" w:lineRule="auto"/>
        <w:ind w:left="567" w:hanging="425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D37EA">
        <w:rPr>
          <w:rFonts w:ascii="Times New Roman" w:eastAsia="Times New Roman" w:hAnsi="Times New Roman" w:cs="Times New Roman"/>
          <w:sz w:val="24"/>
          <w:szCs w:val="24"/>
          <w:lang w:eastAsia="pl-PL"/>
        </w:rPr>
        <w:t>katalog 2 – całość koncepcji w formie plików nieedytowalnych w formacie pdf,</w:t>
      </w:r>
    </w:p>
    <w:p w14:paraId="7A46612B" w14:textId="77777777" w:rsidR="00866B1E" w:rsidRPr="005D37EA" w:rsidRDefault="00866B1E" w:rsidP="00DB784C">
      <w:pPr>
        <w:numPr>
          <w:ilvl w:val="2"/>
          <w:numId w:val="8"/>
        </w:numPr>
        <w:tabs>
          <w:tab w:val="left" w:pos="426"/>
        </w:tabs>
        <w:spacing w:before="120" w:after="0" w:line="360" w:lineRule="auto"/>
        <w:ind w:left="567" w:hanging="425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D37E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katalog 3 – lokalizację projektowanych sieci i obiektów, w układzie współrzędnych 2000 strefa 18, w formie plików </w:t>
      </w:r>
      <w:proofErr w:type="spellStart"/>
      <w:r w:rsidRPr="005D37EA">
        <w:rPr>
          <w:rFonts w:ascii="Times New Roman" w:eastAsia="Times New Roman" w:hAnsi="Times New Roman" w:cs="Times New Roman"/>
          <w:sz w:val="24"/>
          <w:szCs w:val="24"/>
          <w:lang w:eastAsia="pl-PL"/>
        </w:rPr>
        <w:t>shape</w:t>
      </w:r>
      <w:proofErr w:type="spellEnd"/>
      <w:r w:rsidRPr="005D37E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(rozszerzenie *.</w:t>
      </w:r>
      <w:proofErr w:type="spellStart"/>
      <w:r w:rsidRPr="005D37EA">
        <w:rPr>
          <w:rFonts w:ascii="Times New Roman" w:eastAsia="Times New Roman" w:hAnsi="Times New Roman" w:cs="Times New Roman"/>
          <w:sz w:val="24"/>
          <w:szCs w:val="24"/>
          <w:lang w:eastAsia="pl-PL"/>
        </w:rPr>
        <w:t>shp</w:t>
      </w:r>
      <w:proofErr w:type="spellEnd"/>
      <w:r w:rsidRPr="005D37EA">
        <w:rPr>
          <w:rFonts w:ascii="Times New Roman" w:eastAsia="Times New Roman" w:hAnsi="Times New Roman" w:cs="Times New Roman"/>
          <w:sz w:val="24"/>
          <w:szCs w:val="24"/>
          <w:lang w:eastAsia="pl-PL"/>
        </w:rPr>
        <w:t>) z podstawowym opisem atrybutowym takim jak: lokalizacja (gmina, miejscowość itp.), typ sieci (woda, kanał), średnica, typ obiektu (przepompownia) itp.</w:t>
      </w:r>
    </w:p>
    <w:p w14:paraId="790A9C8A" w14:textId="77777777" w:rsidR="00866B1E" w:rsidRPr="005D37EA" w:rsidRDefault="00866B1E" w:rsidP="00DB784C">
      <w:pPr>
        <w:spacing w:before="120" w:after="0" w:line="36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5D37EA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Uwaga: nazwy plików opisać wg numeracji i zawartości, zgodnie ze spisem treści opracowania oraz spisem rysunków.</w:t>
      </w:r>
    </w:p>
    <w:p w14:paraId="272445F5" w14:textId="77777777" w:rsidR="00866B1E" w:rsidRPr="005D37EA" w:rsidRDefault="00866B1E" w:rsidP="00DB784C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D37EA">
        <w:rPr>
          <w:rFonts w:ascii="Times New Roman" w:hAnsi="Times New Roman" w:cs="Times New Roman"/>
          <w:sz w:val="24"/>
          <w:szCs w:val="24"/>
        </w:rPr>
        <w:t xml:space="preserve">Wykonawca jest zobowiązany do zaprezentowania Koncepcji podczas </w:t>
      </w:r>
      <w:r w:rsidR="00EF2ECC" w:rsidRPr="005D37EA">
        <w:rPr>
          <w:rFonts w:ascii="Times New Roman" w:hAnsi="Times New Roman" w:cs="Times New Roman"/>
          <w:sz w:val="24"/>
          <w:szCs w:val="24"/>
        </w:rPr>
        <w:t>spo</w:t>
      </w:r>
      <w:r w:rsidR="00555F24" w:rsidRPr="005D37EA">
        <w:rPr>
          <w:rFonts w:ascii="Times New Roman" w:hAnsi="Times New Roman" w:cs="Times New Roman"/>
          <w:sz w:val="24"/>
          <w:szCs w:val="24"/>
        </w:rPr>
        <w:t>tkań</w:t>
      </w:r>
      <w:r w:rsidR="005D37EA">
        <w:rPr>
          <w:rFonts w:ascii="Times New Roman" w:hAnsi="Times New Roman" w:cs="Times New Roman"/>
          <w:sz w:val="24"/>
          <w:szCs w:val="24"/>
        </w:rPr>
        <w:t xml:space="preserve"> z </w:t>
      </w:r>
      <w:r w:rsidR="00B66401" w:rsidRPr="005D37EA">
        <w:rPr>
          <w:rFonts w:ascii="Times New Roman" w:hAnsi="Times New Roman" w:cs="Times New Roman"/>
          <w:sz w:val="24"/>
          <w:szCs w:val="24"/>
        </w:rPr>
        <w:t xml:space="preserve">Zamawiającym </w:t>
      </w:r>
      <w:r w:rsidRPr="005D37EA">
        <w:rPr>
          <w:rFonts w:ascii="Times New Roman" w:hAnsi="Times New Roman" w:cs="Times New Roman"/>
          <w:sz w:val="24"/>
          <w:szCs w:val="24"/>
        </w:rPr>
        <w:t>w formie prezentacji multimedialnej w terminie obustronnie uzgodnionym.</w:t>
      </w:r>
    </w:p>
    <w:p w14:paraId="359C8A2B" w14:textId="77777777" w:rsidR="00EF2ECC" w:rsidRPr="005D37EA" w:rsidRDefault="00EF2ECC" w:rsidP="00DB784C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516D5602" w14:textId="60ED2FAE" w:rsidR="0090631E" w:rsidRPr="005D37EA" w:rsidRDefault="005C72AD" w:rsidP="00280FB2">
      <w:pPr>
        <w:pStyle w:val="Styl2"/>
      </w:pPr>
      <w:bookmarkStart w:id="33" w:name="_Toc155177703"/>
      <w:r w:rsidRPr="005D37EA">
        <w:t>Koszt opracowania</w:t>
      </w:r>
      <w:bookmarkEnd w:id="33"/>
    </w:p>
    <w:p w14:paraId="6A896204" w14:textId="77777777" w:rsidR="005C72AD" w:rsidRPr="005D37EA" w:rsidRDefault="005C72AD" w:rsidP="00DB784C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D37EA">
        <w:rPr>
          <w:rFonts w:ascii="Times New Roman" w:hAnsi="Times New Roman" w:cs="Times New Roman"/>
          <w:sz w:val="24"/>
          <w:szCs w:val="24"/>
        </w:rPr>
        <w:t>Cena ryczałtowa wykonania zamówienia w wymaganym zakresie musi być jedna</w:t>
      </w:r>
      <w:r w:rsidR="001C051E" w:rsidRPr="005D37EA">
        <w:rPr>
          <w:rFonts w:ascii="Times New Roman" w:hAnsi="Times New Roman" w:cs="Times New Roman"/>
          <w:sz w:val="24"/>
          <w:szCs w:val="24"/>
        </w:rPr>
        <w:t>,</w:t>
      </w:r>
      <w:r w:rsidRPr="005D37EA">
        <w:rPr>
          <w:rFonts w:ascii="Times New Roman" w:hAnsi="Times New Roman" w:cs="Times New Roman"/>
          <w:sz w:val="24"/>
          <w:szCs w:val="24"/>
        </w:rPr>
        <w:t xml:space="preserve"> niezależnie od ilości rozwiązań technicznych.</w:t>
      </w:r>
    </w:p>
    <w:p w14:paraId="338224BF" w14:textId="77777777" w:rsidR="005C72AD" w:rsidRPr="005D37EA" w:rsidRDefault="005C72AD" w:rsidP="00DB784C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D37EA">
        <w:rPr>
          <w:rFonts w:ascii="Times New Roman" w:hAnsi="Times New Roman" w:cs="Times New Roman"/>
          <w:sz w:val="24"/>
          <w:szCs w:val="24"/>
        </w:rPr>
        <w:t>Materiały oraz uzgodnienia, niezbędne do wykonania przedmiotu zamówienia, Wykonawca zapewni własnym staraniem i na własny koszt.</w:t>
      </w:r>
    </w:p>
    <w:p w14:paraId="75E3086D" w14:textId="02919834" w:rsidR="00FE7AC0" w:rsidRPr="00DE0C5F" w:rsidRDefault="00FE7AC0" w:rsidP="00280FB2">
      <w:pPr>
        <w:pStyle w:val="Styl2"/>
      </w:pPr>
      <w:bookmarkStart w:id="34" w:name="_Toc79054975"/>
      <w:bookmarkStart w:id="35" w:name="_Toc155177704"/>
      <w:r w:rsidRPr="00DE0C5F">
        <w:lastRenderedPageBreak/>
        <w:t xml:space="preserve">Ocena i przyjmowanie </w:t>
      </w:r>
      <w:bookmarkEnd w:id="34"/>
      <w:r w:rsidR="0050794B" w:rsidRPr="00DE0C5F">
        <w:t>Przedmiotu Zamówienia</w:t>
      </w:r>
      <w:bookmarkEnd w:id="35"/>
    </w:p>
    <w:p w14:paraId="21C73A35" w14:textId="77777777" w:rsidR="00FE7AC0" w:rsidRPr="005D37EA" w:rsidRDefault="00FE7AC0" w:rsidP="00DB784C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E0C5F">
        <w:rPr>
          <w:rFonts w:ascii="Times New Roman" w:hAnsi="Times New Roman" w:cs="Times New Roman"/>
          <w:sz w:val="24"/>
          <w:szCs w:val="24"/>
        </w:rPr>
        <w:t>Odbiór Przedmiotu Zamówienia przez Zamawiającego dokonany zostanie</w:t>
      </w:r>
      <w:r w:rsidR="00FC715A" w:rsidRPr="00DE0C5F">
        <w:rPr>
          <w:rFonts w:ascii="Times New Roman" w:hAnsi="Times New Roman" w:cs="Times New Roman"/>
          <w:sz w:val="24"/>
          <w:szCs w:val="24"/>
        </w:rPr>
        <w:t xml:space="preserve"> po pozytywnym zaopiniowaniu go</w:t>
      </w:r>
      <w:r w:rsidRPr="005D37EA">
        <w:rPr>
          <w:rFonts w:ascii="Times New Roman" w:hAnsi="Times New Roman" w:cs="Times New Roman"/>
          <w:sz w:val="24"/>
          <w:szCs w:val="24"/>
        </w:rPr>
        <w:t xml:space="preserve"> przez </w:t>
      </w:r>
      <w:r w:rsidR="00F35269" w:rsidRPr="005D37EA">
        <w:rPr>
          <w:rFonts w:ascii="Times New Roman" w:hAnsi="Times New Roman" w:cs="Times New Roman"/>
          <w:sz w:val="24"/>
          <w:szCs w:val="24"/>
        </w:rPr>
        <w:t>Zamawiającego</w:t>
      </w:r>
      <w:r w:rsidRPr="005D37EA">
        <w:rPr>
          <w:rFonts w:ascii="Times New Roman" w:hAnsi="Times New Roman" w:cs="Times New Roman"/>
          <w:sz w:val="24"/>
          <w:szCs w:val="24"/>
        </w:rPr>
        <w:t xml:space="preserve">, co potwierdzone zostanie podpisaniem przez Zamawiającego </w:t>
      </w:r>
      <w:r w:rsidR="000B42C1" w:rsidRPr="005D37EA">
        <w:rPr>
          <w:rFonts w:ascii="Times New Roman" w:hAnsi="Times New Roman" w:cs="Times New Roman"/>
          <w:sz w:val="24"/>
          <w:szCs w:val="24"/>
        </w:rPr>
        <w:t>p</w:t>
      </w:r>
      <w:r w:rsidRPr="005D37EA">
        <w:rPr>
          <w:rFonts w:ascii="Times New Roman" w:hAnsi="Times New Roman" w:cs="Times New Roman"/>
          <w:sz w:val="24"/>
          <w:szCs w:val="24"/>
        </w:rPr>
        <w:t>rotokołu</w:t>
      </w:r>
      <w:r w:rsidR="00C54DF1" w:rsidRPr="005D37EA">
        <w:rPr>
          <w:rFonts w:ascii="Times New Roman" w:hAnsi="Times New Roman" w:cs="Times New Roman"/>
          <w:sz w:val="24"/>
          <w:szCs w:val="24"/>
        </w:rPr>
        <w:t>.</w:t>
      </w:r>
    </w:p>
    <w:p w14:paraId="7310B96D" w14:textId="77777777" w:rsidR="00FE7AC0" w:rsidRPr="005D37EA" w:rsidRDefault="00FE7AC0" w:rsidP="00DB784C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D37EA">
        <w:rPr>
          <w:rFonts w:ascii="Times New Roman" w:hAnsi="Times New Roman" w:cs="Times New Roman"/>
          <w:sz w:val="24"/>
          <w:szCs w:val="24"/>
        </w:rPr>
        <w:t>Termin umowny wykonania Przedmiotu Zamówienia jest terminem odbioru</w:t>
      </w:r>
      <w:r w:rsidR="00FC715A" w:rsidRPr="005D37EA">
        <w:rPr>
          <w:rFonts w:ascii="Times New Roman" w:hAnsi="Times New Roman" w:cs="Times New Roman"/>
          <w:sz w:val="24"/>
          <w:szCs w:val="24"/>
        </w:rPr>
        <w:t>,</w:t>
      </w:r>
      <w:r w:rsidRPr="005D37EA">
        <w:rPr>
          <w:rFonts w:ascii="Times New Roman" w:hAnsi="Times New Roman" w:cs="Times New Roman"/>
          <w:sz w:val="24"/>
          <w:szCs w:val="24"/>
        </w:rPr>
        <w:t xml:space="preserve"> a nie</w:t>
      </w:r>
      <w:r w:rsidR="00A10AFB" w:rsidRPr="005D37EA">
        <w:rPr>
          <w:rFonts w:ascii="Times New Roman" w:hAnsi="Times New Roman" w:cs="Times New Roman"/>
          <w:sz w:val="24"/>
          <w:szCs w:val="24"/>
        </w:rPr>
        <w:t xml:space="preserve"> jego</w:t>
      </w:r>
      <w:r w:rsidRPr="005D37EA">
        <w:rPr>
          <w:rFonts w:ascii="Times New Roman" w:hAnsi="Times New Roman" w:cs="Times New Roman"/>
          <w:sz w:val="24"/>
          <w:szCs w:val="24"/>
        </w:rPr>
        <w:t xml:space="preserve"> przekazania.</w:t>
      </w:r>
    </w:p>
    <w:p w14:paraId="63A670F3" w14:textId="58460889" w:rsidR="00FE7AC0" w:rsidRPr="00DE0C5F" w:rsidRDefault="282259D9" w:rsidP="00DB784C">
      <w:pPr>
        <w:spacing w:after="36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59B6E285">
        <w:rPr>
          <w:rFonts w:ascii="Times New Roman" w:hAnsi="Times New Roman" w:cs="Times New Roman"/>
          <w:sz w:val="24"/>
          <w:szCs w:val="24"/>
        </w:rPr>
        <w:t xml:space="preserve">Zamawiający zaopiniuje przekazany przez Wykonawcę </w:t>
      </w:r>
      <w:r w:rsidR="6398BEDE" w:rsidRPr="59B6E285">
        <w:rPr>
          <w:rFonts w:ascii="Times New Roman" w:hAnsi="Times New Roman" w:cs="Times New Roman"/>
          <w:sz w:val="24"/>
          <w:szCs w:val="24"/>
        </w:rPr>
        <w:t xml:space="preserve">Przedmiot Zamówienia </w:t>
      </w:r>
      <w:r w:rsidRPr="59B6E285">
        <w:rPr>
          <w:rFonts w:ascii="Times New Roman" w:hAnsi="Times New Roman" w:cs="Times New Roman"/>
          <w:sz w:val="24"/>
          <w:szCs w:val="24"/>
        </w:rPr>
        <w:t xml:space="preserve">w terminie </w:t>
      </w:r>
      <w:r w:rsidR="1D9697AE" w:rsidRPr="59B6E285">
        <w:rPr>
          <w:rFonts w:ascii="Times New Roman" w:hAnsi="Times New Roman" w:cs="Times New Roman"/>
          <w:sz w:val="24"/>
          <w:szCs w:val="24"/>
        </w:rPr>
        <w:t>30</w:t>
      </w:r>
      <w:r w:rsidRPr="59B6E28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59B6E285">
        <w:rPr>
          <w:rFonts w:ascii="Times New Roman" w:hAnsi="Times New Roman" w:cs="Times New Roman"/>
          <w:sz w:val="24"/>
          <w:szCs w:val="24"/>
        </w:rPr>
        <w:t xml:space="preserve">dni roboczych i </w:t>
      </w:r>
      <w:r w:rsidR="3D371210" w:rsidRPr="59B6E285">
        <w:rPr>
          <w:rFonts w:ascii="Times New Roman" w:hAnsi="Times New Roman" w:cs="Times New Roman"/>
          <w:sz w:val="24"/>
          <w:szCs w:val="24"/>
        </w:rPr>
        <w:t xml:space="preserve">zwrotnie </w:t>
      </w:r>
      <w:r w:rsidRPr="59B6E285">
        <w:rPr>
          <w:rFonts w:ascii="Times New Roman" w:hAnsi="Times New Roman" w:cs="Times New Roman"/>
          <w:sz w:val="24"/>
          <w:szCs w:val="24"/>
        </w:rPr>
        <w:t xml:space="preserve">prześle swoje uwagi </w:t>
      </w:r>
      <w:r w:rsidR="7797E663" w:rsidRPr="59B6E285">
        <w:rPr>
          <w:rFonts w:ascii="Times New Roman" w:hAnsi="Times New Roman" w:cs="Times New Roman"/>
          <w:sz w:val="24"/>
          <w:szCs w:val="24"/>
        </w:rPr>
        <w:t>Wykonawcy</w:t>
      </w:r>
      <w:r w:rsidRPr="59B6E285">
        <w:rPr>
          <w:rFonts w:ascii="Times New Roman" w:hAnsi="Times New Roman" w:cs="Times New Roman"/>
          <w:sz w:val="24"/>
          <w:szCs w:val="24"/>
        </w:rPr>
        <w:t>.</w:t>
      </w:r>
      <w:r w:rsidR="7797E663" w:rsidRPr="59B6E285">
        <w:rPr>
          <w:rFonts w:ascii="Times New Roman" w:hAnsi="Times New Roman" w:cs="Times New Roman"/>
          <w:sz w:val="24"/>
          <w:szCs w:val="24"/>
        </w:rPr>
        <w:t xml:space="preserve"> W terminie kolejnych 14 dni roboczych Wykonawca poprawi/ uzupełni Przedmiot Zamówienia. </w:t>
      </w:r>
    </w:p>
    <w:p w14:paraId="0347F8EA" w14:textId="40AA5796" w:rsidR="007A6B54" w:rsidRPr="00DE0C5F" w:rsidRDefault="0033166A" w:rsidP="00280FB2">
      <w:pPr>
        <w:pStyle w:val="Styl2"/>
      </w:pPr>
      <w:bookmarkStart w:id="36" w:name="_Toc155177705"/>
      <w:r w:rsidRPr="00DE0C5F">
        <w:t>Uwagi</w:t>
      </w:r>
      <w:r w:rsidR="00AD288F" w:rsidRPr="00DE0C5F">
        <w:t xml:space="preserve"> ogólne</w:t>
      </w:r>
      <w:bookmarkEnd w:id="36"/>
      <w:r w:rsidR="00AD288F" w:rsidRPr="00DE0C5F">
        <w:t xml:space="preserve"> </w:t>
      </w:r>
    </w:p>
    <w:p w14:paraId="7B24EC4A" w14:textId="59348C72" w:rsidR="00AD288F" w:rsidRPr="005B0B59" w:rsidRDefault="00AD288F" w:rsidP="00DB784C">
      <w:pPr>
        <w:pStyle w:val="Nagwek2"/>
        <w:numPr>
          <w:ilvl w:val="0"/>
          <w:numId w:val="11"/>
        </w:numPr>
        <w:spacing w:before="0" w:line="360" w:lineRule="auto"/>
        <w:ind w:left="0" w:firstLine="0"/>
        <w:rPr>
          <w:rFonts w:ascii="Times New Roman" w:hAnsi="Times New Roman" w:cs="Times New Roman"/>
          <w:b w:val="0"/>
          <w:szCs w:val="24"/>
        </w:rPr>
      </w:pPr>
      <w:bookmarkStart w:id="37" w:name="_Toc155177706"/>
      <w:r w:rsidRPr="005B0B59">
        <w:rPr>
          <w:rFonts w:ascii="Times New Roman" w:hAnsi="Times New Roman" w:cs="Times New Roman"/>
          <w:b w:val="0"/>
          <w:szCs w:val="24"/>
        </w:rPr>
        <w:t>Zobowiązuje się Wykonawcę do:</w:t>
      </w:r>
      <w:bookmarkEnd w:id="37"/>
      <w:r w:rsidRPr="005B0B59">
        <w:rPr>
          <w:rFonts w:ascii="Times New Roman" w:hAnsi="Times New Roman" w:cs="Times New Roman"/>
          <w:b w:val="0"/>
          <w:szCs w:val="24"/>
        </w:rPr>
        <w:t xml:space="preserve"> </w:t>
      </w:r>
    </w:p>
    <w:p w14:paraId="511A8C57" w14:textId="77777777" w:rsidR="00612076" w:rsidRDefault="00AD288F" w:rsidP="00DB784C">
      <w:pPr>
        <w:pStyle w:val="Akapitzlist"/>
        <w:numPr>
          <w:ilvl w:val="0"/>
          <w:numId w:val="21"/>
        </w:numPr>
        <w:spacing w:after="0" w:line="360" w:lineRule="auto"/>
        <w:ind w:left="993" w:hanging="426"/>
        <w:jc w:val="both"/>
        <w:rPr>
          <w:rFonts w:ascii="Times New Roman" w:hAnsi="Times New Roman" w:cs="Times New Roman"/>
          <w:sz w:val="24"/>
          <w:szCs w:val="24"/>
        </w:rPr>
      </w:pPr>
      <w:r w:rsidRPr="00DE0C5F">
        <w:rPr>
          <w:rFonts w:ascii="Times New Roman" w:hAnsi="Times New Roman" w:cs="Times New Roman"/>
          <w:sz w:val="24"/>
          <w:szCs w:val="24"/>
        </w:rPr>
        <w:t xml:space="preserve">aktualizacji raz na </w:t>
      </w:r>
      <w:r w:rsidR="002F6122" w:rsidRPr="00DE0C5F">
        <w:rPr>
          <w:rFonts w:ascii="Times New Roman" w:hAnsi="Times New Roman" w:cs="Times New Roman"/>
          <w:sz w:val="24"/>
          <w:szCs w:val="24"/>
        </w:rPr>
        <w:t>miesiąc</w:t>
      </w:r>
      <w:r w:rsidRPr="00DE0C5F">
        <w:rPr>
          <w:rFonts w:ascii="Times New Roman" w:hAnsi="Times New Roman" w:cs="Times New Roman"/>
          <w:sz w:val="24"/>
          <w:szCs w:val="24"/>
        </w:rPr>
        <w:t xml:space="preserve"> Harmonogramu realizacji koncepcji, który stanowi załącznik do umowy.</w:t>
      </w:r>
    </w:p>
    <w:p w14:paraId="365C7CA5" w14:textId="77777777" w:rsidR="00612076" w:rsidRDefault="00AD288F" w:rsidP="00DB784C">
      <w:pPr>
        <w:pStyle w:val="Akapitzlist"/>
        <w:numPr>
          <w:ilvl w:val="0"/>
          <w:numId w:val="21"/>
        </w:numPr>
        <w:spacing w:after="0" w:line="360" w:lineRule="auto"/>
        <w:ind w:left="993" w:hanging="426"/>
        <w:jc w:val="both"/>
        <w:rPr>
          <w:rFonts w:ascii="Times New Roman" w:hAnsi="Times New Roman" w:cs="Times New Roman"/>
          <w:sz w:val="24"/>
          <w:szCs w:val="24"/>
        </w:rPr>
      </w:pPr>
      <w:r w:rsidRPr="00612076">
        <w:rPr>
          <w:rFonts w:ascii="Times New Roman" w:hAnsi="Times New Roman" w:cs="Times New Roman"/>
          <w:sz w:val="24"/>
          <w:szCs w:val="24"/>
        </w:rPr>
        <w:t>organizowania comiesięcznych spotkań z udziałem Zamawiającego i w zależności od potrzeb przedstawicieli innych instytucji, w celu omówienia postępu robót i bieżących problemów</w:t>
      </w:r>
      <w:r w:rsidR="00163A9A" w:rsidRPr="00612076">
        <w:rPr>
          <w:rFonts w:ascii="Times New Roman" w:hAnsi="Times New Roman" w:cs="Times New Roman"/>
          <w:sz w:val="24"/>
          <w:szCs w:val="24"/>
        </w:rPr>
        <w:t>, w tym aktualizację Rejestru ryzyka</w:t>
      </w:r>
      <w:r w:rsidRPr="00612076">
        <w:rPr>
          <w:rFonts w:ascii="Times New Roman" w:hAnsi="Times New Roman" w:cs="Times New Roman"/>
          <w:sz w:val="24"/>
          <w:szCs w:val="24"/>
        </w:rPr>
        <w:t>. Wszelkie ustalenia Wykonawcy z</w:t>
      </w:r>
      <w:r w:rsidR="00612076" w:rsidRPr="00612076">
        <w:rPr>
          <w:rFonts w:ascii="Times New Roman" w:hAnsi="Times New Roman" w:cs="Times New Roman"/>
          <w:sz w:val="24"/>
          <w:szCs w:val="24"/>
        </w:rPr>
        <w:t> </w:t>
      </w:r>
      <w:r w:rsidRPr="00612076">
        <w:rPr>
          <w:rFonts w:ascii="Times New Roman" w:hAnsi="Times New Roman" w:cs="Times New Roman"/>
          <w:sz w:val="24"/>
          <w:szCs w:val="24"/>
        </w:rPr>
        <w:t xml:space="preserve">Zamawiającym w trakcie realizacji zamówienia powinny być spisane przez Wykonawcę w formie protokołów z narad. Protokoły po uzgodnieniu z wszystkimi uczestnikami należy przesłać Zamawiającemu.  Wykonawca powinien na spotkaniach przygotować i przynieść wszystkie materiały pomocnicze, rysunki, mapy itp., niezbędne do omówienia poszczególnych zagadnień związanych z realizacją zamówienia. </w:t>
      </w:r>
      <w:r w:rsidR="003D612F" w:rsidRPr="00612076">
        <w:rPr>
          <w:rFonts w:ascii="Times New Roman" w:hAnsi="Times New Roman" w:cs="Times New Roman"/>
          <w:sz w:val="24"/>
          <w:szCs w:val="24"/>
        </w:rPr>
        <w:t>Zamawiający dopuszcza formę spotkań zdalnych za pośrednictwem wideokonferencji.</w:t>
      </w:r>
    </w:p>
    <w:p w14:paraId="093CA230" w14:textId="77777777" w:rsidR="00612076" w:rsidRDefault="00AD288F" w:rsidP="00DB784C">
      <w:pPr>
        <w:pStyle w:val="Akapitzlist"/>
        <w:numPr>
          <w:ilvl w:val="0"/>
          <w:numId w:val="21"/>
        </w:numPr>
        <w:spacing w:after="0" w:line="360" w:lineRule="auto"/>
        <w:ind w:left="993" w:hanging="426"/>
        <w:jc w:val="both"/>
        <w:rPr>
          <w:rFonts w:ascii="Times New Roman" w:hAnsi="Times New Roman" w:cs="Times New Roman"/>
          <w:sz w:val="24"/>
          <w:szCs w:val="24"/>
        </w:rPr>
      </w:pPr>
      <w:r w:rsidRPr="00612076">
        <w:rPr>
          <w:rFonts w:ascii="Times New Roman" w:hAnsi="Times New Roman" w:cs="Times New Roman"/>
          <w:sz w:val="24"/>
          <w:szCs w:val="24"/>
        </w:rPr>
        <w:t>niezwłocznego pisemnego poinformowania Zamawiającego na etapie realizacji zamówienia, w przypadku zaistnienia jakichkolwiek zagrożeń wykonania Przedmiotu Umowy.</w:t>
      </w:r>
    </w:p>
    <w:p w14:paraId="2EAED38C" w14:textId="6F9604B2" w:rsidR="00EA1FE8" w:rsidRDefault="00EA1FE8" w:rsidP="00DB784C">
      <w:pPr>
        <w:pStyle w:val="Akapitzlist"/>
        <w:numPr>
          <w:ilvl w:val="0"/>
          <w:numId w:val="21"/>
        </w:numPr>
        <w:spacing w:after="0" w:line="360" w:lineRule="auto"/>
        <w:ind w:left="993" w:hanging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samodzielnego występowania do podmiotów zewnętrznych</w:t>
      </w:r>
      <w:r w:rsidR="002148F2">
        <w:rPr>
          <w:rFonts w:ascii="Times New Roman" w:hAnsi="Times New Roman" w:cs="Times New Roman"/>
          <w:sz w:val="24"/>
          <w:szCs w:val="24"/>
        </w:rPr>
        <w:t xml:space="preserve"> w zakresie prowadzenia uzgodnień i koordynacji z innymi projektami (między innymi wskazanymi w pkt. VII.</w:t>
      </w:r>
      <w:r w:rsidR="006E43AA">
        <w:rPr>
          <w:rFonts w:ascii="Times New Roman" w:hAnsi="Times New Roman" w:cs="Times New Roman"/>
          <w:sz w:val="24"/>
          <w:szCs w:val="24"/>
        </w:rPr>
        <w:t>2</w:t>
      </w:r>
      <w:r w:rsidR="002148F2">
        <w:rPr>
          <w:rFonts w:ascii="Times New Roman" w:hAnsi="Times New Roman" w:cs="Times New Roman"/>
          <w:sz w:val="24"/>
          <w:szCs w:val="24"/>
        </w:rPr>
        <w:t>)</w:t>
      </w:r>
    </w:p>
    <w:p w14:paraId="150765B0" w14:textId="77777777" w:rsidR="00612076" w:rsidRDefault="002F6122" w:rsidP="00DB784C">
      <w:pPr>
        <w:pStyle w:val="Akapitzlist"/>
        <w:numPr>
          <w:ilvl w:val="0"/>
          <w:numId w:val="21"/>
        </w:numPr>
        <w:spacing w:after="0" w:line="360" w:lineRule="auto"/>
        <w:ind w:left="993" w:hanging="426"/>
        <w:jc w:val="both"/>
        <w:rPr>
          <w:rFonts w:ascii="Times New Roman" w:hAnsi="Times New Roman" w:cs="Times New Roman"/>
          <w:sz w:val="24"/>
          <w:szCs w:val="24"/>
        </w:rPr>
      </w:pPr>
      <w:r w:rsidRPr="00612076">
        <w:rPr>
          <w:rFonts w:ascii="Times New Roman" w:hAnsi="Times New Roman" w:cs="Times New Roman"/>
          <w:sz w:val="24"/>
          <w:szCs w:val="24"/>
        </w:rPr>
        <w:t>przekazywania do Zamawiają</w:t>
      </w:r>
      <w:r w:rsidR="00AD288F" w:rsidRPr="00612076">
        <w:rPr>
          <w:rFonts w:ascii="Times New Roman" w:hAnsi="Times New Roman" w:cs="Times New Roman"/>
          <w:sz w:val="24"/>
          <w:szCs w:val="24"/>
        </w:rPr>
        <w:t>cego kopii wnios</w:t>
      </w:r>
      <w:r w:rsidR="005D37EA" w:rsidRPr="00612076">
        <w:rPr>
          <w:rFonts w:ascii="Times New Roman" w:hAnsi="Times New Roman" w:cs="Times New Roman"/>
          <w:sz w:val="24"/>
          <w:szCs w:val="24"/>
        </w:rPr>
        <w:t>ków wystąpień o mapy, decyzje i </w:t>
      </w:r>
      <w:r w:rsidR="00AD288F" w:rsidRPr="00612076">
        <w:rPr>
          <w:rFonts w:ascii="Times New Roman" w:hAnsi="Times New Roman" w:cs="Times New Roman"/>
          <w:sz w:val="24"/>
          <w:szCs w:val="24"/>
        </w:rPr>
        <w:t>niezbędne uzgodnienia i opinie (wraz z załącznikami). Uzyskane uzgodnienia powinny zostać załączone do opracowanej koncepcji.</w:t>
      </w:r>
    </w:p>
    <w:p w14:paraId="30075A42" w14:textId="77777777" w:rsidR="00612076" w:rsidRDefault="00AD288F" w:rsidP="00DB784C">
      <w:pPr>
        <w:pStyle w:val="Akapitzlist"/>
        <w:numPr>
          <w:ilvl w:val="0"/>
          <w:numId w:val="21"/>
        </w:numPr>
        <w:spacing w:after="0" w:line="360" w:lineRule="auto"/>
        <w:ind w:left="993" w:hanging="426"/>
        <w:jc w:val="both"/>
        <w:rPr>
          <w:rFonts w:ascii="Times New Roman" w:hAnsi="Times New Roman" w:cs="Times New Roman"/>
          <w:sz w:val="24"/>
          <w:szCs w:val="24"/>
        </w:rPr>
      </w:pPr>
      <w:r w:rsidRPr="00612076">
        <w:rPr>
          <w:rFonts w:ascii="Times New Roman" w:hAnsi="Times New Roman" w:cs="Times New Roman"/>
          <w:sz w:val="24"/>
          <w:szCs w:val="24"/>
        </w:rPr>
        <w:lastRenderedPageBreak/>
        <w:t xml:space="preserve">prowadzenie korespondencji z Zamawiającym wymaga formy pisemnej (pocztą tradycyjną) lub elektronicznej (e-mail), </w:t>
      </w:r>
    </w:p>
    <w:p w14:paraId="66F9F73A" w14:textId="251E6FBE" w:rsidR="00AD288F" w:rsidRPr="00612076" w:rsidRDefault="00AD288F" w:rsidP="00DB784C">
      <w:pPr>
        <w:pStyle w:val="Akapitzlist"/>
        <w:numPr>
          <w:ilvl w:val="0"/>
          <w:numId w:val="21"/>
        </w:numPr>
        <w:spacing w:after="0" w:line="360" w:lineRule="auto"/>
        <w:ind w:left="993" w:hanging="426"/>
        <w:jc w:val="both"/>
        <w:rPr>
          <w:rFonts w:ascii="Times New Roman" w:hAnsi="Times New Roman" w:cs="Times New Roman"/>
          <w:sz w:val="24"/>
          <w:szCs w:val="24"/>
        </w:rPr>
      </w:pPr>
      <w:r w:rsidRPr="00612076">
        <w:rPr>
          <w:rFonts w:ascii="Times New Roman" w:hAnsi="Times New Roman" w:cs="Times New Roman"/>
          <w:sz w:val="24"/>
          <w:szCs w:val="24"/>
        </w:rPr>
        <w:t xml:space="preserve">wykonania zamówienia m.in. zgodnie z treścią ustawy z dnia 11 września 2019 r. Prawo zamówień publicznych (Dz. U z 2019 r. poz. 2019 z </w:t>
      </w:r>
      <w:proofErr w:type="spellStart"/>
      <w:r w:rsidRPr="00612076">
        <w:rPr>
          <w:rFonts w:ascii="Times New Roman" w:hAnsi="Times New Roman" w:cs="Times New Roman"/>
          <w:sz w:val="24"/>
          <w:szCs w:val="24"/>
        </w:rPr>
        <w:t>późn</w:t>
      </w:r>
      <w:proofErr w:type="spellEnd"/>
      <w:r w:rsidRPr="00612076">
        <w:rPr>
          <w:rFonts w:ascii="Times New Roman" w:hAnsi="Times New Roman" w:cs="Times New Roman"/>
          <w:sz w:val="24"/>
          <w:szCs w:val="24"/>
        </w:rPr>
        <w:t>. zm.). W koncepcji nie należy używać znaków towarowych, oznaczeń producen</w:t>
      </w:r>
      <w:r w:rsidR="005D37EA" w:rsidRPr="00612076">
        <w:rPr>
          <w:rFonts w:ascii="Times New Roman" w:hAnsi="Times New Roman" w:cs="Times New Roman"/>
          <w:sz w:val="24"/>
          <w:szCs w:val="24"/>
        </w:rPr>
        <w:t>tów. W wyjątkowych sytuacjach w </w:t>
      </w:r>
      <w:r w:rsidRPr="00612076">
        <w:rPr>
          <w:rFonts w:ascii="Times New Roman" w:hAnsi="Times New Roman" w:cs="Times New Roman"/>
          <w:sz w:val="24"/>
          <w:szCs w:val="24"/>
        </w:rPr>
        <w:t xml:space="preserve">przypadku wskazania w koncepcji znaków towarowych, patentów lub pochodzenia, Wykonawca w każdym takim przypadku zobowiązany jest na piśmie wykazać łącznie, iż: </w:t>
      </w:r>
    </w:p>
    <w:p w14:paraId="1E8E4AA2" w14:textId="77777777" w:rsidR="002F6122" w:rsidRPr="005D37EA" w:rsidRDefault="00AD288F" w:rsidP="00DB784C">
      <w:pPr>
        <w:pStyle w:val="Akapitzlist"/>
        <w:numPr>
          <w:ilvl w:val="0"/>
          <w:numId w:val="13"/>
        </w:numPr>
        <w:spacing w:after="0" w:line="360" w:lineRule="auto"/>
        <w:ind w:left="1701" w:hanging="425"/>
        <w:jc w:val="both"/>
        <w:rPr>
          <w:rFonts w:ascii="Times New Roman" w:hAnsi="Times New Roman" w:cs="Times New Roman"/>
          <w:sz w:val="24"/>
          <w:szCs w:val="24"/>
        </w:rPr>
      </w:pPr>
      <w:r w:rsidRPr="005D37EA">
        <w:rPr>
          <w:rFonts w:ascii="Times New Roman" w:hAnsi="Times New Roman" w:cs="Times New Roman"/>
          <w:sz w:val="24"/>
          <w:szCs w:val="24"/>
        </w:rPr>
        <w:t xml:space="preserve">taki opis podyktowany jest specyfiką przedmiotu zamówienia, </w:t>
      </w:r>
    </w:p>
    <w:p w14:paraId="53D1E52B" w14:textId="77777777" w:rsidR="002F6122" w:rsidRPr="005D37EA" w:rsidRDefault="00AD288F" w:rsidP="00DB784C">
      <w:pPr>
        <w:pStyle w:val="Akapitzlist"/>
        <w:numPr>
          <w:ilvl w:val="0"/>
          <w:numId w:val="13"/>
        </w:numPr>
        <w:spacing w:after="0" w:line="360" w:lineRule="auto"/>
        <w:ind w:left="1701" w:hanging="425"/>
        <w:jc w:val="both"/>
        <w:rPr>
          <w:rFonts w:ascii="Times New Roman" w:hAnsi="Times New Roman" w:cs="Times New Roman"/>
          <w:sz w:val="24"/>
          <w:szCs w:val="24"/>
        </w:rPr>
      </w:pPr>
      <w:r w:rsidRPr="005D37EA">
        <w:rPr>
          <w:rFonts w:ascii="Times New Roman" w:hAnsi="Times New Roman" w:cs="Times New Roman"/>
          <w:sz w:val="24"/>
          <w:szCs w:val="24"/>
        </w:rPr>
        <w:t xml:space="preserve">nie można opisać przedmiotu zamówienia za pomocą dostatecznie dokładnych określeń, </w:t>
      </w:r>
    </w:p>
    <w:p w14:paraId="365184EE" w14:textId="77777777" w:rsidR="002F6122" w:rsidRPr="005D37EA" w:rsidRDefault="00AD288F" w:rsidP="00DB784C">
      <w:pPr>
        <w:pStyle w:val="Akapitzlist"/>
        <w:numPr>
          <w:ilvl w:val="0"/>
          <w:numId w:val="13"/>
        </w:numPr>
        <w:spacing w:after="0" w:line="360" w:lineRule="auto"/>
        <w:ind w:left="1701" w:hanging="425"/>
        <w:jc w:val="both"/>
        <w:rPr>
          <w:rFonts w:ascii="Times New Roman" w:hAnsi="Times New Roman" w:cs="Times New Roman"/>
          <w:sz w:val="24"/>
          <w:szCs w:val="24"/>
        </w:rPr>
      </w:pPr>
      <w:r w:rsidRPr="005D37EA">
        <w:rPr>
          <w:rFonts w:ascii="Times New Roman" w:hAnsi="Times New Roman" w:cs="Times New Roman"/>
          <w:sz w:val="24"/>
          <w:szCs w:val="24"/>
        </w:rPr>
        <w:t xml:space="preserve">wskazaniu takiemu towarzyszą wyrazy "lub równoważny", </w:t>
      </w:r>
    </w:p>
    <w:p w14:paraId="70655DEC" w14:textId="77777777" w:rsidR="002F6122" w:rsidRPr="005D37EA" w:rsidRDefault="00AD288F" w:rsidP="00DB784C">
      <w:pPr>
        <w:pStyle w:val="Akapitzlist"/>
        <w:numPr>
          <w:ilvl w:val="0"/>
          <w:numId w:val="13"/>
        </w:numPr>
        <w:spacing w:after="0" w:line="360" w:lineRule="auto"/>
        <w:ind w:left="1701" w:hanging="425"/>
        <w:jc w:val="both"/>
        <w:rPr>
          <w:rFonts w:ascii="Times New Roman" w:hAnsi="Times New Roman" w:cs="Times New Roman"/>
          <w:sz w:val="24"/>
          <w:szCs w:val="24"/>
        </w:rPr>
      </w:pPr>
      <w:r w:rsidRPr="005D37EA">
        <w:rPr>
          <w:rFonts w:ascii="Times New Roman" w:hAnsi="Times New Roman" w:cs="Times New Roman"/>
          <w:sz w:val="24"/>
          <w:szCs w:val="24"/>
        </w:rPr>
        <w:t>określić parametry rozwiązań równoważnych.</w:t>
      </w:r>
    </w:p>
    <w:p w14:paraId="7443E112" w14:textId="77777777" w:rsidR="00612076" w:rsidRDefault="002F6122" w:rsidP="00DB784C">
      <w:pPr>
        <w:pStyle w:val="Akapitzlist"/>
        <w:numPr>
          <w:ilvl w:val="0"/>
          <w:numId w:val="13"/>
        </w:numPr>
        <w:spacing w:after="0" w:line="360" w:lineRule="auto"/>
        <w:ind w:left="1701" w:hanging="425"/>
        <w:jc w:val="both"/>
        <w:rPr>
          <w:rFonts w:ascii="Times New Roman" w:hAnsi="Times New Roman" w:cs="Times New Roman"/>
          <w:sz w:val="24"/>
          <w:szCs w:val="24"/>
        </w:rPr>
      </w:pPr>
      <w:r w:rsidRPr="005D37EA">
        <w:rPr>
          <w:rFonts w:ascii="Times New Roman" w:hAnsi="Times New Roman" w:cs="Times New Roman"/>
          <w:sz w:val="24"/>
          <w:szCs w:val="24"/>
        </w:rPr>
        <w:t>w</w:t>
      </w:r>
      <w:r w:rsidR="00AD288F" w:rsidRPr="005D37EA">
        <w:rPr>
          <w:rFonts w:ascii="Times New Roman" w:hAnsi="Times New Roman" w:cs="Times New Roman"/>
          <w:sz w:val="24"/>
          <w:szCs w:val="24"/>
        </w:rPr>
        <w:t xml:space="preserve"> przypadku powoływania się na normy, aproba</w:t>
      </w:r>
      <w:r w:rsidR="005D37EA">
        <w:rPr>
          <w:rFonts w:ascii="Times New Roman" w:hAnsi="Times New Roman" w:cs="Times New Roman"/>
          <w:sz w:val="24"/>
          <w:szCs w:val="24"/>
        </w:rPr>
        <w:t>ty, specyfikacje techniczne i </w:t>
      </w:r>
      <w:r w:rsidR="00AD288F" w:rsidRPr="005D37EA">
        <w:rPr>
          <w:rFonts w:ascii="Times New Roman" w:hAnsi="Times New Roman" w:cs="Times New Roman"/>
          <w:sz w:val="24"/>
          <w:szCs w:val="24"/>
        </w:rPr>
        <w:t xml:space="preserve">systemy odniesienia, o których mowa w ustawie z dnia 11 września 2019 r. Prawo zamówień publicznych (Dz. U z 2019 r. poz. 2019 z </w:t>
      </w:r>
      <w:proofErr w:type="spellStart"/>
      <w:r w:rsidR="00AD288F" w:rsidRPr="005D37EA">
        <w:rPr>
          <w:rFonts w:ascii="Times New Roman" w:hAnsi="Times New Roman" w:cs="Times New Roman"/>
          <w:sz w:val="24"/>
          <w:szCs w:val="24"/>
        </w:rPr>
        <w:t>późn</w:t>
      </w:r>
      <w:proofErr w:type="spellEnd"/>
      <w:r w:rsidR="00AD288F" w:rsidRPr="005D37EA">
        <w:rPr>
          <w:rFonts w:ascii="Times New Roman" w:hAnsi="Times New Roman" w:cs="Times New Roman"/>
          <w:sz w:val="24"/>
          <w:szCs w:val="24"/>
        </w:rPr>
        <w:t>. zm.), Wykonawca zobowiązany jest wskazać, że dopuszcza się rozwiązania równoważne i określić dokładne parametry tych rozwiązań.</w:t>
      </w:r>
    </w:p>
    <w:p w14:paraId="51DB7296" w14:textId="77777777" w:rsidR="00612076" w:rsidRDefault="00AD288F" w:rsidP="00DB784C">
      <w:pPr>
        <w:pStyle w:val="Akapitzlist"/>
        <w:numPr>
          <w:ilvl w:val="0"/>
          <w:numId w:val="21"/>
        </w:numPr>
        <w:spacing w:after="0" w:line="360" w:lineRule="auto"/>
        <w:ind w:left="993" w:hanging="426"/>
        <w:jc w:val="both"/>
        <w:rPr>
          <w:rFonts w:ascii="Times New Roman" w:hAnsi="Times New Roman" w:cs="Times New Roman"/>
          <w:sz w:val="24"/>
          <w:szCs w:val="24"/>
        </w:rPr>
      </w:pPr>
      <w:r w:rsidRPr="00612076">
        <w:rPr>
          <w:rFonts w:ascii="Times New Roman" w:hAnsi="Times New Roman" w:cs="Times New Roman"/>
          <w:sz w:val="24"/>
          <w:szCs w:val="24"/>
        </w:rPr>
        <w:t xml:space="preserve">uzgodnienia strony opisowej i graficznej opracowania w </w:t>
      </w:r>
      <w:r w:rsidR="001A7D94" w:rsidRPr="00612076">
        <w:rPr>
          <w:rFonts w:ascii="Times New Roman" w:hAnsi="Times New Roman" w:cs="Times New Roman"/>
          <w:sz w:val="24"/>
          <w:szCs w:val="24"/>
        </w:rPr>
        <w:t>trakcie realizacji zamówienia i </w:t>
      </w:r>
      <w:r w:rsidRPr="00612076">
        <w:rPr>
          <w:rFonts w:ascii="Times New Roman" w:hAnsi="Times New Roman" w:cs="Times New Roman"/>
          <w:sz w:val="24"/>
          <w:szCs w:val="24"/>
        </w:rPr>
        <w:t>przed przekazaniem ostatecznej wersji Zamawiającemu</w:t>
      </w:r>
      <w:r w:rsidR="000E0544" w:rsidRPr="00612076">
        <w:rPr>
          <w:rFonts w:ascii="Times New Roman" w:hAnsi="Times New Roman" w:cs="Times New Roman"/>
          <w:sz w:val="24"/>
          <w:szCs w:val="24"/>
        </w:rPr>
        <w:t xml:space="preserve"> w celu zapewnienia czytelności danych</w:t>
      </w:r>
      <w:r w:rsidRPr="00612076">
        <w:rPr>
          <w:rFonts w:ascii="Times New Roman" w:hAnsi="Times New Roman" w:cs="Times New Roman"/>
          <w:sz w:val="24"/>
          <w:szCs w:val="24"/>
        </w:rPr>
        <w:t xml:space="preserve">, </w:t>
      </w:r>
    </w:p>
    <w:p w14:paraId="5E1A1253" w14:textId="5F2D0C6C" w:rsidR="00AD288F" w:rsidRPr="005B0B59" w:rsidRDefault="00AD288F" w:rsidP="00DB784C">
      <w:pPr>
        <w:pStyle w:val="Akapitzlist"/>
        <w:numPr>
          <w:ilvl w:val="0"/>
          <w:numId w:val="21"/>
        </w:numPr>
        <w:spacing w:after="0" w:line="360" w:lineRule="auto"/>
        <w:ind w:left="993" w:hanging="426"/>
        <w:jc w:val="both"/>
        <w:rPr>
          <w:rFonts w:ascii="Times New Roman" w:hAnsi="Times New Roman" w:cs="Times New Roman"/>
          <w:sz w:val="24"/>
          <w:szCs w:val="24"/>
        </w:rPr>
      </w:pPr>
      <w:r w:rsidRPr="00612076">
        <w:rPr>
          <w:rFonts w:ascii="Times New Roman" w:hAnsi="Times New Roman" w:cs="Times New Roman"/>
          <w:sz w:val="24"/>
          <w:szCs w:val="24"/>
        </w:rPr>
        <w:t>wykonania zamówienia przy udziale zespołu, którego skład minimalny i wymagania powinny być zgodne z wymaganiami Zamawiającego</w:t>
      </w:r>
      <w:r w:rsidR="00163A9A" w:rsidRPr="00612076">
        <w:rPr>
          <w:rFonts w:ascii="Times New Roman" w:hAnsi="Times New Roman" w:cs="Times New Roman"/>
          <w:sz w:val="24"/>
          <w:szCs w:val="24"/>
        </w:rPr>
        <w:t xml:space="preserve">, opisane w załączniku nr </w:t>
      </w:r>
      <w:r w:rsidR="00B11930">
        <w:rPr>
          <w:rFonts w:ascii="Times New Roman" w:hAnsi="Times New Roman" w:cs="Times New Roman"/>
          <w:sz w:val="24"/>
          <w:szCs w:val="24"/>
        </w:rPr>
        <w:t>9</w:t>
      </w:r>
      <w:r w:rsidR="005B0B59">
        <w:rPr>
          <w:rFonts w:ascii="Times New Roman" w:hAnsi="Times New Roman" w:cs="Times New Roman"/>
          <w:sz w:val="24"/>
          <w:szCs w:val="24"/>
        </w:rPr>
        <w:t>.</w:t>
      </w:r>
    </w:p>
    <w:p w14:paraId="293DEB85" w14:textId="59BE80B4" w:rsidR="00AD288F" w:rsidRPr="005D37EA" w:rsidRDefault="787533A5" w:rsidP="00DB784C">
      <w:pPr>
        <w:pStyle w:val="Akapitzlist"/>
        <w:numPr>
          <w:ilvl w:val="0"/>
          <w:numId w:val="21"/>
        </w:numPr>
        <w:spacing w:line="360" w:lineRule="auto"/>
        <w:ind w:left="993" w:hanging="426"/>
        <w:jc w:val="both"/>
        <w:rPr>
          <w:rFonts w:ascii="Times New Roman" w:hAnsi="Times New Roman" w:cs="Times New Roman"/>
          <w:sz w:val="24"/>
          <w:szCs w:val="24"/>
        </w:rPr>
      </w:pPr>
      <w:r w:rsidRPr="3DE89051">
        <w:rPr>
          <w:rFonts w:ascii="Times New Roman" w:hAnsi="Times New Roman" w:cs="Times New Roman"/>
          <w:sz w:val="24"/>
          <w:szCs w:val="24"/>
        </w:rPr>
        <w:t xml:space="preserve">spełnienia obowiązku informacyjnego w zakresie danych osobowych pozyskanych na etapie opracowania koncepcji zgodnie z obowiązującymi przepisami. Wykonawca poinformuje osoby, których dane pozyskał w szczególności o: </w:t>
      </w:r>
    </w:p>
    <w:p w14:paraId="47812056" w14:textId="3B43619B" w:rsidR="008B0194" w:rsidRPr="005D37EA" w:rsidRDefault="00AD288F" w:rsidP="00DB784C">
      <w:pPr>
        <w:pStyle w:val="Akapitzlist"/>
        <w:numPr>
          <w:ilvl w:val="0"/>
          <w:numId w:val="15"/>
        </w:numPr>
        <w:spacing w:line="360" w:lineRule="auto"/>
        <w:ind w:left="1701" w:hanging="425"/>
        <w:jc w:val="both"/>
        <w:rPr>
          <w:rFonts w:ascii="Times New Roman" w:hAnsi="Times New Roman" w:cs="Times New Roman"/>
          <w:sz w:val="24"/>
          <w:szCs w:val="24"/>
        </w:rPr>
      </w:pPr>
      <w:r w:rsidRPr="005D37EA">
        <w:rPr>
          <w:rFonts w:ascii="Times New Roman" w:hAnsi="Times New Roman" w:cs="Times New Roman"/>
          <w:sz w:val="24"/>
          <w:szCs w:val="24"/>
        </w:rPr>
        <w:t xml:space="preserve">udostępnieniu danych spółce </w:t>
      </w:r>
      <w:r w:rsidR="00635470">
        <w:rPr>
          <w:rFonts w:ascii="Times New Roman" w:hAnsi="Times New Roman" w:cs="Times New Roman"/>
          <w:sz w:val="24"/>
          <w:szCs w:val="24"/>
        </w:rPr>
        <w:t>AQUANET S.A.</w:t>
      </w:r>
      <w:r w:rsidRPr="005D37EA">
        <w:rPr>
          <w:rFonts w:ascii="Times New Roman" w:hAnsi="Times New Roman" w:cs="Times New Roman"/>
          <w:sz w:val="24"/>
          <w:szCs w:val="24"/>
        </w:rPr>
        <w:t xml:space="preserve">, ul. Dolna Wilda 126, 61-492 Poznań, </w:t>
      </w:r>
    </w:p>
    <w:p w14:paraId="3FC266F9" w14:textId="77777777" w:rsidR="008B0194" w:rsidRPr="005D37EA" w:rsidRDefault="00AD288F" w:rsidP="00DB784C">
      <w:pPr>
        <w:pStyle w:val="Akapitzlist"/>
        <w:numPr>
          <w:ilvl w:val="0"/>
          <w:numId w:val="15"/>
        </w:numPr>
        <w:spacing w:line="360" w:lineRule="auto"/>
        <w:ind w:left="1701" w:hanging="425"/>
        <w:jc w:val="both"/>
        <w:rPr>
          <w:rFonts w:ascii="Times New Roman" w:hAnsi="Times New Roman" w:cs="Times New Roman"/>
          <w:sz w:val="24"/>
          <w:szCs w:val="24"/>
        </w:rPr>
      </w:pPr>
      <w:r w:rsidRPr="005D37EA">
        <w:rPr>
          <w:rFonts w:ascii="Times New Roman" w:hAnsi="Times New Roman" w:cs="Times New Roman"/>
          <w:sz w:val="24"/>
          <w:szCs w:val="24"/>
        </w:rPr>
        <w:t xml:space="preserve">celu i zakresie zbierania danych, </w:t>
      </w:r>
    </w:p>
    <w:p w14:paraId="1FF52F3B" w14:textId="77777777" w:rsidR="008B0194" w:rsidRPr="005D37EA" w:rsidRDefault="00AD288F" w:rsidP="00DB784C">
      <w:pPr>
        <w:pStyle w:val="Akapitzlist"/>
        <w:numPr>
          <w:ilvl w:val="0"/>
          <w:numId w:val="15"/>
        </w:numPr>
        <w:spacing w:line="360" w:lineRule="auto"/>
        <w:ind w:left="1701" w:hanging="425"/>
        <w:jc w:val="both"/>
        <w:rPr>
          <w:rFonts w:ascii="Times New Roman" w:hAnsi="Times New Roman" w:cs="Times New Roman"/>
          <w:sz w:val="24"/>
          <w:szCs w:val="24"/>
        </w:rPr>
      </w:pPr>
      <w:r w:rsidRPr="005D37EA">
        <w:rPr>
          <w:rFonts w:ascii="Times New Roman" w:hAnsi="Times New Roman" w:cs="Times New Roman"/>
          <w:sz w:val="24"/>
          <w:szCs w:val="24"/>
        </w:rPr>
        <w:t xml:space="preserve">prawach osób, których dane osobowe dotyczą, </w:t>
      </w:r>
    </w:p>
    <w:p w14:paraId="1C21BCEF" w14:textId="77777777" w:rsidR="00AD288F" w:rsidRPr="005D37EA" w:rsidRDefault="00AD288F" w:rsidP="00DB784C">
      <w:pPr>
        <w:pStyle w:val="Akapitzlist"/>
        <w:numPr>
          <w:ilvl w:val="0"/>
          <w:numId w:val="15"/>
        </w:numPr>
        <w:spacing w:line="360" w:lineRule="auto"/>
        <w:ind w:left="1701" w:hanging="425"/>
        <w:jc w:val="both"/>
        <w:rPr>
          <w:rFonts w:ascii="Times New Roman" w:hAnsi="Times New Roman" w:cs="Times New Roman"/>
          <w:sz w:val="24"/>
          <w:szCs w:val="24"/>
        </w:rPr>
      </w:pPr>
      <w:r w:rsidRPr="005D37EA">
        <w:rPr>
          <w:rFonts w:ascii="Times New Roman" w:hAnsi="Times New Roman" w:cs="Times New Roman"/>
          <w:sz w:val="24"/>
          <w:szCs w:val="24"/>
        </w:rPr>
        <w:t xml:space="preserve">innych informacjach wskazanych w art. 13 rozporządzenia Parlamentu Europejskiego i Rady (UE) 2016/679 z dnia 27 kwietnia 2016 r. w sprawie ochrony osób fizycznych w związku z przetwarzaniem danych osobowych i </w:t>
      </w:r>
      <w:r w:rsidRPr="005D37EA">
        <w:rPr>
          <w:rFonts w:ascii="Times New Roman" w:hAnsi="Times New Roman" w:cs="Times New Roman"/>
          <w:sz w:val="24"/>
          <w:szCs w:val="24"/>
        </w:rPr>
        <w:lastRenderedPageBreak/>
        <w:t xml:space="preserve">w sprawie swobodnego przepływu takich danych oraz uchylenia dyrektywy 95/46/WE (ogólne rozporządzenie o ochronie danych) (Dz. Urz. UE L 119 z 04.05.2016, str. 1).  </w:t>
      </w:r>
    </w:p>
    <w:p w14:paraId="599456C2" w14:textId="77777777" w:rsidR="00D35E56" w:rsidRDefault="00AD288F" w:rsidP="00DB784C">
      <w:pPr>
        <w:pStyle w:val="Akapitzlist"/>
        <w:spacing w:line="360" w:lineRule="auto"/>
        <w:ind w:left="993" w:hanging="426"/>
        <w:jc w:val="both"/>
        <w:rPr>
          <w:rFonts w:ascii="Times New Roman" w:hAnsi="Times New Roman" w:cs="Times New Roman"/>
          <w:sz w:val="24"/>
          <w:szCs w:val="24"/>
        </w:rPr>
      </w:pPr>
      <w:r w:rsidRPr="005D37EA">
        <w:rPr>
          <w:rFonts w:ascii="Times New Roman" w:hAnsi="Times New Roman" w:cs="Times New Roman"/>
          <w:sz w:val="24"/>
          <w:szCs w:val="24"/>
        </w:rPr>
        <w:t xml:space="preserve">Wykonawca zobowiązany jest do przekazania spółce Aquanet dokumentów </w:t>
      </w:r>
    </w:p>
    <w:p w14:paraId="761E281E" w14:textId="2AD12C6A" w:rsidR="00612076" w:rsidRDefault="00AD288F" w:rsidP="00DB784C">
      <w:pPr>
        <w:pStyle w:val="Akapitzlist"/>
        <w:spacing w:line="360" w:lineRule="auto"/>
        <w:ind w:left="993" w:hanging="426"/>
        <w:jc w:val="both"/>
        <w:rPr>
          <w:rFonts w:ascii="Times New Roman" w:hAnsi="Times New Roman" w:cs="Times New Roman"/>
          <w:sz w:val="24"/>
          <w:szCs w:val="24"/>
        </w:rPr>
      </w:pPr>
      <w:r w:rsidRPr="005D37EA">
        <w:rPr>
          <w:rFonts w:ascii="Times New Roman" w:hAnsi="Times New Roman" w:cs="Times New Roman"/>
          <w:sz w:val="24"/>
          <w:szCs w:val="24"/>
        </w:rPr>
        <w:t>potwierdzających spełnienie powyższych obowiązków.</w:t>
      </w:r>
    </w:p>
    <w:p w14:paraId="32339B59" w14:textId="77777777" w:rsidR="00612076" w:rsidRDefault="00AD288F" w:rsidP="00DB784C">
      <w:pPr>
        <w:pStyle w:val="Akapitzlist"/>
        <w:numPr>
          <w:ilvl w:val="0"/>
          <w:numId w:val="21"/>
        </w:numPr>
        <w:spacing w:line="360" w:lineRule="auto"/>
        <w:ind w:left="993" w:hanging="426"/>
        <w:jc w:val="both"/>
        <w:rPr>
          <w:rFonts w:ascii="Times New Roman" w:hAnsi="Times New Roman" w:cs="Times New Roman"/>
          <w:sz w:val="24"/>
          <w:szCs w:val="24"/>
        </w:rPr>
      </w:pPr>
      <w:r w:rsidRPr="00612076">
        <w:rPr>
          <w:rFonts w:ascii="Times New Roman" w:hAnsi="Times New Roman" w:cs="Times New Roman"/>
          <w:sz w:val="24"/>
          <w:szCs w:val="24"/>
        </w:rPr>
        <w:t xml:space="preserve">Zamawiający zastrzega, że za działania i zaniechania podwykonawców Wykonawca odpowiada przed Zamawiającym jak za swoje, </w:t>
      </w:r>
    </w:p>
    <w:p w14:paraId="3A0FA2A7" w14:textId="77777777" w:rsidR="00612076" w:rsidRDefault="00AD288F" w:rsidP="00DB784C">
      <w:pPr>
        <w:pStyle w:val="Akapitzlist"/>
        <w:numPr>
          <w:ilvl w:val="0"/>
          <w:numId w:val="21"/>
        </w:numPr>
        <w:spacing w:line="360" w:lineRule="auto"/>
        <w:ind w:left="993" w:hanging="426"/>
        <w:jc w:val="both"/>
        <w:rPr>
          <w:rFonts w:ascii="Times New Roman" w:hAnsi="Times New Roman" w:cs="Times New Roman"/>
          <w:sz w:val="24"/>
          <w:szCs w:val="24"/>
        </w:rPr>
      </w:pPr>
      <w:r w:rsidRPr="00612076">
        <w:rPr>
          <w:rFonts w:ascii="Times New Roman" w:hAnsi="Times New Roman" w:cs="Times New Roman"/>
          <w:sz w:val="24"/>
          <w:szCs w:val="24"/>
        </w:rPr>
        <w:t>Zamawiający wymaga od Wykonawcy odpowiedzialności za wszelkie niezgodności, błędy, braki dostrzeżone na rysunkach i objaśnieniach, chyba, że</w:t>
      </w:r>
      <w:r w:rsidR="005D37EA" w:rsidRPr="00612076">
        <w:rPr>
          <w:rFonts w:ascii="Times New Roman" w:hAnsi="Times New Roman" w:cs="Times New Roman"/>
          <w:sz w:val="24"/>
          <w:szCs w:val="24"/>
        </w:rPr>
        <w:t xml:space="preserve"> występowały one na rysunkach i </w:t>
      </w:r>
      <w:r w:rsidRPr="00612076">
        <w:rPr>
          <w:rFonts w:ascii="Times New Roman" w:hAnsi="Times New Roman" w:cs="Times New Roman"/>
          <w:sz w:val="24"/>
          <w:szCs w:val="24"/>
        </w:rPr>
        <w:t xml:space="preserve">objaśnieniach dostarczonych Wykonawcy przez Zamawiającego, </w:t>
      </w:r>
    </w:p>
    <w:p w14:paraId="600B43D5" w14:textId="04DFC261" w:rsidR="00AD288F" w:rsidRPr="00612076" w:rsidRDefault="00AD288F" w:rsidP="00DB784C">
      <w:pPr>
        <w:pStyle w:val="Akapitzlist"/>
        <w:numPr>
          <w:ilvl w:val="0"/>
          <w:numId w:val="21"/>
        </w:numPr>
        <w:spacing w:line="360" w:lineRule="auto"/>
        <w:ind w:left="993" w:hanging="426"/>
        <w:jc w:val="both"/>
        <w:rPr>
          <w:rFonts w:ascii="Times New Roman" w:hAnsi="Times New Roman" w:cs="Times New Roman"/>
          <w:sz w:val="24"/>
          <w:szCs w:val="24"/>
        </w:rPr>
      </w:pPr>
      <w:r w:rsidRPr="00612076">
        <w:rPr>
          <w:rFonts w:ascii="Times New Roman" w:hAnsi="Times New Roman" w:cs="Times New Roman"/>
          <w:sz w:val="24"/>
          <w:szCs w:val="24"/>
        </w:rPr>
        <w:t xml:space="preserve">Uwzględnienia w Koncepcji i Specyfikacji istotnych warunków zamówienia na opracowanie dokumentacji projektowej (opis przedmiotu zamówienia) w szczególności następujących branż: </w:t>
      </w:r>
    </w:p>
    <w:p w14:paraId="2B3634B9" w14:textId="77777777" w:rsidR="008B0194" w:rsidRPr="005D37EA" w:rsidRDefault="00AD288F" w:rsidP="00DB784C">
      <w:pPr>
        <w:pStyle w:val="Akapitzlist"/>
        <w:numPr>
          <w:ilvl w:val="0"/>
          <w:numId w:val="14"/>
        </w:numPr>
        <w:spacing w:line="360" w:lineRule="auto"/>
        <w:ind w:left="1701" w:hanging="425"/>
        <w:jc w:val="both"/>
        <w:rPr>
          <w:rFonts w:ascii="Times New Roman" w:hAnsi="Times New Roman" w:cs="Times New Roman"/>
          <w:sz w:val="24"/>
          <w:szCs w:val="24"/>
        </w:rPr>
      </w:pPr>
      <w:r w:rsidRPr="005D37EA">
        <w:rPr>
          <w:rFonts w:ascii="Times New Roman" w:hAnsi="Times New Roman" w:cs="Times New Roman"/>
          <w:sz w:val="24"/>
          <w:szCs w:val="24"/>
        </w:rPr>
        <w:t xml:space="preserve">technologiczna i sanitarna, </w:t>
      </w:r>
    </w:p>
    <w:p w14:paraId="599157BA" w14:textId="77777777" w:rsidR="008B0194" w:rsidRPr="005D37EA" w:rsidRDefault="00AD288F" w:rsidP="00DB784C">
      <w:pPr>
        <w:pStyle w:val="Akapitzlist"/>
        <w:numPr>
          <w:ilvl w:val="0"/>
          <w:numId w:val="14"/>
        </w:numPr>
        <w:spacing w:line="360" w:lineRule="auto"/>
        <w:ind w:left="1701" w:hanging="425"/>
        <w:jc w:val="both"/>
        <w:rPr>
          <w:rFonts w:ascii="Times New Roman" w:hAnsi="Times New Roman" w:cs="Times New Roman"/>
          <w:sz w:val="24"/>
          <w:szCs w:val="24"/>
        </w:rPr>
      </w:pPr>
      <w:r w:rsidRPr="005D37EA">
        <w:rPr>
          <w:rFonts w:ascii="Times New Roman" w:hAnsi="Times New Roman" w:cs="Times New Roman"/>
          <w:sz w:val="24"/>
          <w:szCs w:val="24"/>
        </w:rPr>
        <w:t xml:space="preserve">konstrukcyjno-budowlana, </w:t>
      </w:r>
    </w:p>
    <w:p w14:paraId="37DF4F17" w14:textId="77777777" w:rsidR="008B0194" w:rsidRPr="005D37EA" w:rsidRDefault="00AD288F" w:rsidP="00DB784C">
      <w:pPr>
        <w:pStyle w:val="Akapitzlist"/>
        <w:numPr>
          <w:ilvl w:val="0"/>
          <w:numId w:val="14"/>
        </w:numPr>
        <w:spacing w:line="360" w:lineRule="auto"/>
        <w:ind w:left="1701" w:hanging="425"/>
        <w:jc w:val="both"/>
        <w:rPr>
          <w:rFonts w:ascii="Times New Roman" w:hAnsi="Times New Roman" w:cs="Times New Roman"/>
          <w:sz w:val="24"/>
          <w:szCs w:val="24"/>
        </w:rPr>
      </w:pPr>
      <w:r w:rsidRPr="005D37EA">
        <w:rPr>
          <w:rFonts w:ascii="Times New Roman" w:hAnsi="Times New Roman" w:cs="Times New Roman"/>
          <w:sz w:val="24"/>
          <w:szCs w:val="24"/>
        </w:rPr>
        <w:t xml:space="preserve">elektroenergetyczna i AKPiA, </w:t>
      </w:r>
    </w:p>
    <w:p w14:paraId="0CE9FB00" w14:textId="77777777" w:rsidR="008B0194" w:rsidRPr="005D37EA" w:rsidRDefault="00AD288F" w:rsidP="00DB784C">
      <w:pPr>
        <w:pStyle w:val="Akapitzlist"/>
        <w:numPr>
          <w:ilvl w:val="0"/>
          <w:numId w:val="14"/>
        </w:numPr>
        <w:spacing w:line="360" w:lineRule="auto"/>
        <w:ind w:left="1701" w:hanging="425"/>
        <w:jc w:val="both"/>
        <w:rPr>
          <w:rFonts w:ascii="Times New Roman" w:hAnsi="Times New Roman" w:cs="Times New Roman"/>
          <w:sz w:val="24"/>
          <w:szCs w:val="24"/>
        </w:rPr>
      </w:pPr>
      <w:r w:rsidRPr="005D37EA">
        <w:rPr>
          <w:rFonts w:ascii="Times New Roman" w:hAnsi="Times New Roman" w:cs="Times New Roman"/>
          <w:sz w:val="24"/>
          <w:szCs w:val="24"/>
        </w:rPr>
        <w:t>teletechniczna,</w:t>
      </w:r>
    </w:p>
    <w:p w14:paraId="074EFA15" w14:textId="77777777" w:rsidR="008B0194" w:rsidRPr="005D37EA" w:rsidRDefault="00AD288F" w:rsidP="00DB784C">
      <w:pPr>
        <w:pStyle w:val="Akapitzlist"/>
        <w:numPr>
          <w:ilvl w:val="0"/>
          <w:numId w:val="14"/>
        </w:numPr>
        <w:spacing w:line="360" w:lineRule="auto"/>
        <w:ind w:left="1701" w:hanging="425"/>
        <w:jc w:val="both"/>
        <w:rPr>
          <w:rFonts w:ascii="Times New Roman" w:hAnsi="Times New Roman" w:cs="Times New Roman"/>
          <w:sz w:val="24"/>
          <w:szCs w:val="24"/>
        </w:rPr>
      </w:pPr>
      <w:r w:rsidRPr="005D37EA">
        <w:rPr>
          <w:rFonts w:ascii="Times New Roman" w:hAnsi="Times New Roman" w:cs="Times New Roman"/>
          <w:sz w:val="24"/>
          <w:szCs w:val="24"/>
        </w:rPr>
        <w:t xml:space="preserve">dotycząca usunięcia kolidującej zieleni, </w:t>
      </w:r>
    </w:p>
    <w:p w14:paraId="7BDCAB40" w14:textId="77777777" w:rsidR="008B0194" w:rsidRPr="005D37EA" w:rsidRDefault="00AD288F" w:rsidP="00DB784C">
      <w:pPr>
        <w:pStyle w:val="Akapitzlist"/>
        <w:numPr>
          <w:ilvl w:val="0"/>
          <w:numId w:val="14"/>
        </w:numPr>
        <w:spacing w:line="360" w:lineRule="auto"/>
        <w:ind w:left="1701" w:hanging="425"/>
        <w:jc w:val="both"/>
        <w:rPr>
          <w:rFonts w:ascii="Times New Roman" w:hAnsi="Times New Roman" w:cs="Times New Roman"/>
          <w:sz w:val="24"/>
          <w:szCs w:val="24"/>
        </w:rPr>
      </w:pPr>
      <w:r w:rsidRPr="005D37EA">
        <w:rPr>
          <w:rFonts w:ascii="Times New Roman" w:hAnsi="Times New Roman" w:cs="Times New Roman"/>
          <w:sz w:val="24"/>
          <w:szCs w:val="24"/>
        </w:rPr>
        <w:t xml:space="preserve">dotycząca usunięcia kolizji z inną infrastrukturą, </w:t>
      </w:r>
    </w:p>
    <w:p w14:paraId="5BA2BC38" w14:textId="77777777" w:rsidR="008B0194" w:rsidRPr="005D37EA" w:rsidRDefault="00AD288F" w:rsidP="00DB784C">
      <w:pPr>
        <w:pStyle w:val="Akapitzlist"/>
        <w:numPr>
          <w:ilvl w:val="0"/>
          <w:numId w:val="14"/>
        </w:numPr>
        <w:spacing w:line="360" w:lineRule="auto"/>
        <w:ind w:left="1701" w:hanging="425"/>
        <w:jc w:val="both"/>
        <w:rPr>
          <w:rFonts w:ascii="Times New Roman" w:hAnsi="Times New Roman" w:cs="Times New Roman"/>
          <w:sz w:val="24"/>
          <w:szCs w:val="24"/>
        </w:rPr>
      </w:pPr>
      <w:r w:rsidRPr="005D37EA">
        <w:rPr>
          <w:rFonts w:ascii="Times New Roman" w:hAnsi="Times New Roman" w:cs="Times New Roman"/>
          <w:sz w:val="24"/>
          <w:szCs w:val="24"/>
        </w:rPr>
        <w:t xml:space="preserve">dotycząca zagospodarowania terenu,  </w:t>
      </w:r>
    </w:p>
    <w:p w14:paraId="0D1BA7DC" w14:textId="77777777" w:rsidR="008B0194" w:rsidRPr="005D37EA" w:rsidRDefault="00AD288F" w:rsidP="00DB784C">
      <w:pPr>
        <w:pStyle w:val="Akapitzlist"/>
        <w:numPr>
          <w:ilvl w:val="0"/>
          <w:numId w:val="14"/>
        </w:numPr>
        <w:spacing w:line="360" w:lineRule="auto"/>
        <w:ind w:left="1701" w:hanging="425"/>
        <w:jc w:val="both"/>
        <w:rPr>
          <w:rFonts w:ascii="Times New Roman" w:hAnsi="Times New Roman" w:cs="Times New Roman"/>
          <w:sz w:val="24"/>
          <w:szCs w:val="24"/>
        </w:rPr>
      </w:pPr>
      <w:r w:rsidRPr="005D37EA">
        <w:rPr>
          <w:rFonts w:ascii="Times New Roman" w:hAnsi="Times New Roman" w:cs="Times New Roman"/>
          <w:sz w:val="24"/>
          <w:szCs w:val="24"/>
        </w:rPr>
        <w:t>zestawienie nakładów inwestycyjnych dla poszcz</w:t>
      </w:r>
      <w:r w:rsidR="005D37EA">
        <w:rPr>
          <w:rFonts w:ascii="Times New Roman" w:hAnsi="Times New Roman" w:cs="Times New Roman"/>
          <w:sz w:val="24"/>
          <w:szCs w:val="24"/>
        </w:rPr>
        <w:t>ególnych wariantów realizacji w </w:t>
      </w:r>
      <w:r w:rsidRPr="005D37EA">
        <w:rPr>
          <w:rFonts w:ascii="Times New Roman" w:hAnsi="Times New Roman" w:cs="Times New Roman"/>
          <w:sz w:val="24"/>
          <w:szCs w:val="24"/>
        </w:rPr>
        <w:t xml:space="preserve">formie pozwalającej na dokonanie porównania poszczególnych wariantów, zestawienie powinno zawierać także wyszczególnienie elementów składowych dla poszczególnych branż, </w:t>
      </w:r>
    </w:p>
    <w:p w14:paraId="79034B88" w14:textId="1B7F042E" w:rsidR="008B0194" w:rsidRPr="00D35E56" w:rsidRDefault="00AD288F" w:rsidP="00DB784C">
      <w:pPr>
        <w:pStyle w:val="Akapitzlist"/>
        <w:numPr>
          <w:ilvl w:val="0"/>
          <w:numId w:val="14"/>
        </w:numPr>
        <w:spacing w:line="360" w:lineRule="auto"/>
        <w:ind w:left="1701" w:hanging="425"/>
        <w:jc w:val="both"/>
        <w:rPr>
          <w:rFonts w:ascii="Times New Roman" w:hAnsi="Times New Roman" w:cs="Times New Roman"/>
          <w:sz w:val="24"/>
          <w:szCs w:val="24"/>
        </w:rPr>
      </w:pPr>
      <w:r w:rsidRPr="00704C0A">
        <w:rPr>
          <w:rFonts w:ascii="Times New Roman" w:hAnsi="Times New Roman" w:cs="Times New Roman"/>
          <w:sz w:val="24"/>
          <w:szCs w:val="24"/>
        </w:rPr>
        <w:t xml:space="preserve">niezbędne </w:t>
      </w:r>
      <w:r w:rsidR="008B0194" w:rsidRPr="00704C0A">
        <w:rPr>
          <w:rFonts w:ascii="Times New Roman" w:hAnsi="Times New Roman" w:cs="Times New Roman"/>
          <w:sz w:val="24"/>
          <w:szCs w:val="24"/>
        </w:rPr>
        <w:t>uzgodnienia i opinie zewnętrzne,</w:t>
      </w:r>
      <w:r w:rsidR="00103B4F" w:rsidRPr="00704C0A">
        <w:rPr>
          <w:rFonts w:ascii="Times New Roman" w:hAnsi="Times New Roman" w:cs="Times New Roman"/>
          <w:sz w:val="24"/>
          <w:szCs w:val="24"/>
        </w:rPr>
        <w:t xml:space="preserve"> (</w:t>
      </w:r>
      <w:r w:rsidR="00103B4F" w:rsidRPr="00704C0A">
        <w:rPr>
          <w:rFonts w:ascii="Times New Roman" w:hAnsi="Times New Roman" w:cs="Times New Roman"/>
          <w:color w:val="000000"/>
          <w:sz w:val="24"/>
          <w:szCs w:val="24"/>
        </w:rPr>
        <w:t xml:space="preserve">wstępne uzgodnienia od Gestorów sieci, właścicieli gruntów oraz Rad Osiedli) </w:t>
      </w:r>
    </w:p>
    <w:p w14:paraId="0E758B7B" w14:textId="77777777" w:rsidR="008B0194" w:rsidRPr="005D37EA" w:rsidRDefault="00AD288F" w:rsidP="00DB784C">
      <w:pPr>
        <w:pStyle w:val="Akapitzlist"/>
        <w:numPr>
          <w:ilvl w:val="0"/>
          <w:numId w:val="14"/>
        </w:numPr>
        <w:spacing w:line="360" w:lineRule="auto"/>
        <w:ind w:left="1701" w:hanging="425"/>
        <w:jc w:val="both"/>
        <w:rPr>
          <w:rFonts w:ascii="Times New Roman" w:hAnsi="Times New Roman" w:cs="Times New Roman"/>
          <w:sz w:val="24"/>
          <w:szCs w:val="24"/>
        </w:rPr>
      </w:pPr>
      <w:r w:rsidRPr="005D37EA">
        <w:rPr>
          <w:rFonts w:ascii="Times New Roman" w:hAnsi="Times New Roman" w:cs="Times New Roman"/>
          <w:sz w:val="24"/>
          <w:szCs w:val="24"/>
        </w:rPr>
        <w:t xml:space="preserve">inne, które wynikają z technologii, </w:t>
      </w:r>
    </w:p>
    <w:p w14:paraId="7F941CFF" w14:textId="77777777" w:rsidR="00612076" w:rsidRDefault="00AD288F" w:rsidP="00DB784C">
      <w:pPr>
        <w:pStyle w:val="Akapitzlist"/>
        <w:numPr>
          <w:ilvl w:val="0"/>
          <w:numId w:val="14"/>
        </w:numPr>
        <w:spacing w:line="360" w:lineRule="auto"/>
        <w:ind w:left="1701" w:hanging="425"/>
        <w:jc w:val="both"/>
        <w:rPr>
          <w:rFonts w:ascii="Times New Roman" w:hAnsi="Times New Roman" w:cs="Times New Roman"/>
          <w:sz w:val="24"/>
          <w:szCs w:val="24"/>
        </w:rPr>
      </w:pPr>
      <w:r w:rsidRPr="005D37EA">
        <w:rPr>
          <w:rFonts w:ascii="Times New Roman" w:hAnsi="Times New Roman" w:cs="Times New Roman"/>
          <w:sz w:val="24"/>
          <w:szCs w:val="24"/>
        </w:rPr>
        <w:t>terenowo-prawna.</w:t>
      </w:r>
    </w:p>
    <w:p w14:paraId="6E990E0F" w14:textId="14C24BA1" w:rsidR="00AD288F" w:rsidRPr="00612076" w:rsidRDefault="00AD288F" w:rsidP="00DB784C">
      <w:pPr>
        <w:pStyle w:val="Akapitzlist"/>
        <w:numPr>
          <w:ilvl w:val="0"/>
          <w:numId w:val="21"/>
        </w:numPr>
        <w:spacing w:line="360" w:lineRule="auto"/>
        <w:ind w:left="993" w:hanging="426"/>
        <w:jc w:val="both"/>
        <w:rPr>
          <w:rFonts w:ascii="Times New Roman" w:hAnsi="Times New Roman" w:cs="Times New Roman"/>
          <w:sz w:val="24"/>
          <w:szCs w:val="24"/>
        </w:rPr>
      </w:pPr>
      <w:r w:rsidRPr="00612076">
        <w:rPr>
          <w:rFonts w:ascii="Times New Roman" w:hAnsi="Times New Roman" w:cs="Times New Roman"/>
          <w:sz w:val="24"/>
          <w:szCs w:val="24"/>
        </w:rPr>
        <w:t xml:space="preserve">Zachowania następującej formy opracowania poszczególnych części zamówienia: </w:t>
      </w:r>
    </w:p>
    <w:p w14:paraId="00BD4F5D" w14:textId="77777777" w:rsidR="008B0194" w:rsidRPr="005D37EA" w:rsidRDefault="00AD288F" w:rsidP="00DB784C">
      <w:pPr>
        <w:pStyle w:val="Akapitzlist"/>
        <w:numPr>
          <w:ilvl w:val="0"/>
          <w:numId w:val="16"/>
        </w:numPr>
        <w:spacing w:line="360" w:lineRule="auto"/>
        <w:ind w:left="1701" w:hanging="425"/>
        <w:jc w:val="both"/>
        <w:rPr>
          <w:rFonts w:ascii="Times New Roman" w:hAnsi="Times New Roman" w:cs="Times New Roman"/>
          <w:sz w:val="24"/>
          <w:szCs w:val="24"/>
        </w:rPr>
      </w:pPr>
      <w:r w:rsidRPr="005D37EA">
        <w:rPr>
          <w:rFonts w:ascii="Times New Roman" w:hAnsi="Times New Roman" w:cs="Times New Roman"/>
          <w:sz w:val="24"/>
          <w:szCs w:val="24"/>
        </w:rPr>
        <w:t xml:space="preserve">część opisowa, </w:t>
      </w:r>
    </w:p>
    <w:p w14:paraId="799A4446" w14:textId="77777777" w:rsidR="008B0194" w:rsidRPr="005D37EA" w:rsidRDefault="00AD288F" w:rsidP="00DB784C">
      <w:pPr>
        <w:pStyle w:val="Akapitzlist"/>
        <w:numPr>
          <w:ilvl w:val="0"/>
          <w:numId w:val="16"/>
        </w:numPr>
        <w:spacing w:line="360" w:lineRule="auto"/>
        <w:ind w:left="1701" w:hanging="425"/>
        <w:jc w:val="both"/>
        <w:rPr>
          <w:rFonts w:ascii="Times New Roman" w:hAnsi="Times New Roman" w:cs="Times New Roman"/>
          <w:sz w:val="24"/>
          <w:szCs w:val="24"/>
        </w:rPr>
      </w:pPr>
      <w:r w:rsidRPr="005D37EA">
        <w:rPr>
          <w:rFonts w:ascii="Times New Roman" w:hAnsi="Times New Roman" w:cs="Times New Roman"/>
          <w:sz w:val="24"/>
          <w:szCs w:val="24"/>
        </w:rPr>
        <w:t xml:space="preserve">część graficzna - wykonana na mapach w skali umożliwiającej wykorzystanie ich do opisu przedmiotu zamówienia na zlecenie dokumentacji projektowej, </w:t>
      </w:r>
    </w:p>
    <w:p w14:paraId="2E3A390D" w14:textId="77777777" w:rsidR="008B0194" w:rsidRPr="005D37EA" w:rsidRDefault="00AD288F" w:rsidP="00DB784C">
      <w:pPr>
        <w:pStyle w:val="Akapitzlist"/>
        <w:numPr>
          <w:ilvl w:val="0"/>
          <w:numId w:val="16"/>
        </w:numPr>
        <w:spacing w:line="360" w:lineRule="auto"/>
        <w:ind w:left="1701" w:hanging="425"/>
        <w:jc w:val="both"/>
        <w:rPr>
          <w:rFonts w:ascii="Times New Roman" w:hAnsi="Times New Roman" w:cs="Times New Roman"/>
          <w:sz w:val="24"/>
          <w:szCs w:val="24"/>
        </w:rPr>
      </w:pPr>
      <w:r w:rsidRPr="005D37EA">
        <w:rPr>
          <w:rFonts w:ascii="Times New Roman" w:hAnsi="Times New Roman" w:cs="Times New Roman"/>
          <w:sz w:val="24"/>
          <w:szCs w:val="24"/>
        </w:rPr>
        <w:lastRenderedPageBreak/>
        <w:t>nazwy rysunków powinny zawierać nazwę obiektu i zakres rysunku np. „</w:t>
      </w:r>
      <w:r w:rsidR="004F2C03" w:rsidRPr="005D37EA">
        <w:rPr>
          <w:rFonts w:ascii="Times New Roman" w:hAnsi="Times New Roman" w:cs="Times New Roman"/>
          <w:sz w:val="24"/>
          <w:szCs w:val="24"/>
        </w:rPr>
        <w:t>Zbiornik retencyjny nr… - przekrój poprzeczny</w:t>
      </w:r>
      <w:r w:rsidR="003D612F" w:rsidRPr="005D37EA">
        <w:rPr>
          <w:rFonts w:ascii="Times New Roman" w:hAnsi="Times New Roman" w:cs="Times New Roman"/>
          <w:sz w:val="24"/>
          <w:szCs w:val="24"/>
        </w:rPr>
        <w:t>”</w:t>
      </w:r>
      <w:r w:rsidR="004F2C03" w:rsidRPr="005D37EA">
        <w:rPr>
          <w:rFonts w:ascii="Times New Roman" w:hAnsi="Times New Roman" w:cs="Times New Roman"/>
          <w:sz w:val="24"/>
          <w:szCs w:val="24"/>
        </w:rPr>
        <w:t>,</w:t>
      </w:r>
    </w:p>
    <w:p w14:paraId="0AAB8443" w14:textId="77777777" w:rsidR="008B0194" w:rsidRPr="005D37EA" w:rsidRDefault="00AD288F" w:rsidP="00DB784C">
      <w:pPr>
        <w:pStyle w:val="Akapitzlist"/>
        <w:numPr>
          <w:ilvl w:val="0"/>
          <w:numId w:val="16"/>
        </w:numPr>
        <w:spacing w:line="360" w:lineRule="auto"/>
        <w:ind w:left="1701" w:hanging="425"/>
        <w:jc w:val="both"/>
        <w:rPr>
          <w:rFonts w:ascii="Times New Roman" w:hAnsi="Times New Roman" w:cs="Times New Roman"/>
          <w:sz w:val="24"/>
          <w:szCs w:val="24"/>
        </w:rPr>
      </w:pPr>
      <w:r w:rsidRPr="005D37EA">
        <w:rPr>
          <w:rFonts w:ascii="Times New Roman" w:hAnsi="Times New Roman" w:cs="Times New Roman"/>
          <w:sz w:val="24"/>
          <w:szCs w:val="24"/>
        </w:rPr>
        <w:t xml:space="preserve">profile podłużne kanalizacji deszczowej, </w:t>
      </w:r>
    </w:p>
    <w:p w14:paraId="70FDBE53" w14:textId="77777777" w:rsidR="008B0194" w:rsidRPr="005D37EA" w:rsidRDefault="00AD288F" w:rsidP="00DB784C">
      <w:pPr>
        <w:pStyle w:val="Akapitzlist"/>
        <w:numPr>
          <w:ilvl w:val="0"/>
          <w:numId w:val="16"/>
        </w:numPr>
        <w:spacing w:line="360" w:lineRule="auto"/>
        <w:ind w:left="1701" w:hanging="425"/>
        <w:jc w:val="both"/>
        <w:rPr>
          <w:rFonts w:ascii="Times New Roman" w:hAnsi="Times New Roman" w:cs="Times New Roman"/>
          <w:sz w:val="24"/>
          <w:szCs w:val="24"/>
        </w:rPr>
      </w:pPr>
      <w:r w:rsidRPr="005D37EA">
        <w:rPr>
          <w:rFonts w:ascii="Times New Roman" w:hAnsi="Times New Roman" w:cs="Times New Roman"/>
          <w:sz w:val="24"/>
          <w:szCs w:val="24"/>
        </w:rPr>
        <w:t xml:space="preserve">rzuty i przekroje obiektów systemu deszczowego, </w:t>
      </w:r>
    </w:p>
    <w:p w14:paraId="517B7B00" w14:textId="77777777" w:rsidR="008B0194" w:rsidRPr="005D37EA" w:rsidRDefault="00AD288F" w:rsidP="00DB784C">
      <w:pPr>
        <w:pStyle w:val="Akapitzlist"/>
        <w:numPr>
          <w:ilvl w:val="0"/>
          <w:numId w:val="16"/>
        </w:numPr>
        <w:spacing w:line="360" w:lineRule="auto"/>
        <w:ind w:left="1701" w:hanging="425"/>
        <w:jc w:val="both"/>
        <w:rPr>
          <w:rFonts w:ascii="Times New Roman" w:hAnsi="Times New Roman" w:cs="Times New Roman"/>
          <w:sz w:val="24"/>
          <w:szCs w:val="24"/>
        </w:rPr>
      </w:pPr>
      <w:r w:rsidRPr="005D37EA">
        <w:rPr>
          <w:rFonts w:ascii="Times New Roman" w:hAnsi="Times New Roman" w:cs="Times New Roman"/>
          <w:sz w:val="24"/>
          <w:szCs w:val="24"/>
        </w:rPr>
        <w:t xml:space="preserve">schematy branżowe,  </w:t>
      </w:r>
    </w:p>
    <w:p w14:paraId="092A8ACA" w14:textId="77777777" w:rsidR="008B0194" w:rsidRPr="005D37EA" w:rsidRDefault="00AD288F" w:rsidP="00DB784C">
      <w:pPr>
        <w:pStyle w:val="Akapitzlist"/>
        <w:numPr>
          <w:ilvl w:val="0"/>
          <w:numId w:val="16"/>
        </w:numPr>
        <w:spacing w:line="360" w:lineRule="auto"/>
        <w:ind w:left="1701" w:hanging="425"/>
        <w:jc w:val="both"/>
        <w:rPr>
          <w:rFonts w:ascii="Times New Roman" w:hAnsi="Times New Roman" w:cs="Times New Roman"/>
          <w:sz w:val="24"/>
          <w:szCs w:val="24"/>
        </w:rPr>
      </w:pPr>
      <w:r w:rsidRPr="005D37EA">
        <w:rPr>
          <w:rFonts w:ascii="Times New Roman" w:hAnsi="Times New Roman" w:cs="Times New Roman"/>
          <w:sz w:val="24"/>
          <w:szCs w:val="24"/>
        </w:rPr>
        <w:t xml:space="preserve">rzuty i przekroje zinwentaryzowanych </w:t>
      </w:r>
      <w:r w:rsidR="008B0194" w:rsidRPr="005D37EA">
        <w:rPr>
          <w:rFonts w:ascii="Times New Roman" w:hAnsi="Times New Roman" w:cs="Times New Roman"/>
          <w:sz w:val="24"/>
          <w:szCs w:val="24"/>
        </w:rPr>
        <w:t xml:space="preserve">i projektowanych </w:t>
      </w:r>
      <w:r w:rsidRPr="005D37EA">
        <w:rPr>
          <w:rFonts w:ascii="Times New Roman" w:hAnsi="Times New Roman" w:cs="Times New Roman"/>
          <w:sz w:val="24"/>
          <w:szCs w:val="24"/>
        </w:rPr>
        <w:t xml:space="preserve">obiektów, </w:t>
      </w:r>
    </w:p>
    <w:p w14:paraId="401B2E6A" w14:textId="77777777" w:rsidR="008B0194" w:rsidRPr="005D37EA" w:rsidRDefault="00AD288F" w:rsidP="00DB784C">
      <w:pPr>
        <w:pStyle w:val="Akapitzlist"/>
        <w:numPr>
          <w:ilvl w:val="0"/>
          <w:numId w:val="16"/>
        </w:numPr>
        <w:spacing w:line="360" w:lineRule="auto"/>
        <w:ind w:left="1701" w:hanging="425"/>
        <w:jc w:val="both"/>
        <w:rPr>
          <w:rFonts w:ascii="Times New Roman" w:hAnsi="Times New Roman" w:cs="Times New Roman"/>
          <w:sz w:val="24"/>
          <w:szCs w:val="24"/>
        </w:rPr>
      </w:pPr>
      <w:r w:rsidRPr="005D37EA">
        <w:rPr>
          <w:rFonts w:ascii="Times New Roman" w:hAnsi="Times New Roman" w:cs="Times New Roman"/>
          <w:sz w:val="24"/>
          <w:szCs w:val="24"/>
        </w:rPr>
        <w:t>wszelkie rozwiązania w zakresie wszystkich</w:t>
      </w:r>
      <w:r w:rsidR="005D37EA">
        <w:rPr>
          <w:rFonts w:ascii="Times New Roman" w:hAnsi="Times New Roman" w:cs="Times New Roman"/>
          <w:sz w:val="24"/>
          <w:szCs w:val="24"/>
        </w:rPr>
        <w:t xml:space="preserve"> branż muszą być konsultowane z </w:t>
      </w:r>
      <w:r w:rsidRPr="005D37EA">
        <w:rPr>
          <w:rFonts w:ascii="Times New Roman" w:hAnsi="Times New Roman" w:cs="Times New Roman"/>
          <w:sz w:val="24"/>
          <w:szCs w:val="24"/>
        </w:rPr>
        <w:t xml:space="preserve">Aquanet na etapie koncepcji, </w:t>
      </w:r>
    </w:p>
    <w:p w14:paraId="6DD079D6" w14:textId="77777777" w:rsidR="008B0194" w:rsidRPr="005D37EA" w:rsidRDefault="00AD288F" w:rsidP="00DB784C">
      <w:pPr>
        <w:pStyle w:val="Akapitzlist"/>
        <w:numPr>
          <w:ilvl w:val="0"/>
          <w:numId w:val="16"/>
        </w:numPr>
        <w:spacing w:line="360" w:lineRule="auto"/>
        <w:ind w:left="1701" w:hanging="425"/>
        <w:jc w:val="both"/>
        <w:rPr>
          <w:rFonts w:ascii="Times New Roman" w:hAnsi="Times New Roman" w:cs="Times New Roman"/>
          <w:sz w:val="24"/>
          <w:szCs w:val="24"/>
        </w:rPr>
      </w:pPr>
      <w:r w:rsidRPr="005D37EA">
        <w:rPr>
          <w:rFonts w:ascii="Times New Roman" w:hAnsi="Times New Roman" w:cs="Times New Roman"/>
          <w:sz w:val="24"/>
          <w:szCs w:val="24"/>
        </w:rPr>
        <w:t>zbiorcze zestawienie kosztów w formie tabelarycznej z wyszczególnieniem poszczególnych składowych szacunku kosztów i podstawy wyceny</w:t>
      </w:r>
      <w:r w:rsidR="00714550">
        <w:rPr>
          <w:rFonts w:ascii="Times New Roman" w:hAnsi="Times New Roman" w:cs="Times New Roman"/>
          <w:sz w:val="24"/>
          <w:szCs w:val="24"/>
        </w:rPr>
        <w:t>,</w:t>
      </w:r>
      <w:r w:rsidR="00714550" w:rsidRPr="005D37EA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48C91845" w14:textId="77777777" w:rsidR="00612076" w:rsidRDefault="00AD288F" w:rsidP="00DB784C">
      <w:pPr>
        <w:pStyle w:val="Akapitzlist"/>
        <w:numPr>
          <w:ilvl w:val="0"/>
          <w:numId w:val="16"/>
        </w:numPr>
        <w:spacing w:line="360" w:lineRule="auto"/>
        <w:ind w:left="1701" w:hanging="425"/>
        <w:jc w:val="both"/>
        <w:rPr>
          <w:rFonts w:ascii="Times New Roman" w:hAnsi="Times New Roman" w:cs="Times New Roman"/>
          <w:sz w:val="24"/>
          <w:szCs w:val="24"/>
        </w:rPr>
      </w:pPr>
      <w:r w:rsidRPr="005D37EA">
        <w:rPr>
          <w:rFonts w:ascii="Times New Roman" w:hAnsi="Times New Roman" w:cs="Times New Roman"/>
          <w:sz w:val="24"/>
          <w:szCs w:val="24"/>
        </w:rPr>
        <w:t>część obliczeniowa – scenariusze zaproponowanych rozwiązań przekazane na nośniku pamięci masowej</w:t>
      </w:r>
      <w:r w:rsidR="00714550">
        <w:rPr>
          <w:rFonts w:ascii="Times New Roman" w:hAnsi="Times New Roman" w:cs="Times New Roman"/>
          <w:sz w:val="24"/>
          <w:szCs w:val="24"/>
        </w:rPr>
        <w:t>.</w:t>
      </w:r>
      <w:r w:rsidRPr="005D37EA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51E6195F" w14:textId="05F665B4" w:rsidR="00163A9A" w:rsidRPr="00612076" w:rsidRDefault="3D371210" w:rsidP="00DB784C">
      <w:pPr>
        <w:pStyle w:val="Akapitzlist"/>
        <w:numPr>
          <w:ilvl w:val="0"/>
          <w:numId w:val="21"/>
        </w:numPr>
        <w:spacing w:line="360" w:lineRule="auto"/>
        <w:ind w:left="993" w:hanging="426"/>
        <w:jc w:val="both"/>
        <w:rPr>
          <w:rFonts w:ascii="Times New Roman" w:hAnsi="Times New Roman" w:cs="Times New Roman"/>
          <w:sz w:val="24"/>
          <w:szCs w:val="24"/>
        </w:rPr>
      </w:pPr>
      <w:r w:rsidRPr="59B6E285">
        <w:rPr>
          <w:rFonts w:ascii="Times New Roman" w:hAnsi="Times New Roman" w:cs="Times New Roman"/>
          <w:sz w:val="24"/>
          <w:szCs w:val="24"/>
        </w:rPr>
        <w:t xml:space="preserve">Zamawiający zastrzega sobie prawo do konsultacji materiału przesłanego przez Wykonawcę, niezależnie od etapu prac, z  </w:t>
      </w:r>
      <w:r w:rsidR="140EBD0C" w:rsidRPr="59B6E285">
        <w:rPr>
          <w:rFonts w:ascii="Times New Roman" w:hAnsi="Times New Roman" w:cs="Times New Roman"/>
          <w:sz w:val="24"/>
          <w:szCs w:val="24"/>
        </w:rPr>
        <w:t>ekspertem</w:t>
      </w:r>
      <w:r w:rsidRPr="59B6E285">
        <w:rPr>
          <w:rFonts w:ascii="Times New Roman" w:hAnsi="Times New Roman" w:cs="Times New Roman"/>
          <w:sz w:val="24"/>
          <w:szCs w:val="24"/>
        </w:rPr>
        <w:t xml:space="preserve"> współpracującym z AQUANET S.A.</w:t>
      </w:r>
    </w:p>
    <w:p w14:paraId="13D266F9" w14:textId="77777777" w:rsidR="00AD288F" w:rsidRPr="00D35E56" w:rsidRDefault="00AD288F" w:rsidP="00DB784C">
      <w:pPr>
        <w:pStyle w:val="Nagwek2"/>
        <w:numPr>
          <w:ilvl w:val="0"/>
          <w:numId w:val="11"/>
        </w:numPr>
        <w:spacing w:before="0" w:line="360" w:lineRule="auto"/>
        <w:ind w:left="0" w:firstLine="0"/>
        <w:rPr>
          <w:rFonts w:ascii="Times New Roman" w:hAnsi="Times New Roman" w:cs="Times New Roman"/>
          <w:b w:val="0"/>
          <w:szCs w:val="24"/>
        </w:rPr>
      </w:pPr>
      <w:bookmarkStart w:id="38" w:name="_Toc155177707"/>
      <w:r w:rsidRPr="00D35E56">
        <w:rPr>
          <w:rFonts w:ascii="Times New Roman" w:hAnsi="Times New Roman" w:cs="Times New Roman"/>
          <w:b w:val="0"/>
          <w:szCs w:val="24"/>
        </w:rPr>
        <w:t>Wymagane opinie</w:t>
      </w:r>
      <w:bookmarkEnd w:id="38"/>
      <w:r w:rsidRPr="00D35E56">
        <w:rPr>
          <w:rFonts w:ascii="Times New Roman" w:hAnsi="Times New Roman" w:cs="Times New Roman"/>
          <w:b w:val="0"/>
          <w:szCs w:val="24"/>
        </w:rPr>
        <w:t xml:space="preserve"> </w:t>
      </w:r>
    </w:p>
    <w:p w14:paraId="09C5136F" w14:textId="77777777" w:rsidR="00AD288F" w:rsidRPr="005D37EA" w:rsidRDefault="00AD288F" w:rsidP="00DB784C">
      <w:pPr>
        <w:pStyle w:val="Akapitzlist"/>
        <w:spacing w:line="360" w:lineRule="auto"/>
        <w:ind w:left="284"/>
        <w:jc w:val="both"/>
        <w:rPr>
          <w:rFonts w:ascii="Times New Roman" w:hAnsi="Times New Roman" w:cs="Times New Roman"/>
          <w:sz w:val="24"/>
          <w:szCs w:val="24"/>
        </w:rPr>
      </w:pPr>
      <w:r w:rsidRPr="005D37EA">
        <w:rPr>
          <w:rFonts w:ascii="Times New Roman" w:hAnsi="Times New Roman" w:cs="Times New Roman"/>
          <w:sz w:val="24"/>
          <w:szCs w:val="24"/>
        </w:rPr>
        <w:t xml:space="preserve">Zamawiający wymaga od Wykonawcy uzyskania minimum następujących opinii: </w:t>
      </w:r>
    </w:p>
    <w:p w14:paraId="68874CE8" w14:textId="77777777" w:rsidR="004F2C03" w:rsidRPr="005D37EA" w:rsidRDefault="004118D8" w:rsidP="00DB784C">
      <w:pPr>
        <w:pStyle w:val="Akapitzlist"/>
        <w:numPr>
          <w:ilvl w:val="0"/>
          <w:numId w:val="17"/>
        </w:numPr>
        <w:spacing w:line="360" w:lineRule="auto"/>
        <w:ind w:left="709" w:hanging="283"/>
        <w:jc w:val="both"/>
        <w:rPr>
          <w:rFonts w:ascii="Times New Roman" w:hAnsi="Times New Roman" w:cs="Times New Roman"/>
          <w:sz w:val="24"/>
          <w:szCs w:val="24"/>
        </w:rPr>
      </w:pPr>
      <w:r w:rsidRPr="005D37EA">
        <w:rPr>
          <w:rFonts w:ascii="Times New Roman" w:hAnsi="Times New Roman" w:cs="Times New Roman"/>
          <w:sz w:val="24"/>
          <w:szCs w:val="24"/>
        </w:rPr>
        <w:t xml:space="preserve">jeżeli jest to konieczne </w:t>
      </w:r>
      <w:r w:rsidR="00AD288F" w:rsidRPr="005D37EA">
        <w:rPr>
          <w:rFonts w:ascii="Times New Roman" w:hAnsi="Times New Roman" w:cs="Times New Roman"/>
          <w:sz w:val="24"/>
          <w:szCs w:val="24"/>
        </w:rPr>
        <w:t xml:space="preserve">gestora drogi, </w:t>
      </w:r>
    </w:p>
    <w:p w14:paraId="299E5A57" w14:textId="7231AC81" w:rsidR="004F2C03" w:rsidRPr="005D37EA" w:rsidRDefault="00AD288F" w:rsidP="00DB784C">
      <w:pPr>
        <w:pStyle w:val="Akapitzlist"/>
        <w:numPr>
          <w:ilvl w:val="0"/>
          <w:numId w:val="17"/>
        </w:numPr>
        <w:spacing w:line="360" w:lineRule="auto"/>
        <w:ind w:left="709" w:hanging="283"/>
        <w:jc w:val="both"/>
        <w:rPr>
          <w:rFonts w:ascii="Times New Roman" w:hAnsi="Times New Roman" w:cs="Times New Roman"/>
          <w:sz w:val="24"/>
          <w:szCs w:val="24"/>
        </w:rPr>
      </w:pPr>
      <w:r w:rsidRPr="005D37EA">
        <w:rPr>
          <w:rFonts w:ascii="Times New Roman" w:hAnsi="Times New Roman" w:cs="Times New Roman"/>
          <w:sz w:val="24"/>
          <w:szCs w:val="24"/>
        </w:rPr>
        <w:t xml:space="preserve">właściciela </w:t>
      </w:r>
      <w:r w:rsidR="0092037A">
        <w:rPr>
          <w:rFonts w:ascii="Times New Roman" w:hAnsi="Times New Roman" w:cs="Times New Roman"/>
          <w:sz w:val="24"/>
          <w:szCs w:val="24"/>
        </w:rPr>
        <w:t>terenu</w:t>
      </w:r>
      <w:r w:rsidRPr="005D37EA">
        <w:rPr>
          <w:rFonts w:ascii="Times New Roman" w:hAnsi="Times New Roman" w:cs="Times New Roman"/>
          <w:sz w:val="24"/>
          <w:szCs w:val="24"/>
        </w:rPr>
        <w:t xml:space="preserve"> w zakresie możliwości </w:t>
      </w:r>
      <w:r w:rsidR="004F2C03" w:rsidRPr="005D37EA">
        <w:rPr>
          <w:rFonts w:ascii="Times New Roman" w:hAnsi="Times New Roman" w:cs="Times New Roman"/>
          <w:sz w:val="24"/>
          <w:szCs w:val="24"/>
        </w:rPr>
        <w:t>przeprowadzenia inwestycji,</w:t>
      </w:r>
    </w:p>
    <w:p w14:paraId="3AFC9153" w14:textId="77777777" w:rsidR="004F2C03" w:rsidRPr="005D37EA" w:rsidRDefault="004F2C03" w:rsidP="00DB784C">
      <w:pPr>
        <w:pStyle w:val="Akapitzlist"/>
        <w:numPr>
          <w:ilvl w:val="0"/>
          <w:numId w:val="17"/>
        </w:numPr>
        <w:spacing w:line="360" w:lineRule="auto"/>
        <w:ind w:left="709" w:hanging="283"/>
        <w:jc w:val="both"/>
        <w:rPr>
          <w:rFonts w:ascii="Times New Roman" w:hAnsi="Times New Roman" w:cs="Times New Roman"/>
          <w:sz w:val="24"/>
          <w:szCs w:val="24"/>
        </w:rPr>
      </w:pPr>
      <w:r w:rsidRPr="005D37EA">
        <w:rPr>
          <w:rFonts w:ascii="Times New Roman" w:hAnsi="Times New Roman" w:cs="Times New Roman"/>
          <w:sz w:val="24"/>
          <w:szCs w:val="24"/>
        </w:rPr>
        <w:t>odpowiedniej Rady Osiedla</w:t>
      </w:r>
    </w:p>
    <w:p w14:paraId="065FEF34" w14:textId="479D7A48" w:rsidR="004F2C03" w:rsidRPr="005D37EA" w:rsidRDefault="004F2C03" w:rsidP="00DB784C">
      <w:pPr>
        <w:pStyle w:val="Akapitzlist"/>
        <w:numPr>
          <w:ilvl w:val="0"/>
          <w:numId w:val="17"/>
        </w:numPr>
        <w:spacing w:line="360" w:lineRule="auto"/>
        <w:ind w:left="709" w:hanging="283"/>
        <w:jc w:val="both"/>
        <w:rPr>
          <w:rFonts w:ascii="Times New Roman" w:hAnsi="Times New Roman" w:cs="Times New Roman"/>
          <w:sz w:val="24"/>
          <w:szCs w:val="24"/>
        </w:rPr>
      </w:pPr>
      <w:r w:rsidRPr="005D37EA">
        <w:rPr>
          <w:rFonts w:ascii="Times New Roman" w:hAnsi="Times New Roman" w:cs="Times New Roman"/>
          <w:sz w:val="24"/>
          <w:szCs w:val="24"/>
        </w:rPr>
        <w:t>Wód Polskich</w:t>
      </w:r>
    </w:p>
    <w:p w14:paraId="29684D66" w14:textId="6A23799C" w:rsidR="004F2C03" w:rsidRDefault="0092037A" w:rsidP="00DB784C">
      <w:pPr>
        <w:pStyle w:val="Akapitzlist"/>
        <w:numPr>
          <w:ilvl w:val="0"/>
          <w:numId w:val="17"/>
        </w:numPr>
        <w:spacing w:line="360" w:lineRule="auto"/>
        <w:ind w:left="709" w:hanging="28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jednostek organizacyjnych Urzędu Miasta Poznania, wg. kompetencji</w:t>
      </w:r>
    </w:p>
    <w:p w14:paraId="0382610F" w14:textId="5BD687A0" w:rsidR="00163A9A" w:rsidRPr="002C3A7E" w:rsidRDefault="00163A9A" w:rsidP="00DB784C">
      <w:pPr>
        <w:pStyle w:val="Akapitzlist"/>
        <w:numPr>
          <w:ilvl w:val="0"/>
          <w:numId w:val="17"/>
        </w:numPr>
        <w:spacing w:line="360" w:lineRule="auto"/>
        <w:ind w:left="709" w:hanging="28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innych niezbędnych do realizacji</w:t>
      </w:r>
      <w:r w:rsidR="009B3934">
        <w:rPr>
          <w:rFonts w:ascii="Times New Roman" w:hAnsi="Times New Roman" w:cs="Times New Roman"/>
          <w:sz w:val="24"/>
          <w:szCs w:val="24"/>
        </w:rPr>
        <w:t xml:space="preserve"> zadania</w:t>
      </w:r>
    </w:p>
    <w:p w14:paraId="6154A653" w14:textId="77777777" w:rsidR="00163A9A" w:rsidRPr="00AB75CC" w:rsidRDefault="00163A9A" w:rsidP="00DB784C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216DFBAD" w14:textId="77777777" w:rsidR="004F2C03" w:rsidRPr="005D37EA" w:rsidRDefault="004F2C03" w:rsidP="00DB784C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72F80A57" w14:textId="77777777" w:rsidR="00681F82" w:rsidRDefault="00681F82" w:rsidP="00DB784C">
      <w:pPr>
        <w:jc w:val="both"/>
        <w:rPr>
          <w:rFonts w:ascii="Times New Roman" w:hAnsi="Times New Roman" w:cs="Times New Roman"/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  <w:u w:val="single"/>
        </w:rPr>
        <w:br w:type="page"/>
      </w:r>
    </w:p>
    <w:p w14:paraId="135CE97A" w14:textId="6E9AA184" w:rsidR="00740C98" w:rsidRPr="006E43AA" w:rsidRDefault="008B160F" w:rsidP="00DB784C">
      <w:pPr>
        <w:spacing w:line="360" w:lineRule="auto"/>
        <w:jc w:val="both"/>
        <w:rPr>
          <w:rFonts w:ascii="Times New Roman" w:hAnsi="Times New Roman" w:cs="Times New Roman"/>
          <w:color w:val="FF0000"/>
          <w:sz w:val="24"/>
          <w:szCs w:val="24"/>
          <w:u w:val="single"/>
        </w:rPr>
      </w:pPr>
      <w:r w:rsidRPr="005D37EA">
        <w:rPr>
          <w:rFonts w:ascii="Times New Roman" w:hAnsi="Times New Roman" w:cs="Times New Roman"/>
          <w:sz w:val="24"/>
          <w:szCs w:val="24"/>
          <w:u w:val="single"/>
        </w:rPr>
        <w:lastRenderedPageBreak/>
        <w:t>Załączniki:</w:t>
      </w:r>
    </w:p>
    <w:p w14:paraId="4EF36B8F" w14:textId="0FC02541" w:rsidR="003509D5" w:rsidRPr="006E43AA" w:rsidRDefault="0091201F" w:rsidP="00280FB2">
      <w:pPr>
        <w:pStyle w:val="Styl2"/>
        <w:numPr>
          <w:ilvl w:val="0"/>
          <w:numId w:val="34"/>
        </w:numPr>
        <w:rPr>
          <w:b w:val="0"/>
          <w:bCs w:val="0"/>
        </w:rPr>
      </w:pPr>
      <w:bookmarkStart w:id="39" w:name="_Toc155177708"/>
      <w:r w:rsidRPr="006E43AA">
        <w:rPr>
          <w:b w:val="0"/>
          <w:bCs w:val="0"/>
        </w:rPr>
        <w:t>Z1</w:t>
      </w:r>
      <w:r w:rsidR="00E91E4D" w:rsidRPr="006E43AA">
        <w:rPr>
          <w:b w:val="0"/>
          <w:bCs w:val="0"/>
        </w:rPr>
        <w:t>.1</w:t>
      </w:r>
      <w:r w:rsidRPr="006E43AA">
        <w:rPr>
          <w:b w:val="0"/>
          <w:bCs w:val="0"/>
        </w:rPr>
        <w:t xml:space="preserve"> – obszar opracowania</w:t>
      </w:r>
      <w:r w:rsidR="00E91E4D" w:rsidRPr="006E43AA">
        <w:rPr>
          <w:b w:val="0"/>
          <w:bCs w:val="0"/>
        </w:rPr>
        <w:t>, załącznik graficzny;</w:t>
      </w:r>
    </w:p>
    <w:p w14:paraId="1A56A79A" w14:textId="39BD6A39" w:rsidR="00E91E4D" w:rsidRPr="006E43AA" w:rsidRDefault="00E91E4D" w:rsidP="00E91E4D">
      <w:pPr>
        <w:pStyle w:val="Akapitzlist"/>
        <w:numPr>
          <w:ilvl w:val="0"/>
          <w:numId w:val="34"/>
        </w:numPr>
        <w:rPr>
          <w:rFonts w:ascii="Times New Roman" w:hAnsi="Times New Roman" w:cs="Times New Roman"/>
          <w:sz w:val="24"/>
          <w:szCs w:val="24"/>
        </w:rPr>
      </w:pPr>
      <w:r w:rsidRPr="006E43AA">
        <w:rPr>
          <w:rFonts w:ascii="Times New Roman" w:hAnsi="Times New Roman" w:cs="Times New Roman"/>
          <w:sz w:val="24"/>
          <w:szCs w:val="24"/>
        </w:rPr>
        <w:t>Z1.2 – obszar opracowania, pliki Shape;</w:t>
      </w:r>
    </w:p>
    <w:p w14:paraId="13C8A2BD" w14:textId="0F988411" w:rsidR="000B6686" w:rsidRPr="006E43AA" w:rsidRDefault="000B6686" w:rsidP="00280FB2">
      <w:pPr>
        <w:pStyle w:val="Styl2"/>
        <w:numPr>
          <w:ilvl w:val="0"/>
          <w:numId w:val="34"/>
        </w:numPr>
        <w:rPr>
          <w:rFonts w:asciiTheme="minorHAnsi" w:hAnsiTheme="minorHAnsi" w:cstheme="minorBidi"/>
          <w:b w:val="0"/>
          <w:bCs w:val="0"/>
          <w:sz w:val="22"/>
          <w:szCs w:val="22"/>
        </w:rPr>
      </w:pPr>
      <w:r w:rsidRPr="006E43AA">
        <w:rPr>
          <w:b w:val="0"/>
          <w:bCs w:val="0"/>
        </w:rPr>
        <w:t>Z2 – teren</w:t>
      </w:r>
      <w:r w:rsidR="00E91E4D" w:rsidRPr="006E43AA">
        <w:rPr>
          <w:b w:val="0"/>
          <w:bCs w:val="0"/>
        </w:rPr>
        <w:t>y</w:t>
      </w:r>
      <w:r w:rsidRPr="006E43AA">
        <w:rPr>
          <w:b w:val="0"/>
          <w:bCs w:val="0"/>
        </w:rPr>
        <w:t xml:space="preserve"> </w:t>
      </w:r>
      <w:r w:rsidR="00154195" w:rsidRPr="006E43AA">
        <w:rPr>
          <w:b w:val="0"/>
          <w:bCs w:val="0"/>
        </w:rPr>
        <w:t xml:space="preserve">zalewowe </w:t>
      </w:r>
      <w:r w:rsidRPr="006E43AA">
        <w:rPr>
          <w:b w:val="0"/>
          <w:bCs w:val="0"/>
        </w:rPr>
        <w:t>T1 i T2</w:t>
      </w:r>
      <w:r w:rsidR="00E91E4D" w:rsidRPr="006E43AA">
        <w:rPr>
          <w:b w:val="0"/>
          <w:bCs w:val="0"/>
        </w:rPr>
        <w:t>, załącznik graficzny</w:t>
      </w:r>
      <w:r w:rsidRPr="006E43AA">
        <w:rPr>
          <w:b w:val="0"/>
          <w:bCs w:val="0"/>
        </w:rPr>
        <w:t>;</w:t>
      </w:r>
    </w:p>
    <w:p w14:paraId="2DC3A771" w14:textId="77777777" w:rsidR="000B6686" w:rsidRPr="006E43AA" w:rsidRDefault="000B6686" w:rsidP="00280FB2">
      <w:pPr>
        <w:pStyle w:val="Styl2"/>
        <w:numPr>
          <w:ilvl w:val="0"/>
          <w:numId w:val="34"/>
        </w:numPr>
        <w:rPr>
          <w:b w:val="0"/>
          <w:bCs w:val="0"/>
        </w:rPr>
      </w:pPr>
      <w:bookmarkStart w:id="40" w:name="_Toc155177710"/>
      <w:r w:rsidRPr="006E43AA">
        <w:rPr>
          <w:b w:val="0"/>
          <w:bCs w:val="0"/>
        </w:rPr>
        <w:t>Z3 - szablon Harmonogramu</w:t>
      </w:r>
      <w:bookmarkEnd w:id="40"/>
      <w:r w:rsidRPr="006E43AA">
        <w:rPr>
          <w:b w:val="0"/>
          <w:bCs w:val="0"/>
        </w:rPr>
        <w:t>;</w:t>
      </w:r>
    </w:p>
    <w:p w14:paraId="45FB5997" w14:textId="77777777" w:rsidR="000B6686" w:rsidRPr="006E43AA" w:rsidRDefault="000B6686" w:rsidP="00280FB2">
      <w:pPr>
        <w:pStyle w:val="Styl2"/>
        <w:numPr>
          <w:ilvl w:val="0"/>
          <w:numId w:val="34"/>
        </w:numPr>
        <w:rPr>
          <w:b w:val="0"/>
          <w:bCs w:val="0"/>
        </w:rPr>
      </w:pPr>
      <w:bookmarkStart w:id="41" w:name="_Toc155177711"/>
      <w:r w:rsidRPr="006E43AA">
        <w:rPr>
          <w:b w:val="0"/>
          <w:bCs w:val="0"/>
        </w:rPr>
        <w:t>Z4 - szablon Raportu Okresowego</w:t>
      </w:r>
      <w:bookmarkEnd w:id="41"/>
      <w:r w:rsidRPr="006E43AA">
        <w:rPr>
          <w:b w:val="0"/>
          <w:bCs w:val="0"/>
        </w:rPr>
        <w:t>;</w:t>
      </w:r>
    </w:p>
    <w:p w14:paraId="56A8D0E4" w14:textId="77777777" w:rsidR="000B6686" w:rsidRPr="006E43AA" w:rsidRDefault="000B6686" w:rsidP="00280FB2">
      <w:pPr>
        <w:pStyle w:val="Styl2"/>
        <w:numPr>
          <w:ilvl w:val="0"/>
          <w:numId w:val="34"/>
        </w:numPr>
        <w:rPr>
          <w:b w:val="0"/>
          <w:bCs w:val="0"/>
        </w:rPr>
      </w:pPr>
      <w:bookmarkStart w:id="42" w:name="_Toc155177712"/>
      <w:r w:rsidRPr="006E43AA">
        <w:rPr>
          <w:b w:val="0"/>
          <w:bCs w:val="0"/>
        </w:rPr>
        <w:t>Z5 - szablon Rejestru Ryzyka</w:t>
      </w:r>
      <w:bookmarkEnd w:id="42"/>
      <w:r w:rsidRPr="006E43AA">
        <w:rPr>
          <w:b w:val="0"/>
          <w:bCs w:val="0"/>
        </w:rPr>
        <w:t>;</w:t>
      </w:r>
    </w:p>
    <w:p w14:paraId="2562AF45" w14:textId="77777777" w:rsidR="000B6686" w:rsidRPr="006E43AA" w:rsidRDefault="000B6686" w:rsidP="00280FB2">
      <w:pPr>
        <w:pStyle w:val="Styl2"/>
        <w:numPr>
          <w:ilvl w:val="0"/>
          <w:numId w:val="34"/>
        </w:numPr>
        <w:rPr>
          <w:b w:val="0"/>
          <w:bCs w:val="0"/>
        </w:rPr>
      </w:pPr>
      <w:bookmarkStart w:id="43" w:name="_Toc155177713"/>
      <w:r w:rsidRPr="006E43AA">
        <w:rPr>
          <w:b w:val="0"/>
          <w:bCs w:val="0"/>
        </w:rPr>
        <w:t>Z6 - wzór Umowy</w:t>
      </w:r>
      <w:bookmarkEnd w:id="43"/>
      <w:r w:rsidRPr="006E43AA">
        <w:rPr>
          <w:b w:val="0"/>
          <w:bCs w:val="0"/>
        </w:rPr>
        <w:t>;</w:t>
      </w:r>
    </w:p>
    <w:p w14:paraId="55EAA7E2" w14:textId="62519BC0" w:rsidR="000B6686" w:rsidRPr="006E43AA" w:rsidRDefault="000B6686" w:rsidP="00280FB2">
      <w:pPr>
        <w:pStyle w:val="Styl2"/>
        <w:numPr>
          <w:ilvl w:val="0"/>
          <w:numId w:val="34"/>
        </w:numPr>
        <w:rPr>
          <w:b w:val="0"/>
          <w:bCs w:val="0"/>
        </w:rPr>
      </w:pPr>
      <w:bookmarkStart w:id="44" w:name="_Toc155177716"/>
      <w:r w:rsidRPr="006E43AA">
        <w:rPr>
          <w:b w:val="0"/>
          <w:bCs w:val="0"/>
        </w:rPr>
        <w:t>Z</w:t>
      </w:r>
      <w:r w:rsidR="004B0BB0" w:rsidRPr="006E43AA">
        <w:rPr>
          <w:b w:val="0"/>
          <w:bCs w:val="0"/>
        </w:rPr>
        <w:t>7</w:t>
      </w:r>
      <w:r w:rsidRPr="006E43AA">
        <w:rPr>
          <w:b w:val="0"/>
          <w:bCs w:val="0"/>
        </w:rPr>
        <w:t xml:space="preserve"> - wymagania w odniesieniu do kwalifikacji Wykonawcy</w:t>
      </w:r>
      <w:bookmarkEnd w:id="44"/>
      <w:r w:rsidRPr="006E43AA">
        <w:rPr>
          <w:b w:val="0"/>
          <w:bCs w:val="0"/>
        </w:rPr>
        <w:t>;</w:t>
      </w:r>
    </w:p>
    <w:p w14:paraId="26375D53" w14:textId="06F73BA8" w:rsidR="000B6686" w:rsidRPr="006E43AA" w:rsidRDefault="000B6686" w:rsidP="00280FB2">
      <w:pPr>
        <w:pStyle w:val="Styl2"/>
        <w:numPr>
          <w:ilvl w:val="0"/>
          <w:numId w:val="34"/>
        </w:numPr>
        <w:rPr>
          <w:b w:val="0"/>
          <w:bCs w:val="0"/>
        </w:rPr>
      </w:pPr>
      <w:bookmarkStart w:id="45" w:name="_Toc155177717"/>
      <w:r w:rsidRPr="006E43AA">
        <w:rPr>
          <w:b w:val="0"/>
          <w:bCs w:val="0"/>
        </w:rPr>
        <w:t>Z</w:t>
      </w:r>
      <w:r w:rsidR="004B0BB0" w:rsidRPr="006E43AA">
        <w:rPr>
          <w:b w:val="0"/>
          <w:bCs w:val="0"/>
        </w:rPr>
        <w:t>8</w:t>
      </w:r>
      <w:r w:rsidRPr="006E43AA">
        <w:rPr>
          <w:b w:val="0"/>
          <w:bCs w:val="0"/>
        </w:rPr>
        <w:t xml:space="preserve"> - wzór oświadczenia do pozyskiwania zgód terenowo-prawnych</w:t>
      </w:r>
      <w:bookmarkEnd w:id="45"/>
    </w:p>
    <w:p w14:paraId="3891DFC9" w14:textId="111271C2" w:rsidR="004B0BB0" w:rsidRPr="006E43AA" w:rsidRDefault="000B6686" w:rsidP="00280FB2">
      <w:pPr>
        <w:pStyle w:val="Styl2"/>
        <w:numPr>
          <w:ilvl w:val="0"/>
          <w:numId w:val="34"/>
        </w:numPr>
        <w:rPr>
          <w:b w:val="0"/>
          <w:bCs w:val="0"/>
        </w:rPr>
      </w:pPr>
      <w:bookmarkStart w:id="46" w:name="_Toc155177718"/>
      <w:r w:rsidRPr="006E43AA">
        <w:rPr>
          <w:b w:val="0"/>
          <w:bCs w:val="0"/>
        </w:rPr>
        <w:t>Z</w:t>
      </w:r>
      <w:r w:rsidR="004B0BB0" w:rsidRPr="006E43AA">
        <w:rPr>
          <w:b w:val="0"/>
          <w:bCs w:val="0"/>
        </w:rPr>
        <w:t>9</w:t>
      </w:r>
      <w:r w:rsidRPr="006E43AA">
        <w:rPr>
          <w:b w:val="0"/>
          <w:bCs w:val="0"/>
        </w:rPr>
        <w:t xml:space="preserve"> – kryteria naboru FEnIKS</w:t>
      </w:r>
      <w:bookmarkEnd w:id="46"/>
      <w:r w:rsidRPr="006E43AA">
        <w:rPr>
          <w:b w:val="0"/>
          <w:bCs w:val="0"/>
        </w:rPr>
        <w:t>;</w:t>
      </w:r>
    </w:p>
    <w:p w14:paraId="01A61642" w14:textId="723E7D4D" w:rsidR="004B0BB0" w:rsidRPr="006E43AA" w:rsidRDefault="004B0BB0" w:rsidP="004B0BB0">
      <w:pPr>
        <w:pStyle w:val="Akapitzlist"/>
        <w:numPr>
          <w:ilvl w:val="0"/>
          <w:numId w:val="34"/>
        </w:numPr>
        <w:rPr>
          <w:rFonts w:ascii="Times New Roman" w:hAnsi="Times New Roman" w:cs="Times New Roman"/>
          <w:sz w:val="24"/>
          <w:szCs w:val="24"/>
        </w:rPr>
      </w:pPr>
      <w:r w:rsidRPr="006E43AA">
        <w:rPr>
          <w:rFonts w:ascii="Times New Roman" w:hAnsi="Times New Roman" w:cs="Times New Roman"/>
          <w:sz w:val="24"/>
          <w:szCs w:val="24"/>
        </w:rPr>
        <w:t>Z10 – wytyczne w zakresie inwentaryzacji przyrodniczej, ekspertyzy botanicznej oraz operatu dendrologicznego</w:t>
      </w:r>
    </w:p>
    <w:p w14:paraId="25C524B7" w14:textId="56C243D5" w:rsidR="003509D5" w:rsidRPr="006E43AA" w:rsidRDefault="244ECE2C" w:rsidP="00280FB2">
      <w:pPr>
        <w:pStyle w:val="Styl2"/>
        <w:numPr>
          <w:ilvl w:val="0"/>
          <w:numId w:val="34"/>
        </w:numPr>
        <w:rPr>
          <w:b w:val="0"/>
          <w:bCs w:val="0"/>
        </w:rPr>
      </w:pPr>
      <w:r w:rsidRPr="006E43AA">
        <w:rPr>
          <w:b w:val="0"/>
          <w:bCs w:val="0"/>
        </w:rPr>
        <w:t>Z</w:t>
      </w:r>
      <w:r w:rsidR="00257D5F" w:rsidRPr="006E43AA">
        <w:rPr>
          <w:b w:val="0"/>
          <w:bCs w:val="0"/>
        </w:rPr>
        <w:t>1</w:t>
      </w:r>
      <w:r w:rsidR="00737175" w:rsidRPr="006E43AA">
        <w:rPr>
          <w:b w:val="0"/>
          <w:bCs w:val="0"/>
        </w:rPr>
        <w:t>1</w:t>
      </w:r>
      <w:r w:rsidR="40143091" w:rsidRPr="006E43AA">
        <w:rPr>
          <w:b w:val="0"/>
          <w:bCs w:val="0"/>
        </w:rPr>
        <w:t>.1</w:t>
      </w:r>
      <w:r w:rsidR="00257D5F" w:rsidRPr="006E43AA">
        <w:rPr>
          <w:b w:val="0"/>
          <w:bCs w:val="0"/>
        </w:rPr>
        <w:t xml:space="preserve"> </w:t>
      </w:r>
      <w:r w:rsidR="00BF23A4" w:rsidRPr="006E43AA">
        <w:rPr>
          <w:b w:val="0"/>
          <w:bCs w:val="0"/>
        </w:rPr>
        <w:t>–</w:t>
      </w:r>
      <w:r w:rsidR="008839E9" w:rsidRPr="006E43AA">
        <w:rPr>
          <w:b w:val="0"/>
          <w:bCs w:val="0"/>
        </w:rPr>
        <w:t xml:space="preserve"> lokalizacja zbiornika retencyjnego w rejonie ul. Urbanowskiej i ul. Księcia Mieszka I – wariant I</w:t>
      </w:r>
      <w:bookmarkEnd w:id="39"/>
      <w:r w:rsidR="00157406" w:rsidRPr="006E43AA">
        <w:rPr>
          <w:b w:val="0"/>
          <w:bCs w:val="0"/>
        </w:rPr>
        <w:t>;</w:t>
      </w:r>
    </w:p>
    <w:p w14:paraId="2BAF51FB" w14:textId="75B12BF3" w:rsidR="008839E9" w:rsidRPr="006E43AA" w:rsidRDefault="008839E9" w:rsidP="00280FB2">
      <w:pPr>
        <w:pStyle w:val="Styl2"/>
        <w:numPr>
          <w:ilvl w:val="0"/>
          <w:numId w:val="34"/>
        </w:numPr>
        <w:rPr>
          <w:b w:val="0"/>
          <w:bCs w:val="0"/>
        </w:rPr>
      </w:pPr>
      <w:bookmarkStart w:id="47" w:name="_Toc155177709"/>
      <w:r w:rsidRPr="006E43AA">
        <w:rPr>
          <w:b w:val="0"/>
          <w:bCs w:val="0"/>
        </w:rPr>
        <w:t xml:space="preserve"> </w:t>
      </w:r>
      <w:r w:rsidR="3AF6C1EE" w:rsidRPr="006E43AA">
        <w:rPr>
          <w:b w:val="0"/>
          <w:bCs w:val="0"/>
        </w:rPr>
        <w:t>Z</w:t>
      </w:r>
      <w:r w:rsidR="00257D5F" w:rsidRPr="006E43AA">
        <w:rPr>
          <w:b w:val="0"/>
          <w:bCs w:val="0"/>
        </w:rPr>
        <w:t>1</w:t>
      </w:r>
      <w:r w:rsidR="00737175" w:rsidRPr="006E43AA">
        <w:rPr>
          <w:b w:val="0"/>
          <w:bCs w:val="0"/>
        </w:rPr>
        <w:t>1</w:t>
      </w:r>
      <w:r w:rsidRPr="006E43AA">
        <w:rPr>
          <w:b w:val="0"/>
          <w:bCs w:val="0"/>
        </w:rPr>
        <w:t>.</w:t>
      </w:r>
      <w:r w:rsidR="19ADCF87" w:rsidRPr="006E43AA">
        <w:rPr>
          <w:b w:val="0"/>
          <w:bCs w:val="0"/>
        </w:rPr>
        <w:t>2</w:t>
      </w:r>
      <w:r w:rsidRPr="006E43AA">
        <w:rPr>
          <w:b w:val="0"/>
          <w:bCs w:val="0"/>
        </w:rPr>
        <w:t xml:space="preserve"> </w:t>
      </w:r>
      <w:r w:rsidR="00BF23A4" w:rsidRPr="006E43AA">
        <w:rPr>
          <w:b w:val="0"/>
          <w:bCs w:val="0"/>
        </w:rPr>
        <w:t>–</w:t>
      </w:r>
      <w:r w:rsidRPr="006E43AA">
        <w:rPr>
          <w:b w:val="0"/>
          <w:bCs w:val="0"/>
        </w:rPr>
        <w:t xml:space="preserve"> lokalizacja zbiornika retencyjnego w rejonie ul. Urbanowskiej i ul. Księcia Mieszka I – wariant II</w:t>
      </w:r>
      <w:bookmarkEnd w:id="47"/>
      <w:r w:rsidR="00157406" w:rsidRPr="006E43AA">
        <w:rPr>
          <w:b w:val="0"/>
          <w:bCs w:val="0"/>
        </w:rPr>
        <w:t>;</w:t>
      </w:r>
    </w:p>
    <w:p w14:paraId="5E4AFF49" w14:textId="572A52E4" w:rsidR="00257D5F" w:rsidRDefault="37A54C50" w:rsidP="004B0BB0">
      <w:pPr>
        <w:pStyle w:val="Akapitzlist"/>
        <w:numPr>
          <w:ilvl w:val="0"/>
          <w:numId w:val="34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E43AA">
        <w:rPr>
          <w:rFonts w:ascii="Times New Roman" w:hAnsi="Times New Roman" w:cs="Times New Roman"/>
          <w:sz w:val="24"/>
          <w:szCs w:val="24"/>
        </w:rPr>
        <w:t>Z</w:t>
      </w:r>
      <w:r w:rsidR="00737175" w:rsidRPr="006E43AA">
        <w:rPr>
          <w:rFonts w:ascii="Times New Roman" w:hAnsi="Times New Roman" w:cs="Times New Roman"/>
          <w:sz w:val="24"/>
          <w:szCs w:val="24"/>
        </w:rPr>
        <w:t>11</w:t>
      </w:r>
      <w:r w:rsidR="10AA61C7" w:rsidRPr="006E43AA">
        <w:rPr>
          <w:rFonts w:ascii="Times New Roman" w:hAnsi="Times New Roman" w:cs="Times New Roman"/>
          <w:sz w:val="24"/>
          <w:szCs w:val="24"/>
        </w:rPr>
        <w:t>.</w:t>
      </w:r>
      <w:r w:rsidR="00737175" w:rsidRPr="006E43AA">
        <w:rPr>
          <w:rFonts w:ascii="Times New Roman" w:hAnsi="Times New Roman" w:cs="Times New Roman"/>
          <w:sz w:val="24"/>
          <w:szCs w:val="24"/>
        </w:rPr>
        <w:t>3</w:t>
      </w:r>
      <w:r w:rsidR="00257D5F" w:rsidRPr="006E43AA">
        <w:rPr>
          <w:rFonts w:ascii="Times New Roman" w:hAnsi="Times New Roman" w:cs="Times New Roman"/>
          <w:sz w:val="24"/>
          <w:szCs w:val="24"/>
        </w:rPr>
        <w:t xml:space="preserve"> - lokalizacja zbiornika retencyjnego w rejonie</w:t>
      </w:r>
      <w:r w:rsidR="00257D5F" w:rsidRPr="59B6E285">
        <w:rPr>
          <w:rFonts w:ascii="Times New Roman" w:hAnsi="Times New Roman" w:cs="Times New Roman"/>
          <w:sz w:val="24"/>
          <w:szCs w:val="24"/>
        </w:rPr>
        <w:t xml:space="preserve"> ul. Urbanowskiej i ul. Księcia Mieszka I – wariant I</w:t>
      </w:r>
      <w:r w:rsidR="00737175">
        <w:rPr>
          <w:rFonts w:ascii="Times New Roman" w:hAnsi="Times New Roman" w:cs="Times New Roman"/>
          <w:sz w:val="24"/>
          <w:szCs w:val="24"/>
        </w:rPr>
        <w:t>II</w:t>
      </w:r>
      <w:r w:rsidR="00157406" w:rsidRPr="59B6E285">
        <w:rPr>
          <w:rFonts w:ascii="Times New Roman" w:hAnsi="Times New Roman" w:cs="Times New Roman"/>
          <w:sz w:val="24"/>
          <w:szCs w:val="24"/>
        </w:rPr>
        <w:t>;</w:t>
      </w:r>
    </w:p>
    <w:p w14:paraId="0D49FC7A" w14:textId="392A3BBB" w:rsidR="00C35EB2" w:rsidRDefault="00C35EB2" w:rsidP="004B0BB0">
      <w:pPr>
        <w:pStyle w:val="Akapitzlist"/>
        <w:numPr>
          <w:ilvl w:val="0"/>
          <w:numId w:val="34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Z12 – </w:t>
      </w:r>
      <w:r w:rsidRPr="00C35EB2">
        <w:rPr>
          <w:rFonts w:ascii="Times New Roman" w:hAnsi="Times New Roman" w:cs="Times New Roman"/>
          <w:sz w:val="24"/>
          <w:szCs w:val="24"/>
        </w:rPr>
        <w:t>II_6_4_1_Profil pod</w:t>
      </w:r>
      <w:r w:rsidR="00B83CEF">
        <w:rPr>
          <w:rFonts w:ascii="Times New Roman" w:hAnsi="Times New Roman" w:cs="Times New Roman"/>
          <w:sz w:val="24"/>
          <w:szCs w:val="24"/>
        </w:rPr>
        <w:t>ł</w:t>
      </w:r>
      <w:r w:rsidRPr="00C35EB2">
        <w:rPr>
          <w:rFonts w:ascii="Times New Roman" w:hAnsi="Times New Roman" w:cs="Times New Roman"/>
          <w:sz w:val="24"/>
          <w:szCs w:val="24"/>
        </w:rPr>
        <w:t>u</w:t>
      </w:r>
      <w:r w:rsidR="00B83CEF">
        <w:rPr>
          <w:rFonts w:ascii="Times New Roman" w:hAnsi="Times New Roman" w:cs="Times New Roman"/>
          <w:sz w:val="24"/>
          <w:szCs w:val="24"/>
        </w:rPr>
        <w:t>ż</w:t>
      </w:r>
      <w:r w:rsidRPr="00C35EB2">
        <w:rPr>
          <w:rFonts w:ascii="Times New Roman" w:hAnsi="Times New Roman" w:cs="Times New Roman"/>
          <w:sz w:val="24"/>
          <w:szCs w:val="24"/>
        </w:rPr>
        <w:t xml:space="preserve">ny Rowu Bogdanka - proponowane </w:t>
      </w:r>
      <w:r>
        <w:rPr>
          <w:rFonts w:ascii="Times New Roman" w:hAnsi="Times New Roman" w:cs="Times New Roman"/>
          <w:sz w:val="24"/>
          <w:szCs w:val="24"/>
        </w:rPr>
        <w:t>rozwiązania (opracowanie Biprowodmel 2013)</w:t>
      </w:r>
    </w:p>
    <w:p w14:paraId="472A6E85" w14:textId="04944592" w:rsidR="002D2188" w:rsidRPr="00C35EB2" w:rsidRDefault="002D2188" w:rsidP="00C35EB2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5E7E7378" w14:textId="18EEBFA6" w:rsidR="008C6AE7" w:rsidRPr="0091201F" w:rsidRDefault="008C6AE7" w:rsidP="0091201F">
      <w:pPr>
        <w:pStyle w:val="Akapitzlist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Ind w:w="-108" w:type="dxa"/>
        <w:tblBorders>
          <w:top w:val="nil"/>
          <w:left w:val="nil"/>
          <w:bottom w:val="nil"/>
          <w:right w:val="nil"/>
        </w:tblBorders>
        <w:tblLayout w:type="fixed"/>
        <w:tblLook w:val="0000" w:firstRow="0" w:lastRow="0" w:firstColumn="0" w:lastColumn="0" w:noHBand="0" w:noVBand="0"/>
      </w:tblPr>
      <w:tblGrid>
        <w:gridCol w:w="6206"/>
      </w:tblGrid>
      <w:tr w:rsidR="00637450" w:rsidRPr="00637450" w14:paraId="20DF45ED" w14:textId="77777777">
        <w:trPr>
          <w:trHeight w:val="769"/>
        </w:trPr>
        <w:tc>
          <w:tcPr>
            <w:tcW w:w="6206" w:type="dxa"/>
          </w:tcPr>
          <w:p w14:paraId="52CD1659" w14:textId="3614CCF0" w:rsidR="00637450" w:rsidRPr="00157406" w:rsidRDefault="00637450" w:rsidP="00DB784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25D40E86" w14:textId="7437A92F" w:rsidR="00637450" w:rsidRPr="00637450" w:rsidRDefault="00637450" w:rsidP="00DB784C">
      <w:pPr>
        <w:jc w:val="both"/>
      </w:pPr>
    </w:p>
    <w:p w14:paraId="671369A3" w14:textId="77777777" w:rsidR="00714550" w:rsidRPr="00714550" w:rsidRDefault="00714550" w:rsidP="00DB784C">
      <w:pPr>
        <w:spacing w:line="36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</w:p>
    <w:p w14:paraId="6EC87305" w14:textId="77777777" w:rsidR="00D22E4F" w:rsidRPr="005D37EA" w:rsidRDefault="00D22E4F" w:rsidP="00DB784C">
      <w:pPr>
        <w:pStyle w:val="Akapitzlist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1AF17ABC" w14:textId="77777777" w:rsidR="00282CA0" w:rsidRPr="00DE0C5F" w:rsidRDefault="00282CA0" w:rsidP="00DB784C">
      <w:pPr>
        <w:spacing w:line="276" w:lineRule="auto"/>
        <w:jc w:val="both"/>
        <w:rPr>
          <w:rFonts w:ascii="Times New Roman" w:hAnsi="Times New Roman" w:cs="Times New Roman"/>
          <w:color w:val="FFC000" w:themeColor="accent4"/>
          <w:sz w:val="24"/>
          <w:szCs w:val="24"/>
        </w:rPr>
      </w:pPr>
    </w:p>
    <w:p w14:paraId="3CFE31C6" w14:textId="77777777" w:rsidR="007431B3" w:rsidRPr="00DE0C5F" w:rsidRDefault="007431B3" w:rsidP="00DB784C">
      <w:pPr>
        <w:spacing w:line="276" w:lineRule="auto"/>
        <w:jc w:val="both"/>
        <w:rPr>
          <w:rFonts w:ascii="Times New Roman" w:hAnsi="Times New Roman" w:cs="Times New Roman"/>
          <w:color w:val="FFC000" w:themeColor="accent4"/>
          <w:sz w:val="24"/>
          <w:szCs w:val="24"/>
        </w:rPr>
      </w:pPr>
    </w:p>
    <w:p w14:paraId="7EC84A99" w14:textId="77777777" w:rsidR="007431B3" w:rsidRPr="00DE0C5F" w:rsidRDefault="007431B3" w:rsidP="00DB784C">
      <w:pPr>
        <w:spacing w:line="276" w:lineRule="auto"/>
        <w:jc w:val="both"/>
        <w:rPr>
          <w:rFonts w:ascii="Times New Roman" w:hAnsi="Times New Roman" w:cs="Times New Roman"/>
          <w:color w:val="FFC000" w:themeColor="accent4"/>
          <w:sz w:val="24"/>
          <w:szCs w:val="24"/>
        </w:rPr>
      </w:pPr>
    </w:p>
    <w:sectPr w:rsidR="007431B3" w:rsidRPr="00DE0C5F" w:rsidSect="0045701B">
      <w:headerReference w:type="default" r:id="rId10"/>
      <w:footerReference w:type="default" r:id="rId11"/>
      <w:headerReference w:type="first" r:id="rId12"/>
      <w:footerReference w:type="first" r:id="rId13"/>
      <w:type w:val="continuous"/>
      <w:pgSz w:w="11906" w:h="16838"/>
      <w:pgMar w:top="1417" w:right="1417" w:bottom="1417" w:left="1417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5F7E1FD8" w14:textId="77777777" w:rsidR="00CF23E4" w:rsidRDefault="00CF23E4" w:rsidP="00351723">
      <w:pPr>
        <w:spacing w:after="0" w:line="240" w:lineRule="auto"/>
      </w:pPr>
      <w:r>
        <w:separator/>
      </w:r>
    </w:p>
  </w:endnote>
  <w:endnote w:type="continuationSeparator" w:id="0">
    <w:p w14:paraId="6CC18933" w14:textId="77777777" w:rsidR="00CF23E4" w:rsidRDefault="00CF23E4" w:rsidP="0035172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-1210104742"/>
      <w:docPartObj>
        <w:docPartGallery w:val="Page Numbers (Bottom of Page)"/>
        <w:docPartUnique/>
      </w:docPartObj>
    </w:sdtPr>
    <w:sdtEndPr/>
    <w:sdtContent>
      <w:p w14:paraId="5DA47B37" w14:textId="77777777" w:rsidR="00B11930" w:rsidRDefault="00B11930">
        <w:pPr>
          <w:pStyle w:val="Stopk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157406">
          <w:rPr>
            <w:noProof/>
          </w:rPr>
          <w:t>19</w:t>
        </w:r>
        <w:r>
          <w:fldChar w:fldCharType="end"/>
        </w:r>
      </w:p>
    </w:sdtContent>
  </w:sdt>
  <w:p w14:paraId="0A17DB34" w14:textId="77777777" w:rsidR="00B11930" w:rsidRPr="00AC72C4" w:rsidRDefault="00B11930" w:rsidP="00AC72C4">
    <w:pPr>
      <w:pStyle w:val="Stopka"/>
      <w:jc w:val="center"/>
      <w:rPr>
        <w:i/>
      </w:rPr>
    </w:pPr>
    <w:r w:rsidRPr="00AC72C4">
      <w:rPr>
        <w:i/>
      </w:rPr>
      <w:t>Opis Przedmiotu Zamówienia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tbl>
    <w:tblPr>
      <w:tblW w:w="0" w:type="auto"/>
      <w:tblLayout w:type="fixed"/>
      <w:tblLook w:val="06A0" w:firstRow="1" w:lastRow="0" w:firstColumn="1" w:lastColumn="0" w:noHBand="1" w:noVBand="1"/>
    </w:tblPr>
    <w:tblGrid>
      <w:gridCol w:w="3020"/>
      <w:gridCol w:w="3020"/>
      <w:gridCol w:w="3020"/>
    </w:tblGrid>
    <w:tr w:rsidR="59B6E285" w14:paraId="0E84C3E7" w14:textId="77777777" w:rsidTr="00DB784C">
      <w:trPr>
        <w:trHeight w:val="300"/>
      </w:trPr>
      <w:tc>
        <w:tcPr>
          <w:tcW w:w="3020" w:type="dxa"/>
        </w:tcPr>
        <w:p w14:paraId="2ED330DA" w14:textId="73C66EA7" w:rsidR="59B6E285" w:rsidRDefault="59B6E285" w:rsidP="00DB784C">
          <w:pPr>
            <w:pStyle w:val="Nagwek"/>
            <w:ind w:left="-115"/>
          </w:pPr>
        </w:p>
      </w:tc>
      <w:tc>
        <w:tcPr>
          <w:tcW w:w="3020" w:type="dxa"/>
        </w:tcPr>
        <w:p w14:paraId="2C8CE996" w14:textId="4749AEFC" w:rsidR="59B6E285" w:rsidRDefault="59B6E285" w:rsidP="00DB784C">
          <w:pPr>
            <w:pStyle w:val="Nagwek"/>
            <w:jc w:val="center"/>
          </w:pPr>
        </w:p>
      </w:tc>
      <w:tc>
        <w:tcPr>
          <w:tcW w:w="3020" w:type="dxa"/>
        </w:tcPr>
        <w:p w14:paraId="174A635F" w14:textId="07EC71DF" w:rsidR="59B6E285" w:rsidRDefault="59B6E285" w:rsidP="00DB784C">
          <w:pPr>
            <w:pStyle w:val="Nagwek"/>
            <w:ind w:right="-115"/>
            <w:jc w:val="right"/>
          </w:pPr>
        </w:p>
      </w:tc>
    </w:tr>
  </w:tbl>
  <w:p w14:paraId="07A4C320" w14:textId="44B6039A" w:rsidR="59B6E285" w:rsidRDefault="59B6E285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22AF4008" w14:textId="77777777" w:rsidR="00CF23E4" w:rsidRDefault="00CF23E4" w:rsidP="00351723">
      <w:pPr>
        <w:spacing w:after="0" w:line="240" w:lineRule="auto"/>
      </w:pPr>
      <w:r>
        <w:separator/>
      </w:r>
    </w:p>
  </w:footnote>
  <w:footnote w:type="continuationSeparator" w:id="0">
    <w:p w14:paraId="60EE03B0" w14:textId="77777777" w:rsidR="00CF23E4" w:rsidRDefault="00CF23E4" w:rsidP="0035172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F37031A" w14:textId="1BC16F20" w:rsidR="001C02D1" w:rsidRDefault="59B6E285" w:rsidP="001C02D1">
    <w:pPr>
      <w:pStyle w:val="Nagwek"/>
      <w:jc w:val="center"/>
      <w:rPr>
        <w:rFonts w:ascii="Times New Roman" w:hAnsi="Times New Roman" w:cs="Times New Roman"/>
      </w:rPr>
    </w:pPr>
    <w:r w:rsidRPr="59B6E285">
      <w:rPr>
        <w:rFonts w:ascii="Times New Roman" w:hAnsi="Times New Roman" w:cs="Times New Roman"/>
      </w:rPr>
      <w:t>Koncepcja renaturalizacji i modernizacji cieku naturalnego Bogdanka na odc. od stopnia piętrzącego w Parku Sołackim do ul. Pułaskiego w Poznaniu.</w:t>
    </w:r>
  </w:p>
  <w:p w14:paraId="06B4F602" w14:textId="77777777" w:rsidR="00C0484A" w:rsidRPr="00C0484A" w:rsidRDefault="00C0484A" w:rsidP="00C0484A">
    <w:pPr>
      <w:pStyle w:val="Nagwek"/>
      <w:rPr>
        <w:rFonts w:ascii="Times New Roman" w:hAnsi="Times New Roman" w:cs="Times New Roman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tbl>
    <w:tblPr>
      <w:tblW w:w="0" w:type="auto"/>
      <w:tblLayout w:type="fixed"/>
      <w:tblLook w:val="06A0" w:firstRow="1" w:lastRow="0" w:firstColumn="1" w:lastColumn="0" w:noHBand="1" w:noVBand="1"/>
    </w:tblPr>
    <w:tblGrid>
      <w:gridCol w:w="3020"/>
      <w:gridCol w:w="3020"/>
      <w:gridCol w:w="3020"/>
    </w:tblGrid>
    <w:tr w:rsidR="59B6E285" w14:paraId="66478263" w14:textId="77777777" w:rsidTr="00DB784C">
      <w:trPr>
        <w:trHeight w:val="300"/>
      </w:trPr>
      <w:tc>
        <w:tcPr>
          <w:tcW w:w="3020" w:type="dxa"/>
        </w:tcPr>
        <w:p w14:paraId="3FB5C9A6" w14:textId="7310FA55" w:rsidR="59B6E285" w:rsidRDefault="59B6E285" w:rsidP="00DB784C">
          <w:pPr>
            <w:pStyle w:val="Nagwek"/>
            <w:ind w:left="-115"/>
          </w:pPr>
        </w:p>
      </w:tc>
      <w:tc>
        <w:tcPr>
          <w:tcW w:w="3020" w:type="dxa"/>
        </w:tcPr>
        <w:p w14:paraId="6ED68578" w14:textId="4B2D3809" w:rsidR="59B6E285" w:rsidRDefault="59B6E285" w:rsidP="00DB784C">
          <w:pPr>
            <w:pStyle w:val="Nagwek"/>
            <w:jc w:val="center"/>
          </w:pPr>
        </w:p>
      </w:tc>
      <w:tc>
        <w:tcPr>
          <w:tcW w:w="3020" w:type="dxa"/>
        </w:tcPr>
        <w:p w14:paraId="5FB83C88" w14:textId="304E4A7F" w:rsidR="59B6E285" w:rsidRDefault="59B6E285" w:rsidP="00DB784C">
          <w:pPr>
            <w:pStyle w:val="Nagwek"/>
            <w:ind w:right="-115"/>
            <w:jc w:val="right"/>
          </w:pPr>
        </w:p>
      </w:tc>
    </w:tr>
  </w:tbl>
  <w:p w14:paraId="71798351" w14:textId="30EB6350" w:rsidR="59B6E285" w:rsidRDefault="59B6E285" w:rsidP="00DB784C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1D904CB"/>
    <w:multiLevelType w:val="hybridMultilevel"/>
    <w:tmpl w:val="22FA1660"/>
    <w:lvl w:ilvl="0" w:tplc="F8D81C2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3C37559"/>
    <w:multiLevelType w:val="hybridMultilevel"/>
    <w:tmpl w:val="6EE23B68"/>
    <w:lvl w:ilvl="0" w:tplc="F8D81C22">
      <w:start w:val="1"/>
      <w:numFmt w:val="bullet"/>
      <w:lvlText w:val=""/>
      <w:lvlJc w:val="left"/>
      <w:pPr>
        <w:ind w:left="100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2" w15:restartNumberingAfterBreak="0">
    <w:nsid w:val="045F5F4D"/>
    <w:multiLevelType w:val="hybridMultilevel"/>
    <w:tmpl w:val="C23021D2"/>
    <w:lvl w:ilvl="0" w:tplc="CC021C9C">
      <w:start w:val="1"/>
      <w:numFmt w:val="lowerLetter"/>
      <w:lvlText w:val="%1)"/>
      <w:lvlJc w:val="left"/>
      <w:pPr>
        <w:ind w:left="1440" w:hanging="360"/>
      </w:pPr>
      <w:rPr>
        <w:rFonts w:ascii="Times New Roman" w:eastAsiaTheme="minorHAnsi" w:hAnsi="Times New Roman" w:cs="Times New Roman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0DBE7366"/>
    <w:multiLevelType w:val="hybridMultilevel"/>
    <w:tmpl w:val="E378178E"/>
    <w:lvl w:ilvl="0" w:tplc="F8D81C2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DE23ED5"/>
    <w:multiLevelType w:val="hybridMultilevel"/>
    <w:tmpl w:val="4BE613B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E2D768F"/>
    <w:multiLevelType w:val="hybridMultilevel"/>
    <w:tmpl w:val="9B4C2F2A"/>
    <w:lvl w:ilvl="0" w:tplc="A412AE7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0EE04BF7"/>
    <w:multiLevelType w:val="hybridMultilevel"/>
    <w:tmpl w:val="313AFAC4"/>
    <w:lvl w:ilvl="0" w:tplc="0D8C27C8">
      <w:start w:val="1"/>
      <w:numFmt w:val="lowerLetter"/>
      <w:lvlText w:val="%1)"/>
      <w:lvlJc w:val="left"/>
      <w:pPr>
        <w:ind w:left="1080" w:hanging="360"/>
      </w:pPr>
      <w:rPr>
        <w:rFonts w:ascii="Times New Roman" w:eastAsiaTheme="minorHAnsi" w:hAnsi="Times New Roman" w:cs="Times New Roman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 w15:restartNumberingAfterBreak="0">
    <w:nsid w:val="0F847F52"/>
    <w:multiLevelType w:val="hybridMultilevel"/>
    <w:tmpl w:val="9B64F3EC"/>
    <w:lvl w:ilvl="0" w:tplc="F8D81C2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18B253C"/>
    <w:multiLevelType w:val="hybridMultilevel"/>
    <w:tmpl w:val="EADEEC0E"/>
    <w:lvl w:ilvl="0" w:tplc="E016296E">
      <w:start w:val="1"/>
      <w:numFmt w:val="upperRoman"/>
      <w:lvlText w:val="%1."/>
      <w:lvlJc w:val="right"/>
      <w:pPr>
        <w:ind w:left="360" w:hanging="360"/>
      </w:pPr>
    </w:lvl>
    <w:lvl w:ilvl="1" w:tplc="55E82280">
      <w:numFmt w:val="bullet"/>
      <w:lvlText w:val="•"/>
      <w:lvlJc w:val="left"/>
      <w:pPr>
        <w:ind w:left="1080" w:hanging="360"/>
      </w:pPr>
      <w:rPr>
        <w:rFonts w:ascii="Times New Roman" w:eastAsiaTheme="minorHAnsi" w:hAnsi="Times New Roman" w:cs="Times New Roman" w:hint="default"/>
      </w:r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 w15:restartNumberingAfterBreak="0">
    <w:nsid w:val="123A01B1"/>
    <w:multiLevelType w:val="hybridMultilevel"/>
    <w:tmpl w:val="44640CA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55C15A2"/>
    <w:multiLevelType w:val="hybridMultilevel"/>
    <w:tmpl w:val="9086E01C"/>
    <w:lvl w:ilvl="0" w:tplc="54EC5F86">
      <w:start w:val="1"/>
      <w:numFmt w:val="bullet"/>
      <w:lvlText w:val=""/>
      <w:lvlJc w:val="left"/>
      <w:pPr>
        <w:ind w:left="100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1" w15:restartNumberingAfterBreak="0">
    <w:nsid w:val="175E20DA"/>
    <w:multiLevelType w:val="hybridMultilevel"/>
    <w:tmpl w:val="F49A6A94"/>
    <w:lvl w:ilvl="0" w:tplc="F8D81C22">
      <w:start w:val="1"/>
      <w:numFmt w:val="bullet"/>
      <w:lvlText w:val=""/>
      <w:lvlJc w:val="left"/>
      <w:pPr>
        <w:ind w:left="100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2" w15:restartNumberingAfterBreak="0">
    <w:nsid w:val="190511A0"/>
    <w:multiLevelType w:val="multilevel"/>
    <w:tmpl w:val="3516045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isLgl/>
      <w:lvlText w:val="%1.%2."/>
      <w:lvlJc w:val="left"/>
      <w:pPr>
        <w:tabs>
          <w:tab w:val="num" w:pos="1128"/>
        </w:tabs>
        <w:ind w:left="1128" w:hanging="420"/>
      </w:pPr>
    </w:lvl>
    <w:lvl w:ilvl="2">
      <w:start w:val="1"/>
      <w:numFmt w:val="bullet"/>
      <w:lvlText w:val=""/>
      <w:lvlJc w:val="left"/>
      <w:pPr>
        <w:tabs>
          <w:tab w:val="num" w:pos="1776"/>
        </w:tabs>
        <w:ind w:left="1776" w:hanging="720"/>
      </w:pPr>
      <w:rPr>
        <w:rFonts w:ascii="Symbol" w:hAnsi="Symbol"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2124"/>
        </w:tabs>
        <w:ind w:left="2124" w:hanging="720"/>
      </w:pPr>
    </w:lvl>
    <w:lvl w:ilvl="4">
      <w:start w:val="1"/>
      <w:numFmt w:val="decimal"/>
      <w:isLgl/>
      <w:lvlText w:val="%1.%2.%3.%4.%5."/>
      <w:lvlJc w:val="left"/>
      <w:pPr>
        <w:tabs>
          <w:tab w:val="num" w:pos="2832"/>
        </w:tabs>
        <w:ind w:left="2832" w:hanging="1080"/>
      </w:pPr>
    </w:lvl>
    <w:lvl w:ilvl="5">
      <w:start w:val="1"/>
      <w:numFmt w:val="decimal"/>
      <w:isLgl/>
      <w:lvlText w:val="%1.%2.%3.%4.%5.%6."/>
      <w:lvlJc w:val="left"/>
      <w:pPr>
        <w:tabs>
          <w:tab w:val="num" w:pos="3180"/>
        </w:tabs>
        <w:ind w:left="3180" w:hanging="1080"/>
      </w:pPr>
    </w:lvl>
    <w:lvl w:ilvl="6">
      <w:start w:val="1"/>
      <w:numFmt w:val="decimal"/>
      <w:isLgl/>
      <w:lvlText w:val="%1.%2.%3.%4.%5.%6.%7."/>
      <w:lvlJc w:val="left"/>
      <w:pPr>
        <w:tabs>
          <w:tab w:val="num" w:pos="3888"/>
        </w:tabs>
        <w:ind w:left="3888" w:hanging="1440"/>
      </w:pPr>
    </w:lvl>
    <w:lvl w:ilvl="7">
      <w:start w:val="1"/>
      <w:numFmt w:val="decimal"/>
      <w:isLgl/>
      <w:lvlText w:val="%1.%2.%3.%4.%5.%6.%7.%8."/>
      <w:lvlJc w:val="left"/>
      <w:pPr>
        <w:tabs>
          <w:tab w:val="num" w:pos="4236"/>
        </w:tabs>
        <w:ind w:left="4236" w:hanging="1440"/>
      </w:pPr>
    </w:lvl>
    <w:lvl w:ilvl="8">
      <w:start w:val="1"/>
      <w:numFmt w:val="decimal"/>
      <w:isLgl/>
      <w:lvlText w:val="%1.%2.%3.%4.%5.%6.%7.%8.%9."/>
      <w:lvlJc w:val="left"/>
      <w:pPr>
        <w:tabs>
          <w:tab w:val="num" w:pos="4944"/>
        </w:tabs>
        <w:ind w:left="4944" w:hanging="1800"/>
      </w:pPr>
    </w:lvl>
  </w:abstractNum>
  <w:abstractNum w:abstractNumId="13" w15:restartNumberingAfterBreak="0">
    <w:nsid w:val="190910D4"/>
    <w:multiLevelType w:val="hybridMultilevel"/>
    <w:tmpl w:val="A4A85D6A"/>
    <w:lvl w:ilvl="0" w:tplc="04150017">
      <w:start w:val="1"/>
      <w:numFmt w:val="lowerLetter"/>
      <w:lvlText w:val="%1)"/>
      <w:lvlJc w:val="left"/>
      <w:pPr>
        <w:ind w:left="644" w:hanging="360"/>
      </w:p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4" w15:restartNumberingAfterBreak="0">
    <w:nsid w:val="1B460629"/>
    <w:multiLevelType w:val="hybridMultilevel"/>
    <w:tmpl w:val="0680D82E"/>
    <w:lvl w:ilvl="0" w:tplc="0D8C27C8">
      <w:start w:val="1"/>
      <w:numFmt w:val="lowerLetter"/>
      <w:lvlText w:val="%1)"/>
      <w:lvlJc w:val="left"/>
      <w:pPr>
        <w:ind w:left="-1200" w:hanging="360"/>
      </w:pPr>
      <w:rPr>
        <w:rFonts w:ascii="Times New Roman" w:eastAsiaTheme="minorHAnsi" w:hAnsi="Times New Roman" w:cs="Times New Roman" w:hint="default"/>
      </w:rPr>
    </w:lvl>
    <w:lvl w:ilvl="1" w:tplc="FFFFFFFF" w:tentative="1">
      <w:start w:val="1"/>
      <w:numFmt w:val="lowerLetter"/>
      <w:lvlText w:val="%2."/>
      <w:lvlJc w:val="left"/>
      <w:pPr>
        <w:ind w:left="-480" w:hanging="360"/>
      </w:pPr>
    </w:lvl>
    <w:lvl w:ilvl="2" w:tplc="FFFFFFFF" w:tentative="1">
      <w:start w:val="1"/>
      <w:numFmt w:val="lowerRoman"/>
      <w:lvlText w:val="%3."/>
      <w:lvlJc w:val="right"/>
      <w:pPr>
        <w:ind w:left="240" w:hanging="180"/>
      </w:pPr>
    </w:lvl>
    <w:lvl w:ilvl="3" w:tplc="FFFFFFFF" w:tentative="1">
      <w:start w:val="1"/>
      <w:numFmt w:val="decimal"/>
      <w:lvlText w:val="%4."/>
      <w:lvlJc w:val="left"/>
      <w:pPr>
        <w:ind w:left="960" w:hanging="360"/>
      </w:pPr>
    </w:lvl>
    <w:lvl w:ilvl="4" w:tplc="FFFFFFFF" w:tentative="1">
      <w:start w:val="1"/>
      <w:numFmt w:val="lowerLetter"/>
      <w:lvlText w:val="%5."/>
      <w:lvlJc w:val="left"/>
      <w:pPr>
        <w:ind w:left="1680" w:hanging="360"/>
      </w:pPr>
    </w:lvl>
    <w:lvl w:ilvl="5" w:tplc="FFFFFFFF" w:tentative="1">
      <w:start w:val="1"/>
      <w:numFmt w:val="lowerRoman"/>
      <w:lvlText w:val="%6."/>
      <w:lvlJc w:val="right"/>
      <w:pPr>
        <w:ind w:left="2400" w:hanging="180"/>
      </w:pPr>
    </w:lvl>
    <w:lvl w:ilvl="6" w:tplc="FFFFFFFF" w:tentative="1">
      <w:start w:val="1"/>
      <w:numFmt w:val="decimal"/>
      <w:lvlText w:val="%7."/>
      <w:lvlJc w:val="left"/>
      <w:pPr>
        <w:ind w:left="3120" w:hanging="360"/>
      </w:pPr>
    </w:lvl>
    <w:lvl w:ilvl="7" w:tplc="FFFFFFFF" w:tentative="1">
      <w:start w:val="1"/>
      <w:numFmt w:val="lowerLetter"/>
      <w:lvlText w:val="%8."/>
      <w:lvlJc w:val="left"/>
      <w:pPr>
        <w:ind w:left="3840" w:hanging="360"/>
      </w:pPr>
    </w:lvl>
    <w:lvl w:ilvl="8" w:tplc="FFFFFFFF" w:tentative="1">
      <w:start w:val="1"/>
      <w:numFmt w:val="lowerRoman"/>
      <w:lvlText w:val="%9."/>
      <w:lvlJc w:val="right"/>
      <w:pPr>
        <w:ind w:left="4560" w:hanging="180"/>
      </w:pPr>
    </w:lvl>
  </w:abstractNum>
  <w:abstractNum w:abstractNumId="15" w15:restartNumberingAfterBreak="0">
    <w:nsid w:val="1B930D7A"/>
    <w:multiLevelType w:val="hybridMultilevel"/>
    <w:tmpl w:val="5072980E"/>
    <w:lvl w:ilvl="0" w:tplc="F8D81C22">
      <w:start w:val="1"/>
      <w:numFmt w:val="bullet"/>
      <w:lvlText w:val=""/>
      <w:lvlJc w:val="left"/>
      <w:pPr>
        <w:ind w:left="100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6" w15:restartNumberingAfterBreak="0">
    <w:nsid w:val="272E4C66"/>
    <w:multiLevelType w:val="hybridMultilevel"/>
    <w:tmpl w:val="0D5CEE24"/>
    <w:lvl w:ilvl="0" w:tplc="685C1F6C">
      <w:start w:val="1"/>
      <w:numFmt w:val="upperRoman"/>
      <w:pStyle w:val="Styl2"/>
      <w:lvlText w:val="%1."/>
      <w:lvlJc w:val="left"/>
      <w:pPr>
        <w:ind w:left="144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 w15:restartNumberingAfterBreak="0">
    <w:nsid w:val="2C4A555E"/>
    <w:multiLevelType w:val="hybridMultilevel"/>
    <w:tmpl w:val="65341086"/>
    <w:lvl w:ilvl="0" w:tplc="F8D81C2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F8D81C22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2EAE1342"/>
    <w:multiLevelType w:val="multilevel"/>
    <w:tmpl w:val="3E18722C"/>
    <w:lvl w:ilvl="0">
      <w:start w:val="1"/>
      <w:numFmt w:val="lowerLetter"/>
      <w:lvlText w:val="%1)"/>
      <w:lvlJc w:val="left"/>
      <w:pPr>
        <w:ind w:left="360" w:hanging="360"/>
      </w:pPr>
      <w:rPr>
        <w:rFonts w:ascii="Times New Roman" w:eastAsia="Calibri" w:hAnsi="Times New Roman" w:cs="Times New Roman"/>
      </w:r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9" w15:restartNumberingAfterBreak="0">
    <w:nsid w:val="321E624F"/>
    <w:multiLevelType w:val="hybridMultilevel"/>
    <w:tmpl w:val="4C8A9B80"/>
    <w:lvl w:ilvl="0" w:tplc="41F4A116">
      <w:start w:val="7"/>
      <w:numFmt w:val="lowerLetter"/>
      <w:lvlText w:val="%1)"/>
      <w:lvlJc w:val="left"/>
      <w:pPr>
        <w:ind w:left="-120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-480" w:hanging="360"/>
      </w:pPr>
    </w:lvl>
    <w:lvl w:ilvl="2" w:tplc="0415001B" w:tentative="1">
      <w:start w:val="1"/>
      <w:numFmt w:val="lowerRoman"/>
      <w:lvlText w:val="%3."/>
      <w:lvlJc w:val="right"/>
      <w:pPr>
        <w:ind w:left="240" w:hanging="180"/>
      </w:pPr>
    </w:lvl>
    <w:lvl w:ilvl="3" w:tplc="0415000F" w:tentative="1">
      <w:start w:val="1"/>
      <w:numFmt w:val="decimal"/>
      <w:lvlText w:val="%4."/>
      <w:lvlJc w:val="left"/>
      <w:pPr>
        <w:ind w:left="960" w:hanging="360"/>
      </w:pPr>
    </w:lvl>
    <w:lvl w:ilvl="4" w:tplc="04150019" w:tentative="1">
      <w:start w:val="1"/>
      <w:numFmt w:val="lowerLetter"/>
      <w:lvlText w:val="%5."/>
      <w:lvlJc w:val="left"/>
      <w:pPr>
        <w:ind w:left="1680" w:hanging="360"/>
      </w:pPr>
    </w:lvl>
    <w:lvl w:ilvl="5" w:tplc="0415001B" w:tentative="1">
      <w:start w:val="1"/>
      <w:numFmt w:val="lowerRoman"/>
      <w:lvlText w:val="%6."/>
      <w:lvlJc w:val="right"/>
      <w:pPr>
        <w:ind w:left="2400" w:hanging="180"/>
      </w:pPr>
    </w:lvl>
    <w:lvl w:ilvl="6" w:tplc="0415000F" w:tentative="1">
      <w:start w:val="1"/>
      <w:numFmt w:val="decimal"/>
      <w:lvlText w:val="%7."/>
      <w:lvlJc w:val="left"/>
      <w:pPr>
        <w:ind w:left="3120" w:hanging="360"/>
      </w:pPr>
    </w:lvl>
    <w:lvl w:ilvl="7" w:tplc="04150019" w:tentative="1">
      <w:start w:val="1"/>
      <w:numFmt w:val="lowerLetter"/>
      <w:lvlText w:val="%8."/>
      <w:lvlJc w:val="left"/>
      <w:pPr>
        <w:ind w:left="3840" w:hanging="360"/>
      </w:pPr>
    </w:lvl>
    <w:lvl w:ilvl="8" w:tplc="0415001B" w:tentative="1">
      <w:start w:val="1"/>
      <w:numFmt w:val="lowerRoman"/>
      <w:lvlText w:val="%9."/>
      <w:lvlJc w:val="right"/>
      <w:pPr>
        <w:ind w:left="4560" w:hanging="180"/>
      </w:pPr>
    </w:lvl>
  </w:abstractNum>
  <w:abstractNum w:abstractNumId="20" w15:restartNumberingAfterBreak="0">
    <w:nsid w:val="36AA48DE"/>
    <w:multiLevelType w:val="hybridMultilevel"/>
    <w:tmpl w:val="58A2CCC6"/>
    <w:lvl w:ilvl="0" w:tplc="F8D81C2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392866FE"/>
    <w:multiLevelType w:val="multilevel"/>
    <w:tmpl w:val="0415001F"/>
    <w:styleLink w:val="Styl1"/>
    <w:lvl w:ilvl="0">
      <w:start w:val="2"/>
      <w:numFmt w:val="decimal"/>
      <w:lvlText w:val="%1."/>
      <w:lvlJc w:val="left"/>
      <w:pPr>
        <w:ind w:left="1038" w:hanging="360"/>
      </w:pPr>
    </w:lvl>
    <w:lvl w:ilvl="1">
      <w:start w:val="1"/>
      <w:numFmt w:val="decimal"/>
      <w:lvlText w:val="%1.%2."/>
      <w:lvlJc w:val="left"/>
      <w:pPr>
        <w:ind w:left="1470" w:hanging="432"/>
      </w:pPr>
    </w:lvl>
    <w:lvl w:ilvl="2">
      <w:start w:val="1"/>
      <w:numFmt w:val="decimal"/>
      <w:lvlText w:val="%1.%2.%3."/>
      <w:lvlJc w:val="left"/>
      <w:pPr>
        <w:ind w:left="1902" w:hanging="504"/>
      </w:pPr>
    </w:lvl>
    <w:lvl w:ilvl="3">
      <w:start w:val="1"/>
      <w:numFmt w:val="decimal"/>
      <w:lvlText w:val="%1.%2.%3.%4."/>
      <w:lvlJc w:val="left"/>
      <w:pPr>
        <w:ind w:left="2406" w:hanging="648"/>
      </w:pPr>
    </w:lvl>
    <w:lvl w:ilvl="4">
      <w:start w:val="1"/>
      <w:numFmt w:val="decimal"/>
      <w:lvlText w:val="%1.%2.%3.%4.%5."/>
      <w:lvlJc w:val="left"/>
      <w:pPr>
        <w:ind w:left="2910" w:hanging="792"/>
      </w:pPr>
    </w:lvl>
    <w:lvl w:ilvl="5">
      <w:start w:val="1"/>
      <w:numFmt w:val="decimal"/>
      <w:lvlText w:val="%1.%2.%3.%4.%5.%6."/>
      <w:lvlJc w:val="left"/>
      <w:pPr>
        <w:ind w:left="3414" w:hanging="936"/>
      </w:pPr>
    </w:lvl>
    <w:lvl w:ilvl="6">
      <w:start w:val="1"/>
      <w:numFmt w:val="decimal"/>
      <w:lvlText w:val="%1.%2.%3.%4.%5.%6.%7."/>
      <w:lvlJc w:val="left"/>
      <w:pPr>
        <w:ind w:left="3918" w:hanging="1080"/>
      </w:pPr>
    </w:lvl>
    <w:lvl w:ilvl="7">
      <w:start w:val="1"/>
      <w:numFmt w:val="decimal"/>
      <w:lvlText w:val="%1.%2.%3.%4.%5.%6.%7.%8."/>
      <w:lvlJc w:val="left"/>
      <w:pPr>
        <w:ind w:left="4422" w:hanging="1224"/>
      </w:pPr>
    </w:lvl>
    <w:lvl w:ilvl="8">
      <w:start w:val="1"/>
      <w:numFmt w:val="decimal"/>
      <w:lvlText w:val="%1.%2.%3.%4.%5.%6.%7.%8.%9."/>
      <w:lvlJc w:val="left"/>
      <w:pPr>
        <w:ind w:left="4998" w:hanging="1440"/>
      </w:pPr>
    </w:lvl>
  </w:abstractNum>
  <w:abstractNum w:abstractNumId="22" w15:restartNumberingAfterBreak="0">
    <w:nsid w:val="3F642CFD"/>
    <w:multiLevelType w:val="hybridMultilevel"/>
    <w:tmpl w:val="642E97A2"/>
    <w:lvl w:ilvl="0" w:tplc="F8D81C22">
      <w:start w:val="1"/>
      <w:numFmt w:val="bullet"/>
      <w:lvlText w:val=""/>
      <w:lvlJc w:val="left"/>
      <w:pPr>
        <w:ind w:left="100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23" w15:restartNumberingAfterBreak="0">
    <w:nsid w:val="41906683"/>
    <w:multiLevelType w:val="hybridMultilevel"/>
    <w:tmpl w:val="F6A26F68"/>
    <w:lvl w:ilvl="0" w:tplc="0415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24" w15:restartNumberingAfterBreak="0">
    <w:nsid w:val="43B4124B"/>
    <w:multiLevelType w:val="hybridMultilevel"/>
    <w:tmpl w:val="EE0A96B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4DA0333B"/>
    <w:multiLevelType w:val="hybridMultilevel"/>
    <w:tmpl w:val="705022D4"/>
    <w:lvl w:ilvl="0" w:tplc="A412AE7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4DC709D3"/>
    <w:multiLevelType w:val="hybridMultilevel"/>
    <w:tmpl w:val="1E34232E"/>
    <w:lvl w:ilvl="0" w:tplc="F8D81C22">
      <w:start w:val="1"/>
      <w:numFmt w:val="bullet"/>
      <w:lvlText w:val=""/>
      <w:lvlJc w:val="left"/>
      <w:pPr>
        <w:ind w:left="185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27" w15:restartNumberingAfterBreak="0">
    <w:nsid w:val="51CE23D2"/>
    <w:multiLevelType w:val="hybridMultilevel"/>
    <w:tmpl w:val="24B6DCC0"/>
    <w:lvl w:ilvl="0" w:tplc="F8D81C22">
      <w:start w:val="1"/>
      <w:numFmt w:val="bullet"/>
      <w:lvlText w:val=""/>
      <w:lvlJc w:val="left"/>
      <w:pPr>
        <w:ind w:left="185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28" w15:restartNumberingAfterBreak="0">
    <w:nsid w:val="627C0C55"/>
    <w:multiLevelType w:val="hybridMultilevel"/>
    <w:tmpl w:val="543029A4"/>
    <w:lvl w:ilvl="0" w:tplc="FEB288BC">
      <w:start w:val="1"/>
      <w:numFmt w:val="lowerLetter"/>
      <w:lvlText w:val="%1)"/>
      <w:lvlJc w:val="left"/>
      <w:pPr>
        <w:ind w:left="1287" w:hanging="360"/>
      </w:pPr>
      <w:rPr>
        <w:rFonts w:ascii="Times New Roman" w:eastAsia="Calibri" w:hAnsi="Times New Roman" w:cs="Times New Roman"/>
      </w:rPr>
    </w:lvl>
    <w:lvl w:ilvl="1" w:tplc="0415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9" w15:restartNumberingAfterBreak="0">
    <w:nsid w:val="63F464F3"/>
    <w:multiLevelType w:val="hybridMultilevel"/>
    <w:tmpl w:val="F968BE5A"/>
    <w:lvl w:ilvl="0" w:tplc="678CC996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F8D81C22">
      <w:start w:val="1"/>
      <w:numFmt w:val="bullet"/>
      <w:lvlText w:val=""/>
      <w:lvlJc w:val="left"/>
      <w:pPr>
        <w:ind w:left="1506" w:hanging="360"/>
      </w:pPr>
      <w:rPr>
        <w:rFonts w:ascii="Symbol" w:hAnsi="Symbol" w:hint="default"/>
      </w:rPr>
    </w:lvl>
    <w:lvl w:ilvl="2" w:tplc="10C24A6A">
      <w:start w:val="1"/>
      <w:numFmt w:val="lowerLetter"/>
      <w:lvlText w:val="%3)"/>
      <w:lvlJc w:val="left"/>
      <w:pPr>
        <w:ind w:left="2406" w:hanging="360"/>
      </w:pPr>
      <w:rPr>
        <w:rFonts w:hint="default"/>
        <w:color w:val="auto"/>
      </w:r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30" w15:restartNumberingAfterBreak="0">
    <w:nsid w:val="68B94811"/>
    <w:multiLevelType w:val="hybridMultilevel"/>
    <w:tmpl w:val="A176C44E"/>
    <w:lvl w:ilvl="0" w:tplc="76E8460E">
      <w:start w:val="1"/>
      <w:numFmt w:val="decimal"/>
      <w:lvlText w:val="%1."/>
      <w:lvlJc w:val="left"/>
      <w:pPr>
        <w:ind w:left="927" w:hanging="360"/>
      </w:pPr>
      <w:rPr>
        <w:rFonts w:ascii="Times New Roman" w:hAnsi="Times New Roman" w:cs="Times New Roman" w:hint="default"/>
        <w:b/>
      </w:rPr>
    </w:lvl>
    <w:lvl w:ilvl="1" w:tplc="04150003" w:tentative="1">
      <w:start w:val="1"/>
      <w:numFmt w:val="bullet"/>
      <w:lvlText w:val="o"/>
      <w:lvlJc w:val="left"/>
      <w:pPr>
        <w:ind w:left="1647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36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08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07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52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24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967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687" w:hanging="360"/>
      </w:pPr>
      <w:rPr>
        <w:rFonts w:ascii="Wingdings" w:hAnsi="Wingdings" w:hint="default"/>
      </w:rPr>
    </w:lvl>
  </w:abstractNum>
  <w:abstractNum w:abstractNumId="31" w15:restartNumberingAfterBreak="0">
    <w:nsid w:val="68FE24EB"/>
    <w:multiLevelType w:val="hybridMultilevel"/>
    <w:tmpl w:val="0824ACC8"/>
    <w:lvl w:ilvl="0" w:tplc="CABC137A">
      <w:start w:val="12"/>
      <w:numFmt w:val="lowerLetter"/>
      <w:lvlText w:val="%1)"/>
      <w:lvlJc w:val="left"/>
      <w:pPr>
        <w:ind w:left="1080" w:hanging="360"/>
      </w:pPr>
      <w:rPr>
        <w:rFonts w:ascii="Times New Roman" w:eastAsiaTheme="minorHAnsi" w:hAnsi="Times New Roman"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7229501A"/>
    <w:multiLevelType w:val="hybridMultilevel"/>
    <w:tmpl w:val="BB88ECD6"/>
    <w:lvl w:ilvl="0" w:tplc="45B2491A">
      <w:start w:val="1"/>
      <w:numFmt w:val="upperRoman"/>
      <w:lvlText w:val="%1."/>
      <w:lvlJc w:val="left"/>
      <w:pPr>
        <w:ind w:left="1080" w:hanging="72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763A7256"/>
    <w:multiLevelType w:val="hybridMultilevel"/>
    <w:tmpl w:val="51D25D0A"/>
    <w:lvl w:ilvl="0" w:tplc="F8D81C22">
      <w:start w:val="1"/>
      <w:numFmt w:val="bullet"/>
      <w:lvlText w:val=""/>
      <w:lvlJc w:val="left"/>
      <w:pPr>
        <w:ind w:left="100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34" w15:restartNumberingAfterBreak="0">
    <w:nsid w:val="772E69E2"/>
    <w:multiLevelType w:val="multilevel"/>
    <w:tmpl w:val="CC2434F8"/>
    <w:lvl w:ilvl="0">
      <w:start w:val="1"/>
      <w:numFmt w:val="decimal"/>
      <w:pStyle w:val="Nagwek2"/>
      <w:lvlText w:val="%1."/>
      <w:lvlJc w:val="left"/>
      <w:pPr>
        <w:ind w:left="720" w:hanging="360"/>
      </w:pPr>
      <w:rPr>
        <w:b/>
      </w:rPr>
    </w:lvl>
    <w:lvl w:ilvl="1">
      <w:start w:val="1"/>
      <w:numFmt w:val="decimal"/>
      <w:pStyle w:val="Nagwek3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num w:numId="1" w16cid:durableId="414595186">
    <w:abstractNumId w:val="34"/>
  </w:num>
  <w:num w:numId="2" w16cid:durableId="1683509715">
    <w:abstractNumId w:val="21"/>
  </w:num>
  <w:num w:numId="3" w16cid:durableId="911814743">
    <w:abstractNumId w:val="34"/>
  </w:num>
  <w:num w:numId="4" w16cid:durableId="1849296909">
    <w:abstractNumId w:val="6"/>
  </w:num>
  <w:num w:numId="5" w16cid:durableId="2076050872">
    <w:abstractNumId w:val="29"/>
  </w:num>
  <w:num w:numId="6" w16cid:durableId="1133669226">
    <w:abstractNumId w:val="2"/>
  </w:num>
  <w:num w:numId="7" w16cid:durableId="1510412853">
    <w:abstractNumId w:val="30"/>
  </w:num>
  <w:num w:numId="8" w16cid:durableId="858007442">
    <w:abstractNumId w:val="12"/>
  </w:num>
  <w:num w:numId="9" w16cid:durableId="112945201">
    <w:abstractNumId w:val="9"/>
  </w:num>
  <w:num w:numId="10" w16cid:durableId="2110352082">
    <w:abstractNumId w:val="32"/>
  </w:num>
  <w:num w:numId="11" w16cid:durableId="57019041">
    <w:abstractNumId w:val="3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 w16cid:durableId="1816987290">
    <w:abstractNumId w:val="3"/>
  </w:num>
  <w:num w:numId="13" w16cid:durableId="1182008557">
    <w:abstractNumId w:val="15"/>
  </w:num>
  <w:num w:numId="14" w16cid:durableId="1763185002">
    <w:abstractNumId w:val="22"/>
  </w:num>
  <w:num w:numId="15" w16cid:durableId="1118721328">
    <w:abstractNumId w:val="11"/>
  </w:num>
  <w:num w:numId="16" w16cid:durableId="713962424">
    <w:abstractNumId w:val="1"/>
  </w:num>
  <w:num w:numId="17" w16cid:durableId="963002280">
    <w:abstractNumId w:val="33"/>
  </w:num>
  <w:num w:numId="18" w16cid:durableId="75174037">
    <w:abstractNumId w:val="28"/>
  </w:num>
  <w:num w:numId="19" w16cid:durableId="187065995">
    <w:abstractNumId w:val="8"/>
  </w:num>
  <w:num w:numId="20" w16cid:durableId="79377062">
    <w:abstractNumId w:val="10"/>
  </w:num>
  <w:num w:numId="21" w16cid:durableId="105926678">
    <w:abstractNumId w:val="13"/>
  </w:num>
  <w:num w:numId="22" w16cid:durableId="1777410420">
    <w:abstractNumId w:val="20"/>
  </w:num>
  <w:num w:numId="23" w16cid:durableId="1006976437">
    <w:abstractNumId w:val="24"/>
  </w:num>
  <w:num w:numId="24" w16cid:durableId="869299939">
    <w:abstractNumId w:val="18"/>
  </w:num>
  <w:num w:numId="25" w16cid:durableId="886141590">
    <w:abstractNumId w:val="27"/>
  </w:num>
  <w:num w:numId="26" w16cid:durableId="1681347734">
    <w:abstractNumId w:val="19"/>
  </w:num>
  <w:num w:numId="27" w16cid:durableId="1501847687">
    <w:abstractNumId w:val="26"/>
  </w:num>
  <w:num w:numId="28" w16cid:durableId="615992076">
    <w:abstractNumId w:val="17"/>
  </w:num>
  <w:num w:numId="29" w16cid:durableId="1362701872">
    <w:abstractNumId w:val="0"/>
  </w:num>
  <w:num w:numId="30" w16cid:durableId="722290773">
    <w:abstractNumId w:val="4"/>
  </w:num>
  <w:num w:numId="31" w16cid:durableId="1954901938">
    <w:abstractNumId w:val="7"/>
  </w:num>
  <w:num w:numId="32" w16cid:durableId="689650242">
    <w:abstractNumId w:val="23"/>
  </w:num>
  <w:num w:numId="33" w16cid:durableId="2132938155">
    <w:abstractNumId w:val="5"/>
  </w:num>
  <w:num w:numId="34" w16cid:durableId="815218727">
    <w:abstractNumId w:val="25"/>
  </w:num>
  <w:num w:numId="35" w16cid:durableId="1509179487">
    <w:abstractNumId w:val="16"/>
  </w:num>
  <w:num w:numId="36" w16cid:durableId="252932530">
    <w:abstractNumId w:val="14"/>
  </w:num>
  <w:num w:numId="37" w16cid:durableId="972058136">
    <w:abstractNumId w:val="31"/>
  </w:num>
  <w:numIdMacAtCleanup w:val="2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3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B6237"/>
    <w:rsid w:val="00001C25"/>
    <w:rsid w:val="000118A4"/>
    <w:rsid w:val="000148C9"/>
    <w:rsid w:val="00016EC0"/>
    <w:rsid w:val="00016FE1"/>
    <w:rsid w:val="00017242"/>
    <w:rsid w:val="0002157F"/>
    <w:rsid w:val="00025F03"/>
    <w:rsid w:val="00031E6A"/>
    <w:rsid w:val="0003635D"/>
    <w:rsid w:val="00040F80"/>
    <w:rsid w:val="00041C7F"/>
    <w:rsid w:val="000567F1"/>
    <w:rsid w:val="00061745"/>
    <w:rsid w:val="000640A1"/>
    <w:rsid w:val="000640FB"/>
    <w:rsid w:val="000778CA"/>
    <w:rsid w:val="00082F74"/>
    <w:rsid w:val="000841E7"/>
    <w:rsid w:val="00094526"/>
    <w:rsid w:val="000A07AE"/>
    <w:rsid w:val="000A4F3E"/>
    <w:rsid w:val="000A6E32"/>
    <w:rsid w:val="000B42C1"/>
    <w:rsid w:val="000B56A8"/>
    <w:rsid w:val="000B6686"/>
    <w:rsid w:val="000C1590"/>
    <w:rsid w:val="000C2AC3"/>
    <w:rsid w:val="000C6574"/>
    <w:rsid w:val="000D7AE3"/>
    <w:rsid w:val="000E0544"/>
    <w:rsid w:val="000E08BE"/>
    <w:rsid w:val="000F07AA"/>
    <w:rsid w:val="000F3E1E"/>
    <w:rsid w:val="00103B4F"/>
    <w:rsid w:val="00122259"/>
    <w:rsid w:val="00131244"/>
    <w:rsid w:val="0014382B"/>
    <w:rsid w:val="0014494A"/>
    <w:rsid w:val="00154195"/>
    <w:rsid w:val="00157406"/>
    <w:rsid w:val="00163A9A"/>
    <w:rsid w:val="0016607A"/>
    <w:rsid w:val="00172C4F"/>
    <w:rsid w:val="00183555"/>
    <w:rsid w:val="0018585E"/>
    <w:rsid w:val="00187819"/>
    <w:rsid w:val="00192948"/>
    <w:rsid w:val="001944F2"/>
    <w:rsid w:val="0019467C"/>
    <w:rsid w:val="00194E96"/>
    <w:rsid w:val="0019508D"/>
    <w:rsid w:val="001974F4"/>
    <w:rsid w:val="001A1B79"/>
    <w:rsid w:val="001A7D94"/>
    <w:rsid w:val="001B30E3"/>
    <w:rsid w:val="001B31EA"/>
    <w:rsid w:val="001B5C8C"/>
    <w:rsid w:val="001B60F9"/>
    <w:rsid w:val="001C02D1"/>
    <w:rsid w:val="001C04B1"/>
    <w:rsid w:val="001C051E"/>
    <w:rsid w:val="001C1127"/>
    <w:rsid w:val="001C2A65"/>
    <w:rsid w:val="001C60B3"/>
    <w:rsid w:val="001D0619"/>
    <w:rsid w:val="001D3709"/>
    <w:rsid w:val="001D3BA8"/>
    <w:rsid w:val="001D3D3C"/>
    <w:rsid w:val="001D4A8B"/>
    <w:rsid w:val="001E25F1"/>
    <w:rsid w:val="001F2651"/>
    <w:rsid w:val="001F4AC4"/>
    <w:rsid w:val="0020266E"/>
    <w:rsid w:val="00212032"/>
    <w:rsid w:val="002148F2"/>
    <w:rsid w:val="002179F8"/>
    <w:rsid w:val="00220338"/>
    <w:rsid w:val="002220F3"/>
    <w:rsid w:val="00223901"/>
    <w:rsid w:val="00226AB3"/>
    <w:rsid w:val="00232AC7"/>
    <w:rsid w:val="00235E80"/>
    <w:rsid w:val="00246AA0"/>
    <w:rsid w:val="0025141E"/>
    <w:rsid w:val="00257D5F"/>
    <w:rsid w:val="0026096E"/>
    <w:rsid w:val="00280FB2"/>
    <w:rsid w:val="00282CA0"/>
    <w:rsid w:val="00282F22"/>
    <w:rsid w:val="00290440"/>
    <w:rsid w:val="00295369"/>
    <w:rsid w:val="00296E12"/>
    <w:rsid w:val="002A37AA"/>
    <w:rsid w:val="002A633F"/>
    <w:rsid w:val="002A6742"/>
    <w:rsid w:val="002B212C"/>
    <w:rsid w:val="002C07EB"/>
    <w:rsid w:val="002C0A4A"/>
    <w:rsid w:val="002C0AB6"/>
    <w:rsid w:val="002C3BAE"/>
    <w:rsid w:val="002C5D32"/>
    <w:rsid w:val="002C6109"/>
    <w:rsid w:val="002C63D0"/>
    <w:rsid w:val="002D2188"/>
    <w:rsid w:val="002D3BF7"/>
    <w:rsid w:val="002E1E34"/>
    <w:rsid w:val="002E5E12"/>
    <w:rsid w:val="002F6122"/>
    <w:rsid w:val="002F768F"/>
    <w:rsid w:val="00304AD8"/>
    <w:rsid w:val="0031582D"/>
    <w:rsid w:val="003225F9"/>
    <w:rsid w:val="0033166A"/>
    <w:rsid w:val="00331F7A"/>
    <w:rsid w:val="003474F4"/>
    <w:rsid w:val="00350369"/>
    <w:rsid w:val="003509D5"/>
    <w:rsid w:val="00351723"/>
    <w:rsid w:val="00351FDF"/>
    <w:rsid w:val="003600EE"/>
    <w:rsid w:val="00361E4D"/>
    <w:rsid w:val="00370654"/>
    <w:rsid w:val="00371FC6"/>
    <w:rsid w:val="0037221A"/>
    <w:rsid w:val="0037325A"/>
    <w:rsid w:val="00377D0A"/>
    <w:rsid w:val="00382CAE"/>
    <w:rsid w:val="0038423C"/>
    <w:rsid w:val="00394C64"/>
    <w:rsid w:val="00395F96"/>
    <w:rsid w:val="003A0A97"/>
    <w:rsid w:val="003A13BD"/>
    <w:rsid w:val="003A272E"/>
    <w:rsid w:val="003A748F"/>
    <w:rsid w:val="003C0CF4"/>
    <w:rsid w:val="003C31D3"/>
    <w:rsid w:val="003C7D50"/>
    <w:rsid w:val="003D612F"/>
    <w:rsid w:val="003E1F02"/>
    <w:rsid w:val="003F61E8"/>
    <w:rsid w:val="003F6647"/>
    <w:rsid w:val="003F7DF5"/>
    <w:rsid w:val="00401C00"/>
    <w:rsid w:val="004118D8"/>
    <w:rsid w:val="00411DFE"/>
    <w:rsid w:val="00413124"/>
    <w:rsid w:val="004172CC"/>
    <w:rsid w:val="004175AE"/>
    <w:rsid w:val="00420298"/>
    <w:rsid w:val="004219DB"/>
    <w:rsid w:val="004279B3"/>
    <w:rsid w:val="00430723"/>
    <w:rsid w:val="00441EC5"/>
    <w:rsid w:val="00442A66"/>
    <w:rsid w:val="004528DD"/>
    <w:rsid w:val="0045668C"/>
    <w:rsid w:val="0045701B"/>
    <w:rsid w:val="00460683"/>
    <w:rsid w:val="004677DD"/>
    <w:rsid w:val="004748E4"/>
    <w:rsid w:val="00477A11"/>
    <w:rsid w:val="004805CE"/>
    <w:rsid w:val="004834DE"/>
    <w:rsid w:val="004845D2"/>
    <w:rsid w:val="0049301B"/>
    <w:rsid w:val="004958EB"/>
    <w:rsid w:val="00496F1C"/>
    <w:rsid w:val="004A0A7E"/>
    <w:rsid w:val="004A4454"/>
    <w:rsid w:val="004A603B"/>
    <w:rsid w:val="004B0BB0"/>
    <w:rsid w:val="004B3531"/>
    <w:rsid w:val="004B3BE1"/>
    <w:rsid w:val="004B7179"/>
    <w:rsid w:val="004C470F"/>
    <w:rsid w:val="004E299B"/>
    <w:rsid w:val="004E5331"/>
    <w:rsid w:val="004F160D"/>
    <w:rsid w:val="004F2C03"/>
    <w:rsid w:val="004F3497"/>
    <w:rsid w:val="00503F26"/>
    <w:rsid w:val="00507204"/>
    <w:rsid w:val="0050794B"/>
    <w:rsid w:val="00520391"/>
    <w:rsid w:val="00521954"/>
    <w:rsid w:val="005465D9"/>
    <w:rsid w:val="00546B10"/>
    <w:rsid w:val="00547096"/>
    <w:rsid w:val="00553824"/>
    <w:rsid w:val="00555EB9"/>
    <w:rsid w:val="00555F24"/>
    <w:rsid w:val="00574F93"/>
    <w:rsid w:val="00596BE1"/>
    <w:rsid w:val="005A1094"/>
    <w:rsid w:val="005B0B59"/>
    <w:rsid w:val="005C3C6E"/>
    <w:rsid w:val="005C4811"/>
    <w:rsid w:val="005C72AD"/>
    <w:rsid w:val="005D37EA"/>
    <w:rsid w:val="005D62AD"/>
    <w:rsid w:val="005E35EA"/>
    <w:rsid w:val="005F0E9B"/>
    <w:rsid w:val="005F3024"/>
    <w:rsid w:val="005F7A9F"/>
    <w:rsid w:val="0060643A"/>
    <w:rsid w:val="00612076"/>
    <w:rsid w:val="006139E9"/>
    <w:rsid w:val="00615323"/>
    <w:rsid w:val="00621745"/>
    <w:rsid w:val="00627E48"/>
    <w:rsid w:val="006339FC"/>
    <w:rsid w:val="00635470"/>
    <w:rsid w:val="00636783"/>
    <w:rsid w:val="00637450"/>
    <w:rsid w:val="00645DD3"/>
    <w:rsid w:val="0064667B"/>
    <w:rsid w:val="00654A07"/>
    <w:rsid w:val="0066348E"/>
    <w:rsid w:val="0067410B"/>
    <w:rsid w:val="00675E39"/>
    <w:rsid w:val="00677DFE"/>
    <w:rsid w:val="00681F82"/>
    <w:rsid w:val="0068356B"/>
    <w:rsid w:val="00694537"/>
    <w:rsid w:val="006A3394"/>
    <w:rsid w:val="006A40E9"/>
    <w:rsid w:val="006A552D"/>
    <w:rsid w:val="006B68DE"/>
    <w:rsid w:val="006C089D"/>
    <w:rsid w:val="006D595B"/>
    <w:rsid w:val="006E43AA"/>
    <w:rsid w:val="007000B2"/>
    <w:rsid w:val="00700312"/>
    <w:rsid w:val="007024D8"/>
    <w:rsid w:val="00704C0A"/>
    <w:rsid w:val="0070776D"/>
    <w:rsid w:val="00710B38"/>
    <w:rsid w:val="00714550"/>
    <w:rsid w:val="00720616"/>
    <w:rsid w:val="007240D5"/>
    <w:rsid w:val="00730182"/>
    <w:rsid w:val="00735A50"/>
    <w:rsid w:val="00737175"/>
    <w:rsid w:val="00740C98"/>
    <w:rsid w:val="00742141"/>
    <w:rsid w:val="007431B3"/>
    <w:rsid w:val="00753CC8"/>
    <w:rsid w:val="00755183"/>
    <w:rsid w:val="00756707"/>
    <w:rsid w:val="007611C7"/>
    <w:rsid w:val="007828AE"/>
    <w:rsid w:val="007908F7"/>
    <w:rsid w:val="0079657A"/>
    <w:rsid w:val="007A423A"/>
    <w:rsid w:val="007A50D4"/>
    <w:rsid w:val="007A6B54"/>
    <w:rsid w:val="007A7137"/>
    <w:rsid w:val="007B3484"/>
    <w:rsid w:val="007B6237"/>
    <w:rsid w:val="007C30DA"/>
    <w:rsid w:val="007C317F"/>
    <w:rsid w:val="007C64F2"/>
    <w:rsid w:val="007C67C7"/>
    <w:rsid w:val="007C789E"/>
    <w:rsid w:val="007F2F62"/>
    <w:rsid w:val="008110F4"/>
    <w:rsid w:val="00824BC6"/>
    <w:rsid w:val="00825D77"/>
    <w:rsid w:val="00834528"/>
    <w:rsid w:val="00842C29"/>
    <w:rsid w:val="00844797"/>
    <w:rsid w:val="00855454"/>
    <w:rsid w:val="00856AB4"/>
    <w:rsid w:val="00866B1E"/>
    <w:rsid w:val="00870FE4"/>
    <w:rsid w:val="008716EE"/>
    <w:rsid w:val="008720A8"/>
    <w:rsid w:val="008839E9"/>
    <w:rsid w:val="0089277C"/>
    <w:rsid w:val="008A4960"/>
    <w:rsid w:val="008B0194"/>
    <w:rsid w:val="008B160F"/>
    <w:rsid w:val="008B68B9"/>
    <w:rsid w:val="008C6AE7"/>
    <w:rsid w:val="008E038F"/>
    <w:rsid w:val="008F2AE8"/>
    <w:rsid w:val="008F30A5"/>
    <w:rsid w:val="009012C9"/>
    <w:rsid w:val="0090631E"/>
    <w:rsid w:val="00910B9A"/>
    <w:rsid w:val="0091201F"/>
    <w:rsid w:val="0092037A"/>
    <w:rsid w:val="00920B1D"/>
    <w:rsid w:val="00924581"/>
    <w:rsid w:val="00924C50"/>
    <w:rsid w:val="00937B1E"/>
    <w:rsid w:val="0094341B"/>
    <w:rsid w:val="0094379E"/>
    <w:rsid w:val="0095477C"/>
    <w:rsid w:val="009601AF"/>
    <w:rsid w:val="009618B6"/>
    <w:rsid w:val="009673BC"/>
    <w:rsid w:val="00967817"/>
    <w:rsid w:val="00974B53"/>
    <w:rsid w:val="00974D8E"/>
    <w:rsid w:val="00975AE4"/>
    <w:rsid w:val="00975F0B"/>
    <w:rsid w:val="00976B77"/>
    <w:rsid w:val="00986FB9"/>
    <w:rsid w:val="00991BFE"/>
    <w:rsid w:val="009A511B"/>
    <w:rsid w:val="009B3934"/>
    <w:rsid w:val="009B3AD9"/>
    <w:rsid w:val="009B3FB6"/>
    <w:rsid w:val="009C20B9"/>
    <w:rsid w:val="009C3A87"/>
    <w:rsid w:val="009E2A81"/>
    <w:rsid w:val="009E3B96"/>
    <w:rsid w:val="009E4234"/>
    <w:rsid w:val="009E72FC"/>
    <w:rsid w:val="009F077B"/>
    <w:rsid w:val="009F0835"/>
    <w:rsid w:val="00A010C9"/>
    <w:rsid w:val="00A05BAE"/>
    <w:rsid w:val="00A067E2"/>
    <w:rsid w:val="00A071C8"/>
    <w:rsid w:val="00A1090C"/>
    <w:rsid w:val="00A10AFB"/>
    <w:rsid w:val="00A11B46"/>
    <w:rsid w:val="00A23174"/>
    <w:rsid w:val="00A23327"/>
    <w:rsid w:val="00A248D5"/>
    <w:rsid w:val="00A30DED"/>
    <w:rsid w:val="00A37516"/>
    <w:rsid w:val="00A422D5"/>
    <w:rsid w:val="00A47536"/>
    <w:rsid w:val="00A52978"/>
    <w:rsid w:val="00A557BD"/>
    <w:rsid w:val="00A56556"/>
    <w:rsid w:val="00A621B1"/>
    <w:rsid w:val="00A63F50"/>
    <w:rsid w:val="00A66047"/>
    <w:rsid w:val="00A76BFA"/>
    <w:rsid w:val="00A77F10"/>
    <w:rsid w:val="00A9363F"/>
    <w:rsid w:val="00A977B0"/>
    <w:rsid w:val="00AA2175"/>
    <w:rsid w:val="00AA5BB7"/>
    <w:rsid w:val="00AA752F"/>
    <w:rsid w:val="00AB187D"/>
    <w:rsid w:val="00AB40E1"/>
    <w:rsid w:val="00AB55D8"/>
    <w:rsid w:val="00AB75CC"/>
    <w:rsid w:val="00AC6D96"/>
    <w:rsid w:val="00AC72C4"/>
    <w:rsid w:val="00AD288F"/>
    <w:rsid w:val="00AD665E"/>
    <w:rsid w:val="00AF729A"/>
    <w:rsid w:val="00B03578"/>
    <w:rsid w:val="00B046E4"/>
    <w:rsid w:val="00B11930"/>
    <w:rsid w:val="00B1262D"/>
    <w:rsid w:val="00B175D2"/>
    <w:rsid w:val="00B2222B"/>
    <w:rsid w:val="00B22ED4"/>
    <w:rsid w:val="00B23D6D"/>
    <w:rsid w:val="00B332E8"/>
    <w:rsid w:val="00B33D45"/>
    <w:rsid w:val="00B37165"/>
    <w:rsid w:val="00B55607"/>
    <w:rsid w:val="00B5594F"/>
    <w:rsid w:val="00B613C2"/>
    <w:rsid w:val="00B62483"/>
    <w:rsid w:val="00B66401"/>
    <w:rsid w:val="00B66622"/>
    <w:rsid w:val="00B7096B"/>
    <w:rsid w:val="00B71092"/>
    <w:rsid w:val="00B71BAA"/>
    <w:rsid w:val="00B75F67"/>
    <w:rsid w:val="00B76C89"/>
    <w:rsid w:val="00B81BA3"/>
    <w:rsid w:val="00B83CEF"/>
    <w:rsid w:val="00B9116B"/>
    <w:rsid w:val="00BA1CC0"/>
    <w:rsid w:val="00BA5FFD"/>
    <w:rsid w:val="00BA6214"/>
    <w:rsid w:val="00BB073F"/>
    <w:rsid w:val="00BB237D"/>
    <w:rsid w:val="00BC4E17"/>
    <w:rsid w:val="00BC690A"/>
    <w:rsid w:val="00BD3CDC"/>
    <w:rsid w:val="00BE49D3"/>
    <w:rsid w:val="00BF10BB"/>
    <w:rsid w:val="00BF23A4"/>
    <w:rsid w:val="00BF5CAB"/>
    <w:rsid w:val="00BF745B"/>
    <w:rsid w:val="00BF77B3"/>
    <w:rsid w:val="00C009F7"/>
    <w:rsid w:val="00C0484A"/>
    <w:rsid w:val="00C0549C"/>
    <w:rsid w:val="00C07091"/>
    <w:rsid w:val="00C2008B"/>
    <w:rsid w:val="00C21959"/>
    <w:rsid w:val="00C22CE9"/>
    <w:rsid w:val="00C26724"/>
    <w:rsid w:val="00C27EF6"/>
    <w:rsid w:val="00C30989"/>
    <w:rsid w:val="00C3294C"/>
    <w:rsid w:val="00C35EB2"/>
    <w:rsid w:val="00C41463"/>
    <w:rsid w:val="00C428E4"/>
    <w:rsid w:val="00C54DF1"/>
    <w:rsid w:val="00C565D1"/>
    <w:rsid w:val="00C62638"/>
    <w:rsid w:val="00C65619"/>
    <w:rsid w:val="00C65FFC"/>
    <w:rsid w:val="00C6620C"/>
    <w:rsid w:val="00C70847"/>
    <w:rsid w:val="00C75C49"/>
    <w:rsid w:val="00C764D8"/>
    <w:rsid w:val="00C8063E"/>
    <w:rsid w:val="00C82415"/>
    <w:rsid w:val="00C95E57"/>
    <w:rsid w:val="00C96BD6"/>
    <w:rsid w:val="00C97145"/>
    <w:rsid w:val="00CA043B"/>
    <w:rsid w:val="00CA750C"/>
    <w:rsid w:val="00CB49C1"/>
    <w:rsid w:val="00CB4BC1"/>
    <w:rsid w:val="00CB5588"/>
    <w:rsid w:val="00CB78C6"/>
    <w:rsid w:val="00CC0255"/>
    <w:rsid w:val="00CC7F0C"/>
    <w:rsid w:val="00CD1AC2"/>
    <w:rsid w:val="00CD4DA9"/>
    <w:rsid w:val="00CE14B9"/>
    <w:rsid w:val="00CE7CC7"/>
    <w:rsid w:val="00CF23E4"/>
    <w:rsid w:val="00D203CA"/>
    <w:rsid w:val="00D20BCA"/>
    <w:rsid w:val="00D22E4F"/>
    <w:rsid w:val="00D24812"/>
    <w:rsid w:val="00D26557"/>
    <w:rsid w:val="00D315E2"/>
    <w:rsid w:val="00D35E56"/>
    <w:rsid w:val="00D444DC"/>
    <w:rsid w:val="00D50934"/>
    <w:rsid w:val="00D61B9A"/>
    <w:rsid w:val="00D74EDD"/>
    <w:rsid w:val="00D77725"/>
    <w:rsid w:val="00D8100C"/>
    <w:rsid w:val="00D84F8E"/>
    <w:rsid w:val="00D872B3"/>
    <w:rsid w:val="00D95DAE"/>
    <w:rsid w:val="00DB1A07"/>
    <w:rsid w:val="00DB3380"/>
    <w:rsid w:val="00DB784C"/>
    <w:rsid w:val="00DC0FC2"/>
    <w:rsid w:val="00DD1985"/>
    <w:rsid w:val="00DD4CB0"/>
    <w:rsid w:val="00DD61E4"/>
    <w:rsid w:val="00DD6B63"/>
    <w:rsid w:val="00DE0C5F"/>
    <w:rsid w:val="00DE20F0"/>
    <w:rsid w:val="00DE6398"/>
    <w:rsid w:val="00DE76B1"/>
    <w:rsid w:val="00DF6DB5"/>
    <w:rsid w:val="00E06E91"/>
    <w:rsid w:val="00E076AA"/>
    <w:rsid w:val="00E1051E"/>
    <w:rsid w:val="00E11658"/>
    <w:rsid w:val="00E142FA"/>
    <w:rsid w:val="00E1536A"/>
    <w:rsid w:val="00E17E87"/>
    <w:rsid w:val="00E27048"/>
    <w:rsid w:val="00E31FB1"/>
    <w:rsid w:val="00E4087C"/>
    <w:rsid w:val="00E46540"/>
    <w:rsid w:val="00E5609E"/>
    <w:rsid w:val="00E64461"/>
    <w:rsid w:val="00E7042F"/>
    <w:rsid w:val="00E70C7D"/>
    <w:rsid w:val="00E724D2"/>
    <w:rsid w:val="00E72852"/>
    <w:rsid w:val="00E8647E"/>
    <w:rsid w:val="00E91E4D"/>
    <w:rsid w:val="00E93779"/>
    <w:rsid w:val="00E94D9F"/>
    <w:rsid w:val="00EA1FE8"/>
    <w:rsid w:val="00EA2A77"/>
    <w:rsid w:val="00EA3F94"/>
    <w:rsid w:val="00EC194F"/>
    <w:rsid w:val="00ED1F31"/>
    <w:rsid w:val="00EF04E3"/>
    <w:rsid w:val="00EF2ECC"/>
    <w:rsid w:val="00EF3366"/>
    <w:rsid w:val="00F016BB"/>
    <w:rsid w:val="00F01C0D"/>
    <w:rsid w:val="00F03EBB"/>
    <w:rsid w:val="00F12861"/>
    <w:rsid w:val="00F20146"/>
    <w:rsid w:val="00F20EE3"/>
    <w:rsid w:val="00F2350C"/>
    <w:rsid w:val="00F278FE"/>
    <w:rsid w:val="00F300CB"/>
    <w:rsid w:val="00F35269"/>
    <w:rsid w:val="00F50F1E"/>
    <w:rsid w:val="00F55DE4"/>
    <w:rsid w:val="00F7030F"/>
    <w:rsid w:val="00F9049C"/>
    <w:rsid w:val="00F91498"/>
    <w:rsid w:val="00F9489F"/>
    <w:rsid w:val="00F95F2C"/>
    <w:rsid w:val="00FA4F03"/>
    <w:rsid w:val="00FB0B7C"/>
    <w:rsid w:val="00FC0E9D"/>
    <w:rsid w:val="00FC715A"/>
    <w:rsid w:val="00FD2A55"/>
    <w:rsid w:val="00FE7AC0"/>
    <w:rsid w:val="0388B941"/>
    <w:rsid w:val="0447B5BF"/>
    <w:rsid w:val="0922082F"/>
    <w:rsid w:val="0DE86CD3"/>
    <w:rsid w:val="0F79991E"/>
    <w:rsid w:val="104962D9"/>
    <w:rsid w:val="107452F3"/>
    <w:rsid w:val="10AA61C7"/>
    <w:rsid w:val="11CCD149"/>
    <w:rsid w:val="140EBD0C"/>
    <w:rsid w:val="14FB7A7C"/>
    <w:rsid w:val="18F88EDB"/>
    <w:rsid w:val="1943185F"/>
    <w:rsid w:val="19ADCF87"/>
    <w:rsid w:val="1A55488E"/>
    <w:rsid w:val="1C9409D3"/>
    <w:rsid w:val="1D425665"/>
    <w:rsid w:val="1D9697AE"/>
    <w:rsid w:val="1DA39B1E"/>
    <w:rsid w:val="1DAAFB46"/>
    <w:rsid w:val="21055BBD"/>
    <w:rsid w:val="21DF263E"/>
    <w:rsid w:val="244ECE2C"/>
    <w:rsid w:val="2540FE4B"/>
    <w:rsid w:val="25878817"/>
    <w:rsid w:val="2590E2D5"/>
    <w:rsid w:val="26602A37"/>
    <w:rsid w:val="2689A9AF"/>
    <w:rsid w:val="282259D9"/>
    <w:rsid w:val="28D8B0B5"/>
    <w:rsid w:val="2A4CC17E"/>
    <w:rsid w:val="2F5B0AA5"/>
    <w:rsid w:val="310B17C7"/>
    <w:rsid w:val="328EAAE4"/>
    <w:rsid w:val="3637FC6D"/>
    <w:rsid w:val="368F66E4"/>
    <w:rsid w:val="379C9FBF"/>
    <w:rsid w:val="37A54C50"/>
    <w:rsid w:val="398D5990"/>
    <w:rsid w:val="3AF6C1EE"/>
    <w:rsid w:val="3AFF0F5E"/>
    <w:rsid w:val="3BB6D8E5"/>
    <w:rsid w:val="3C4145B8"/>
    <w:rsid w:val="3C89F797"/>
    <w:rsid w:val="3D371210"/>
    <w:rsid w:val="3DE89051"/>
    <w:rsid w:val="3F11E455"/>
    <w:rsid w:val="3F31364B"/>
    <w:rsid w:val="3F53F513"/>
    <w:rsid w:val="40143091"/>
    <w:rsid w:val="42F971F1"/>
    <w:rsid w:val="448DC708"/>
    <w:rsid w:val="465B33F1"/>
    <w:rsid w:val="47DF6481"/>
    <w:rsid w:val="48880026"/>
    <w:rsid w:val="4A1A41CE"/>
    <w:rsid w:val="4AD33BA2"/>
    <w:rsid w:val="4B2B6230"/>
    <w:rsid w:val="4B878966"/>
    <w:rsid w:val="5048F797"/>
    <w:rsid w:val="53FA56FE"/>
    <w:rsid w:val="54287FC8"/>
    <w:rsid w:val="576E77E6"/>
    <w:rsid w:val="58DF433E"/>
    <w:rsid w:val="59B6E285"/>
    <w:rsid w:val="5AE5C38C"/>
    <w:rsid w:val="5B999917"/>
    <w:rsid w:val="5C06B1FA"/>
    <w:rsid w:val="5C83875B"/>
    <w:rsid w:val="5D67D6C1"/>
    <w:rsid w:val="6259588C"/>
    <w:rsid w:val="6398BEDE"/>
    <w:rsid w:val="63A139A6"/>
    <w:rsid w:val="63A92FD8"/>
    <w:rsid w:val="648C7247"/>
    <w:rsid w:val="64CC6C97"/>
    <w:rsid w:val="66EBBB07"/>
    <w:rsid w:val="66FC1792"/>
    <w:rsid w:val="6A25F68F"/>
    <w:rsid w:val="6BEEBBC3"/>
    <w:rsid w:val="6CAE7544"/>
    <w:rsid w:val="6D863502"/>
    <w:rsid w:val="6F3A9F2A"/>
    <w:rsid w:val="709CD91B"/>
    <w:rsid w:val="712194A6"/>
    <w:rsid w:val="728016A7"/>
    <w:rsid w:val="729D28C8"/>
    <w:rsid w:val="74E8BC87"/>
    <w:rsid w:val="75329354"/>
    <w:rsid w:val="7677AC2D"/>
    <w:rsid w:val="7797E663"/>
    <w:rsid w:val="7845C562"/>
    <w:rsid w:val="787533A5"/>
    <w:rsid w:val="78802836"/>
    <w:rsid w:val="7CD3FF54"/>
    <w:rsid w:val="7F722D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B6E490D"/>
  <w15:docId w15:val="{0221B031-4281-498A-BBA0-10B1CA67F2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20266E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Nagwek2">
    <w:name w:val="heading 2"/>
    <w:basedOn w:val="Normalny"/>
    <w:next w:val="Normalny"/>
    <w:link w:val="Nagwek2Znak"/>
    <w:uiPriority w:val="9"/>
    <w:unhideWhenUsed/>
    <w:qFormat/>
    <w:rsid w:val="00BA1CC0"/>
    <w:pPr>
      <w:keepNext/>
      <w:keepLines/>
      <w:numPr>
        <w:numId w:val="3"/>
      </w:numPr>
      <w:spacing w:before="200" w:after="0" w:line="480" w:lineRule="auto"/>
      <w:jc w:val="both"/>
      <w:outlineLvl w:val="1"/>
    </w:pPr>
    <w:rPr>
      <w:rFonts w:eastAsiaTheme="majorEastAsia" w:cstheme="majorBidi"/>
      <w:b/>
      <w:bCs/>
      <w:sz w:val="24"/>
      <w:szCs w:val="26"/>
    </w:rPr>
  </w:style>
  <w:style w:type="paragraph" w:styleId="Nagwek3">
    <w:name w:val="heading 3"/>
    <w:basedOn w:val="Normalny"/>
    <w:next w:val="Normalny"/>
    <w:link w:val="Nagwek3Znak"/>
    <w:uiPriority w:val="9"/>
    <w:unhideWhenUsed/>
    <w:qFormat/>
    <w:rsid w:val="00BA1CC0"/>
    <w:pPr>
      <w:keepNext/>
      <w:keepLines/>
      <w:numPr>
        <w:ilvl w:val="1"/>
        <w:numId w:val="3"/>
      </w:numPr>
      <w:spacing w:after="0" w:line="360" w:lineRule="auto"/>
      <w:jc w:val="both"/>
      <w:outlineLvl w:val="2"/>
    </w:pPr>
    <w:rPr>
      <w:rFonts w:eastAsiaTheme="majorEastAsia" w:cstheme="majorBidi"/>
      <w:b/>
      <w:bCs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link w:val="AkapitzlistZnak"/>
    <w:uiPriority w:val="34"/>
    <w:qFormat/>
    <w:rsid w:val="007B6237"/>
    <w:pPr>
      <w:ind w:left="720"/>
      <w:contextualSpacing/>
    </w:pPr>
  </w:style>
  <w:style w:type="character" w:customStyle="1" w:styleId="Nagwek2Znak">
    <w:name w:val="Nagłówek 2 Znak"/>
    <w:basedOn w:val="Domylnaczcionkaakapitu"/>
    <w:link w:val="Nagwek2"/>
    <w:uiPriority w:val="9"/>
    <w:rsid w:val="00BA1CC0"/>
    <w:rPr>
      <w:rFonts w:eastAsiaTheme="majorEastAsia" w:cstheme="majorBidi"/>
      <w:b/>
      <w:bCs/>
      <w:sz w:val="24"/>
      <w:szCs w:val="26"/>
    </w:rPr>
  </w:style>
  <w:style w:type="character" w:customStyle="1" w:styleId="Nagwek3Znak">
    <w:name w:val="Nagłówek 3 Znak"/>
    <w:basedOn w:val="Domylnaczcionkaakapitu"/>
    <w:link w:val="Nagwek3"/>
    <w:uiPriority w:val="9"/>
    <w:rsid w:val="00BA1CC0"/>
    <w:rPr>
      <w:rFonts w:eastAsiaTheme="majorEastAsia" w:cstheme="majorBidi"/>
      <w:b/>
      <w:bCs/>
    </w:rPr>
  </w:style>
  <w:style w:type="paragraph" w:styleId="Stopka">
    <w:name w:val="footer"/>
    <w:aliases w:val="stand"/>
    <w:basedOn w:val="Normalny"/>
    <w:link w:val="StopkaZnak"/>
    <w:uiPriority w:val="99"/>
    <w:unhideWhenUsed/>
    <w:rsid w:val="00BA1CC0"/>
    <w:pPr>
      <w:tabs>
        <w:tab w:val="center" w:pos="4536"/>
        <w:tab w:val="right" w:pos="9072"/>
      </w:tabs>
      <w:spacing w:after="0" w:line="240" w:lineRule="auto"/>
      <w:jc w:val="both"/>
    </w:pPr>
    <w:rPr>
      <w:rFonts w:ascii="Calibri" w:eastAsia="Calibri" w:hAnsi="Calibri" w:cs="Times New Roman"/>
    </w:rPr>
  </w:style>
  <w:style w:type="character" w:customStyle="1" w:styleId="StopkaZnak">
    <w:name w:val="Stopka Znak"/>
    <w:aliases w:val="stand Znak"/>
    <w:basedOn w:val="Domylnaczcionkaakapitu"/>
    <w:link w:val="Stopka"/>
    <w:uiPriority w:val="99"/>
    <w:rsid w:val="00BA1CC0"/>
    <w:rPr>
      <w:rFonts w:ascii="Calibri" w:eastAsia="Calibri" w:hAnsi="Calibri" w:cs="Times New Roman"/>
    </w:rPr>
  </w:style>
  <w:style w:type="paragraph" w:customStyle="1" w:styleId="Styl2">
    <w:name w:val="Styl2"/>
    <w:basedOn w:val="Nagwek2"/>
    <w:next w:val="Normalny"/>
    <w:link w:val="Styl2Znak"/>
    <w:autoRedefine/>
    <w:qFormat/>
    <w:rsid w:val="00280FB2"/>
    <w:pPr>
      <w:numPr>
        <w:numId w:val="35"/>
      </w:numPr>
      <w:spacing w:before="0" w:line="360" w:lineRule="auto"/>
      <w:ind w:left="1418"/>
    </w:pPr>
    <w:rPr>
      <w:rFonts w:ascii="Times New Roman" w:hAnsi="Times New Roman" w:cs="Times New Roman"/>
      <w:szCs w:val="24"/>
    </w:rPr>
  </w:style>
  <w:style w:type="character" w:customStyle="1" w:styleId="Styl2Znak">
    <w:name w:val="Styl2 Znak"/>
    <w:basedOn w:val="Domylnaczcionkaakapitu"/>
    <w:link w:val="Styl2"/>
    <w:rsid w:val="00280FB2"/>
    <w:rPr>
      <w:rFonts w:ascii="Times New Roman" w:eastAsiaTheme="majorEastAsia" w:hAnsi="Times New Roman" w:cs="Times New Roman"/>
      <w:b/>
      <w:bCs/>
      <w:sz w:val="24"/>
      <w:szCs w:val="24"/>
    </w:rPr>
  </w:style>
  <w:style w:type="numbering" w:customStyle="1" w:styleId="Styl1">
    <w:name w:val="Styl1"/>
    <w:uiPriority w:val="99"/>
    <w:rsid w:val="00FE7AC0"/>
    <w:pPr>
      <w:numPr>
        <w:numId w:val="2"/>
      </w:numPr>
    </w:pPr>
  </w:style>
  <w:style w:type="character" w:customStyle="1" w:styleId="AkapitzlistZnak">
    <w:name w:val="Akapit z listą Znak"/>
    <w:basedOn w:val="Domylnaczcionkaakapitu"/>
    <w:link w:val="Akapitzlist"/>
    <w:uiPriority w:val="34"/>
    <w:rsid w:val="00FE7AC0"/>
  </w:style>
  <w:style w:type="character" w:styleId="Odwoaniedokomentarza">
    <w:name w:val="annotation reference"/>
    <w:basedOn w:val="Domylnaczcionkaakapitu"/>
    <w:uiPriority w:val="99"/>
    <w:semiHidden/>
    <w:unhideWhenUsed/>
    <w:rsid w:val="00C6620C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C6620C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C6620C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C6620C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C6620C"/>
    <w:rPr>
      <w:b/>
      <w:bCs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C6620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C6620C"/>
    <w:rPr>
      <w:rFonts w:ascii="Segoe UI" w:hAnsi="Segoe UI" w:cs="Segoe UI"/>
      <w:sz w:val="18"/>
      <w:szCs w:val="18"/>
    </w:rPr>
  </w:style>
  <w:style w:type="character" w:customStyle="1" w:styleId="Nagwek1Znak">
    <w:name w:val="Nagłówek 1 Znak"/>
    <w:basedOn w:val="Domylnaczcionkaakapitu"/>
    <w:link w:val="Nagwek1"/>
    <w:uiPriority w:val="9"/>
    <w:rsid w:val="0020266E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Nagwekspisutreci">
    <w:name w:val="TOC Heading"/>
    <w:basedOn w:val="Nagwek1"/>
    <w:next w:val="Normalny"/>
    <w:uiPriority w:val="39"/>
    <w:unhideWhenUsed/>
    <w:qFormat/>
    <w:rsid w:val="00192948"/>
    <w:pPr>
      <w:outlineLvl w:val="9"/>
    </w:pPr>
    <w:rPr>
      <w:lang w:eastAsia="pl-PL"/>
    </w:rPr>
  </w:style>
  <w:style w:type="paragraph" w:styleId="Spistreci2">
    <w:name w:val="toc 2"/>
    <w:basedOn w:val="Normalny"/>
    <w:next w:val="Normalny"/>
    <w:autoRedefine/>
    <w:uiPriority w:val="39"/>
    <w:unhideWhenUsed/>
    <w:rsid w:val="004845D2"/>
    <w:pPr>
      <w:tabs>
        <w:tab w:val="left" w:pos="880"/>
        <w:tab w:val="right" w:leader="dot" w:pos="9062"/>
      </w:tabs>
      <w:spacing w:after="100"/>
      <w:ind w:left="220"/>
    </w:pPr>
  </w:style>
  <w:style w:type="paragraph" w:styleId="Spistreci3">
    <w:name w:val="toc 3"/>
    <w:basedOn w:val="Normalny"/>
    <w:next w:val="Normalny"/>
    <w:autoRedefine/>
    <w:uiPriority w:val="39"/>
    <w:unhideWhenUsed/>
    <w:rsid w:val="00192948"/>
    <w:pPr>
      <w:spacing w:after="100"/>
      <w:ind w:left="440"/>
    </w:pPr>
  </w:style>
  <w:style w:type="character" w:styleId="Hipercze">
    <w:name w:val="Hyperlink"/>
    <w:basedOn w:val="Domylnaczcionkaakapitu"/>
    <w:uiPriority w:val="99"/>
    <w:unhideWhenUsed/>
    <w:rsid w:val="00192948"/>
    <w:rPr>
      <w:color w:val="0563C1" w:themeColor="hyperlink"/>
      <w:u w:val="single"/>
    </w:rPr>
  </w:style>
  <w:style w:type="paragraph" w:styleId="Nagwek">
    <w:name w:val="header"/>
    <w:basedOn w:val="Normalny"/>
    <w:link w:val="NagwekZnak"/>
    <w:uiPriority w:val="99"/>
    <w:unhideWhenUsed/>
    <w:rsid w:val="0035172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351723"/>
  </w:style>
  <w:style w:type="table" w:styleId="Tabela-Siatka">
    <w:name w:val="Table Grid"/>
    <w:basedOn w:val="Standardowy"/>
    <w:uiPriority w:val="39"/>
    <w:rsid w:val="000640F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ezodstpw">
    <w:name w:val="No Spacing"/>
    <w:uiPriority w:val="1"/>
    <w:qFormat/>
    <w:rsid w:val="00520391"/>
    <w:pPr>
      <w:spacing w:after="0" w:line="240" w:lineRule="auto"/>
    </w:pPr>
  </w:style>
  <w:style w:type="paragraph" w:styleId="Poprawka">
    <w:name w:val="Revision"/>
    <w:hidden/>
    <w:uiPriority w:val="99"/>
    <w:semiHidden/>
    <w:rsid w:val="008B68B9"/>
    <w:pPr>
      <w:spacing w:after="0" w:line="240" w:lineRule="auto"/>
    </w:pPr>
  </w:style>
  <w:style w:type="paragraph" w:styleId="Spistreci1">
    <w:name w:val="toc 1"/>
    <w:basedOn w:val="Normalny"/>
    <w:next w:val="Normalny"/>
    <w:autoRedefine/>
    <w:uiPriority w:val="39"/>
    <w:unhideWhenUsed/>
    <w:rsid w:val="00C565D1"/>
    <w:pPr>
      <w:spacing w:after="100"/>
    </w:pPr>
    <w:rPr>
      <w:rFonts w:eastAsiaTheme="minorEastAsia" w:cs="Times New Roman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57748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700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3297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9317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bip.poznan.pl" TargetMode="External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https://bip.poznan.pl/bip/zarzadzenia-prezydenta/zarzadzenie-nr-399-2022-p,NT001810F6/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60F8005-8FAE-4293-BE85-CB96B18EDB3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183</TotalTime>
  <Pages>19</Pages>
  <Words>4640</Words>
  <Characters>27846</Characters>
  <Application>Microsoft Office Word</Application>
  <DocSecurity>0</DocSecurity>
  <Lines>232</Lines>
  <Paragraphs>64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AQUANET S.A.</Company>
  <LinksUpToDate>false</LinksUpToDate>
  <CharactersWithSpaces>32422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Magdalena Walczak</dc:creator>
  <cp:lastModifiedBy>Monika Wajnert</cp:lastModifiedBy>
  <cp:revision>15</cp:revision>
  <dcterms:created xsi:type="dcterms:W3CDTF">2024-05-16T04:48:00Z</dcterms:created>
  <dcterms:modified xsi:type="dcterms:W3CDTF">2024-05-27T05:07:00Z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43f08ec5-d6d9-4227-8387-ccbfcb3632c4_Enabled">
    <vt:lpwstr>true</vt:lpwstr>
  </property>
  <property fmtid="{D5CDD505-2E9C-101B-9397-08002B2CF9AE}" pid="3" name="MSIP_Label_43f08ec5-d6d9-4227-8387-ccbfcb3632c4_SetDate">
    <vt:lpwstr>2022-02-14T08:09:37Z</vt:lpwstr>
  </property>
  <property fmtid="{D5CDD505-2E9C-101B-9397-08002B2CF9AE}" pid="4" name="MSIP_Label_43f08ec5-d6d9-4227-8387-ccbfcb3632c4_Method">
    <vt:lpwstr>Standard</vt:lpwstr>
  </property>
  <property fmtid="{D5CDD505-2E9C-101B-9397-08002B2CF9AE}" pid="5" name="MSIP_Label_43f08ec5-d6d9-4227-8387-ccbfcb3632c4_Name">
    <vt:lpwstr>Sweco Restricted</vt:lpwstr>
  </property>
  <property fmtid="{D5CDD505-2E9C-101B-9397-08002B2CF9AE}" pid="6" name="MSIP_Label_43f08ec5-d6d9-4227-8387-ccbfcb3632c4_SiteId">
    <vt:lpwstr>b7872ef0-9a00-4c18-8a4a-c7d25c778a9e</vt:lpwstr>
  </property>
  <property fmtid="{D5CDD505-2E9C-101B-9397-08002B2CF9AE}" pid="7" name="MSIP_Label_43f08ec5-d6d9-4227-8387-ccbfcb3632c4_ActionId">
    <vt:lpwstr>f812754c-b0a5-48f8-b8e3-dbbaff891b9e</vt:lpwstr>
  </property>
  <property fmtid="{D5CDD505-2E9C-101B-9397-08002B2CF9AE}" pid="8" name="MSIP_Label_43f08ec5-d6d9-4227-8387-ccbfcb3632c4_ContentBits">
    <vt:lpwstr>0</vt:lpwstr>
  </property>
  <property fmtid="{D5CDD505-2E9C-101B-9397-08002B2CF9AE}" pid="9" name="MSIP_Label_7831e2fe-3d9c-460f-a618-11b95c642f58_Enabled">
    <vt:lpwstr>true</vt:lpwstr>
  </property>
  <property fmtid="{D5CDD505-2E9C-101B-9397-08002B2CF9AE}" pid="10" name="MSIP_Label_7831e2fe-3d9c-460f-a618-11b95c642f58_SetDate">
    <vt:lpwstr>2023-11-11T11:34:04Z</vt:lpwstr>
  </property>
  <property fmtid="{D5CDD505-2E9C-101B-9397-08002B2CF9AE}" pid="11" name="MSIP_Label_7831e2fe-3d9c-460f-a618-11b95c642f58_Method">
    <vt:lpwstr>Privileged</vt:lpwstr>
  </property>
  <property fmtid="{D5CDD505-2E9C-101B-9397-08002B2CF9AE}" pid="12" name="MSIP_Label_7831e2fe-3d9c-460f-a618-11b95c642f58_Name">
    <vt:lpwstr>Publiczne</vt:lpwstr>
  </property>
  <property fmtid="{D5CDD505-2E9C-101B-9397-08002B2CF9AE}" pid="13" name="MSIP_Label_7831e2fe-3d9c-460f-a618-11b95c642f58_SiteId">
    <vt:lpwstr>604704f6-d28f-4d05-8fda-5bd318c39bda</vt:lpwstr>
  </property>
  <property fmtid="{D5CDD505-2E9C-101B-9397-08002B2CF9AE}" pid="14" name="MSIP_Label_7831e2fe-3d9c-460f-a618-11b95c642f58_ActionId">
    <vt:lpwstr>2ad1bd00-f712-46d4-b4f5-c4f9c81d7265</vt:lpwstr>
  </property>
  <property fmtid="{D5CDD505-2E9C-101B-9397-08002B2CF9AE}" pid="15" name="MSIP_Label_7831e2fe-3d9c-460f-a618-11b95c642f58_ContentBits">
    <vt:lpwstr>0</vt:lpwstr>
  </property>
</Properties>
</file>