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0B897" w14:textId="4D6545C1" w:rsidR="00B75224" w:rsidRPr="002231F2" w:rsidRDefault="00FD7973" w:rsidP="002231F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Opis przedmiotu zamówienia</w:t>
      </w:r>
    </w:p>
    <w:p w14:paraId="77F511F3" w14:textId="0D73A19E" w:rsidR="005C7E28" w:rsidRPr="00E70662" w:rsidRDefault="005C7E28" w:rsidP="00A05F3D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662">
        <w:rPr>
          <w:rFonts w:ascii="Times New Roman" w:hAnsi="Times New Roman" w:cs="Times New Roman"/>
          <w:b/>
          <w:sz w:val="24"/>
          <w:szCs w:val="24"/>
        </w:rPr>
        <w:t xml:space="preserve">Opis przedmiotu zamówienia </w:t>
      </w:r>
    </w:p>
    <w:p w14:paraId="0FBE7F48" w14:textId="77777777" w:rsidR="00FE6905" w:rsidRPr="00E70662" w:rsidRDefault="00FE6905" w:rsidP="00A05F3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A25A521" w14:textId="57EC472B" w:rsidR="00FE6905" w:rsidRPr="00E70662" w:rsidRDefault="005C7E28" w:rsidP="00A05F3D">
      <w:pPr>
        <w:pStyle w:val="Akapitzlist"/>
        <w:numPr>
          <w:ilvl w:val="1"/>
          <w:numId w:val="7"/>
        </w:numPr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06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Nazwa </w:t>
      </w:r>
      <w:r w:rsidRPr="00E70662">
        <w:rPr>
          <w:rFonts w:ascii="Times New Roman" w:hAnsi="Times New Roman" w:cs="Times New Roman"/>
          <w:b/>
          <w:sz w:val="24"/>
          <w:szCs w:val="24"/>
        </w:rPr>
        <w:t>zamówienia</w:t>
      </w:r>
      <w:r w:rsidRPr="00E706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C27E64" w:rsidRPr="00E706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E70662">
        <w:rPr>
          <w:rFonts w:ascii="Times New Roman" w:hAnsi="Times New Roman" w:cs="Times New Roman"/>
          <w:iCs/>
          <w:sz w:val="24"/>
          <w:szCs w:val="24"/>
        </w:rPr>
        <w:t>W</w:t>
      </w:r>
      <w:r w:rsidR="00E70662" w:rsidRPr="00E70662">
        <w:rPr>
          <w:rFonts w:ascii="Times New Roman" w:hAnsi="Times New Roman" w:cs="Times New Roman"/>
          <w:iCs/>
          <w:sz w:val="24"/>
          <w:szCs w:val="24"/>
        </w:rPr>
        <w:t>ymiana membrany w zbiorniku biogazu.</w:t>
      </w:r>
    </w:p>
    <w:p w14:paraId="313CB0C4" w14:textId="77777777" w:rsidR="00FE6905" w:rsidRPr="00E70662" w:rsidRDefault="00FE6905" w:rsidP="00A05F3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70B0AD9" w14:textId="0494D931" w:rsidR="00315BFD" w:rsidRPr="00E70662" w:rsidRDefault="005C7E28" w:rsidP="00A05F3D">
      <w:pPr>
        <w:pStyle w:val="Akapitzlist"/>
        <w:numPr>
          <w:ilvl w:val="1"/>
          <w:numId w:val="7"/>
        </w:numPr>
        <w:spacing w:after="0" w:line="360" w:lineRule="auto"/>
        <w:ind w:left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662">
        <w:rPr>
          <w:rFonts w:ascii="Times New Roman" w:hAnsi="Times New Roman" w:cs="Times New Roman"/>
          <w:b/>
          <w:sz w:val="24"/>
          <w:szCs w:val="24"/>
        </w:rPr>
        <w:t>Przedmiot zamówienia:</w:t>
      </w:r>
    </w:p>
    <w:p w14:paraId="12A10A2E" w14:textId="686EAD72" w:rsidR="00A77CF3" w:rsidRPr="002231F2" w:rsidRDefault="00B11A40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hAnsi="Times New Roman" w:cs="Times New Roman"/>
          <w:iCs/>
          <w:sz w:val="24"/>
          <w:szCs w:val="24"/>
        </w:rPr>
        <w:t xml:space="preserve">Dostarczenie </w:t>
      </w:r>
      <w:r w:rsidR="00E83DE8" w:rsidRPr="002231F2">
        <w:rPr>
          <w:rFonts w:ascii="Times New Roman" w:hAnsi="Times New Roman" w:cs="Times New Roman"/>
          <w:iCs/>
          <w:sz w:val="24"/>
          <w:szCs w:val="24"/>
        </w:rPr>
        <w:t>nowej membrany</w:t>
      </w:r>
      <w:r w:rsidR="00772CC8" w:rsidRPr="002231F2">
        <w:rPr>
          <w:rFonts w:ascii="Times New Roman" w:hAnsi="Times New Roman" w:cs="Times New Roman"/>
          <w:iCs/>
          <w:sz w:val="24"/>
          <w:szCs w:val="24"/>
        </w:rPr>
        <w:t xml:space="preserve"> zbiornika biogaz</w:t>
      </w:r>
      <w:r w:rsidR="001C5D36" w:rsidRPr="002231F2">
        <w:rPr>
          <w:rFonts w:ascii="Times New Roman" w:hAnsi="Times New Roman" w:cs="Times New Roman"/>
          <w:iCs/>
          <w:sz w:val="24"/>
          <w:szCs w:val="24"/>
        </w:rPr>
        <w:t xml:space="preserve">u </w:t>
      </w:r>
      <w:r w:rsidR="00E70662" w:rsidRPr="002231F2">
        <w:rPr>
          <w:rFonts w:ascii="Times New Roman" w:hAnsi="Times New Roman" w:cs="Times New Roman"/>
          <w:iCs/>
          <w:sz w:val="24"/>
          <w:szCs w:val="24"/>
        </w:rPr>
        <w:t>kompletnej</w:t>
      </w:r>
      <w:r w:rsidR="001C5D36" w:rsidRPr="002231F2">
        <w:rPr>
          <w:rFonts w:ascii="Times New Roman" w:hAnsi="Times New Roman" w:cs="Times New Roman"/>
          <w:iCs/>
          <w:sz w:val="24"/>
          <w:szCs w:val="24"/>
        </w:rPr>
        <w:t xml:space="preserve"> i dopasowane</w:t>
      </w:r>
      <w:r w:rsidR="00E70662" w:rsidRPr="002231F2">
        <w:rPr>
          <w:rFonts w:ascii="Times New Roman" w:hAnsi="Times New Roman" w:cs="Times New Roman"/>
          <w:iCs/>
          <w:sz w:val="24"/>
          <w:szCs w:val="24"/>
        </w:rPr>
        <w:t>j</w:t>
      </w:r>
      <w:r w:rsidR="001C5D36" w:rsidRPr="002231F2">
        <w:rPr>
          <w:rFonts w:ascii="Times New Roman" w:hAnsi="Times New Roman" w:cs="Times New Roman"/>
          <w:iCs/>
          <w:sz w:val="24"/>
          <w:szCs w:val="24"/>
        </w:rPr>
        <w:t xml:space="preserve"> do</w:t>
      </w:r>
      <w:r w:rsidR="00772CC8" w:rsidRPr="002231F2">
        <w:rPr>
          <w:rFonts w:ascii="Times New Roman" w:hAnsi="Times New Roman" w:cs="Times New Roman"/>
          <w:iCs/>
          <w:sz w:val="24"/>
          <w:szCs w:val="24"/>
        </w:rPr>
        <w:t xml:space="preserve"> istniejącego zbiornika o pojemości identycznej jak obecna wraz z wszystkimi niezbędnymi dokumentami wymaganymi przez prawo RP i EU</w:t>
      </w:r>
      <w:r w:rsidR="004E1E43" w:rsidRPr="002231F2">
        <w:rPr>
          <w:rFonts w:ascii="Times New Roman" w:hAnsi="Times New Roman" w:cs="Times New Roman"/>
          <w:iCs/>
          <w:sz w:val="24"/>
          <w:szCs w:val="24"/>
        </w:rPr>
        <w:t xml:space="preserve"> (w nawiązaniu do dokumentacji przedstawionej w załączniku nr 2 o nazwie Dokumentacja projektowa).</w:t>
      </w:r>
    </w:p>
    <w:p w14:paraId="4710413B" w14:textId="10089C02" w:rsidR="00A77CF3" w:rsidRPr="002231F2" w:rsidRDefault="00A77CF3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2231F2">
        <w:rPr>
          <w:rFonts w:ascii="Times New Roman" w:hAnsi="Times New Roman" w:cs="Times New Roman"/>
          <w:iCs/>
          <w:sz w:val="24"/>
          <w:szCs w:val="24"/>
        </w:rPr>
        <w:t>Króćce stalowe ze stali nierdzewnej do przyłączenia rur wlotu i wylotu biogazu - kompletne</w:t>
      </w:r>
    </w:p>
    <w:p w14:paraId="48EC5A81" w14:textId="43B17DDC" w:rsidR="00A77CF3" w:rsidRPr="002231F2" w:rsidRDefault="00A77CF3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2231F2">
        <w:rPr>
          <w:rFonts w:ascii="Times New Roman" w:hAnsi="Times New Roman" w:cs="Times New Roman"/>
          <w:iCs/>
          <w:sz w:val="24"/>
          <w:szCs w:val="24"/>
        </w:rPr>
        <w:t>Kompletny układ mocowania membrany do konstrukcji zbiornika.</w:t>
      </w:r>
    </w:p>
    <w:p w14:paraId="1D421895" w14:textId="73B839A5" w:rsidR="00772CC8" w:rsidRPr="002231F2" w:rsidRDefault="00772CC8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hAnsi="Times New Roman" w:cs="Times New Roman"/>
          <w:iCs/>
          <w:sz w:val="24"/>
          <w:szCs w:val="24"/>
        </w:rPr>
        <w:t xml:space="preserve">Dostarczenie nowego układu </w:t>
      </w:r>
      <w:r w:rsidR="0095433D" w:rsidRPr="002231F2">
        <w:rPr>
          <w:rFonts w:ascii="Times New Roman" w:hAnsi="Times New Roman" w:cs="Times New Roman"/>
          <w:iCs/>
          <w:sz w:val="24"/>
          <w:szCs w:val="24"/>
        </w:rPr>
        <w:t xml:space="preserve">pomiaru </w:t>
      </w:r>
      <w:r w:rsidRPr="002231F2">
        <w:rPr>
          <w:rFonts w:ascii="Times New Roman" w:hAnsi="Times New Roman" w:cs="Times New Roman"/>
          <w:iCs/>
          <w:sz w:val="24"/>
          <w:szCs w:val="24"/>
        </w:rPr>
        <w:t xml:space="preserve">napełnienia zbiornika biogazu pracującego w zakresie od 0 do 100% </w:t>
      </w:r>
      <w:r w:rsidR="00EB6DC6" w:rsidRPr="002231F2">
        <w:rPr>
          <w:rFonts w:ascii="Times New Roman" w:hAnsi="Times New Roman" w:cs="Times New Roman"/>
          <w:iCs/>
          <w:sz w:val="24"/>
          <w:szCs w:val="24"/>
        </w:rPr>
        <w:t xml:space="preserve">napełnienia wyposażony w układ </w:t>
      </w:r>
      <w:proofErr w:type="spellStart"/>
      <w:r w:rsidR="00EB6DC6" w:rsidRPr="002231F2">
        <w:rPr>
          <w:rFonts w:ascii="Times New Roman" w:hAnsi="Times New Roman" w:cs="Times New Roman"/>
          <w:iCs/>
          <w:sz w:val="24"/>
          <w:szCs w:val="24"/>
        </w:rPr>
        <w:t>przesyłu</w:t>
      </w:r>
      <w:proofErr w:type="spellEnd"/>
      <w:r w:rsidR="00EB6DC6" w:rsidRPr="002231F2">
        <w:rPr>
          <w:rFonts w:ascii="Times New Roman" w:hAnsi="Times New Roman" w:cs="Times New Roman"/>
          <w:iCs/>
          <w:sz w:val="24"/>
          <w:szCs w:val="24"/>
        </w:rPr>
        <w:t xml:space="preserve"> danych do najbliższego sterownika PLC na obiekcie</w:t>
      </w:r>
      <w:r w:rsidRPr="002231F2">
        <w:rPr>
          <w:rFonts w:ascii="Times New Roman" w:hAnsi="Times New Roman" w:cs="Times New Roman"/>
          <w:iCs/>
          <w:sz w:val="24"/>
          <w:szCs w:val="24"/>
        </w:rPr>
        <w:t xml:space="preserve"> wraz z wszystkimi niezbędnymi dokumentami wymaganymi przez prawo RP i EU</w:t>
      </w:r>
    </w:p>
    <w:p w14:paraId="53A9ABB4" w14:textId="27204324" w:rsidR="00D2129F" w:rsidRPr="002231F2" w:rsidRDefault="00D2129F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Dostawa nowego układu pomiarowego poziomu napełnienia zbiornika biogazu dedykowanego przez producenta </w:t>
      </w:r>
      <w:r w:rsidR="00E70662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membrany.</w:t>
      </w:r>
    </w:p>
    <w:p w14:paraId="2F2D0D81" w14:textId="77777777" w:rsidR="00D2129F" w:rsidRPr="002231F2" w:rsidRDefault="00D2129F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Zakres pomiarowy: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0-100%</w:t>
      </w:r>
    </w:p>
    <w:p w14:paraId="6E6BE407" w14:textId="77777777" w:rsidR="00D2129F" w:rsidRPr="002231F2" w:rsidRDefault="00D2129F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Sygnał wyjściowy: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4-20 </w:t>
      </w:r>
      <w:proofErr w:type="spellStart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</w:t>
      </w:r>
      <w:proofErr w:type="spellEnd"/>
    </w:p>
    <w:p w14:paraId="3C17DC66" w14:textId="77777777" w:rsidR="00D2129F" w:rsidRPr="002231F2" w:rsidRDefault="00D2129F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Czujnik pomiarowy - montaż na zbiorniku biogazu (wykonanie odp. do strefy wybuchowości)</w:t>
      </w:r>
    </w:p>
    <w:p w14:paraId="7A6F18A2" w14:textId="060663F0" w:rsidR="00D2129F" w:rsidRPr="002231F2" w:rsidRDefault="00D2129F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Przetwornik pomiarowy - montaż w szafie stero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wania fabrycznego zbiornika biogazu SF41 poza strefą zagrożenia wybuchem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ob. 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41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Zbiornik biogazu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14:paraId="1310E80E" w14:textId="3BF626EE" w:rsidR="00D2129F" w:rsidRPr="002231F2" w:rsidRDefault="00D2129F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Wskaźnik napełnienia - montaż na drzwiach szafy sterowniczej </w:t>
      </w:r>
      <w:r w:rsidR="007C3A34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ob.40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(tak jak w istniejącym </w:t>
      </w:r>
      <w:proofErr w:type="spellStart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ukł</w:t>
      </w:r>
      <w:proofErr w:type="spellEnd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pomiarowym).</w:t>
      </w:r>
    </w:p>
    <w:p w14:paraId="68CAF89F" w14:textId="77777777" w:rsidR="00D2129F" w:rsidRPr="002231F2" w:rsidRDefault="00D2129F" w:rsidP="002231F2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zakresie dostawy:</w:t>
      </w:r>
    </w:p>
    <w:p w14:paraId="4DB0E4D8" w14:textId="77777777" w:rsidR="00D2129F" w:rsidRPr="002231F2" w:rsidRDefault="00D2129F" w:rsidP="002231F2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instalacja nowego układu pomiarowego,</w:t>
      </w:r>
    </w:p>
    <w:p w14:paraId="164820B1" w14:textId="298EBFC0" w:rsidR="00D2129F" w:rsidRPr="002231F2" w:rsidRDefault="00D2129F" w:rsidP="002231F2">
      <w:pPr>
        <w:autoSpaceDE w:val="0"/>
        <w:autoSpaceDN w:val="0"/>
        <w:adjustRightInd w:val="0"/>
        <w:spacing w:after="0" w:line="36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przyłączenie sygnału pomiarowego 4-20 </w:t>
      </w:r>
      <w:proofErr w:type="spellStart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</w:t>
      </w:r>
      <w:proofErr w:type="spellEnd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przetwornika pomiarowego 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wejście analogowe 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PIW356</w:t>
      </w:r>
      <w:r w:rsidR="0019111D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istniejącego 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oddalonych </w:t>
      </w:r>
      <w:proofErr w:type="spellStart"/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wej</w:t>
      </w:r>
      <w:proofErr w:type="spellEnd"/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./wyj. ET200S w szafie SK40 (w ob. 40 Budynek agregatów i kotłowni) 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sterownika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głównego 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PLC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S31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19111D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typu Siemens S7-300 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zainstalowanego 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ob.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31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Pompownia osadu przefermentowanego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(zamiast istniejącego pomiaru).</w:t>
      </w:r>
    </w:p>
    <w:p w14:paraId="681AE131" w14:textId="15C3003B" w:rsidR="00D2129F" w:rsidRPr="002231F2" w:rsidRDefault="00D2129F" w:rsidP="002231F2">
      <w:pPr>
        <w:autoSpaceDE w:val="0"/>
        <w:autoSpaceDN w:val="0"/>
        <w:adjustRightInd w:val="0"/>
        <w:spacing w:after="0" w:line="360" w:lineRule="auto"/>
        <w:ind w:left="708"/>
        <w:rPr>
          <w:rFonts w:ascii="Times New Roman" w:eastAsia="Times New Roman" w:hAnsi="Times New Roman" w:cs="Times New Roman"/>
          <w:bCs/>
          <w:strike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- modyfikacja oprogramowania sterownika PLC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S31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zakresie poprawności wskazań pomiaru poziomu na panelu operatorskim sterownika PLC</w:t>
      </w:r>
      <w:r w:rsidR="000F4CFA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S31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systemie SCADA na </w:t>
      </w:r>
      <w:r w:rsidR="0019111D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LOŚ</w:t>
      </w:r>
      <w:r w:rsidR="00E70662"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14:paraId="7D23849C" w14:textId="1C05D958" w:rsidR="0019111D" w:rsidRPr="002231F2" w:rsidRDefault="0019111D" w:rsidP="002231F2">
      <w:pPr>
        <w:autoSpaceDE w:val="0"/>
        <w:autoSpaceDN w:val="0"/>
        <w:adjustRightInd w:val="0"/>
        <w:spacing w:after="0" w:line="36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trike/>
          <w:sz w:val="24"/>
          <w:szCs w:val="24"/>
          <w:lang w:eastAsia="pl-PL"/>
        </w:rPr>
        <w:t>-</w:t>
      </w: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aktualizacja dokumentacji </w:t>
      </w:r>
      <w:proofErr w:type="spellStart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AKPiA</w:t>
      </w:r>
      <w:proofErr w:type="spellEnd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zakresie wymiany układu pomiarowego napełnienia zbiornika biogazu.</w:t>
      </w:r>
    </w:p>
    <w:p w14:paraId="6A3E0C29" w14:textId="77777777" w:rsidR="00D2129F" w:rsidRPr="002231F2" w:rsidRDefault="00D2129F" w:rsidP="002231F2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demontaż istniejącego układu pomiarowego poziomu napełnienia zbiornika biogazu.</w:t>
      </w:r>
    </w:p>
    <w:p w14:paraId="02D71225" w14:textId="725EF88F" w:rsidR="00D2129F" w:rsidRPr="002231F2" w:rsidRDefault="00D2129F" w:rsidP="002231F2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Projekt </w:t>
      </w:r>
      <w:proofErr w:type="spellStart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AKPiA</w:t>
      </w:r>
      <w:proofErr w:type="spellEnd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wykonania instalacji pomiaru poziomu w zbiorniku biogazu do akceptacji działu ZAE </w:t>
      </w:r>
      <w:proofErr w:type="spellStart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Aquanet</w:t>
      </w:r>
      <w:proofErr w:type="spellEnd"/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S.A. przed realizacją.</w:t>
      </w:r>
    </w:p>
    <w:p w14:paraId="79FC0AF3" w14:textId="4A8F20F2" w:rsidR="0050568D" w:rsidRPr="002231F2" w:rsidRDefault="0050568D" w:rsidP="002231F2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Układ pomiarowy dostarczony musi być dostarczony </w:t>
      </w:r>
      <w:r w:rsidRPr="002231F2">
        <w:rPr>
          <w:rFonts w:ascii="Times New Roman" w:hAnsi="Times New Roman" w:cs="Times New Roman"/>
          <w:iCs/>
          <w:sz w:val="24"/>
          <w:szCs w:val="24"/>
        </w:rPr>
        <w:t>wraz z wszystkimi niezbędnymi dokumentami wymaganymi przez prawo RP i EU</w:t>
      </w:r>
    </w:p>
    <w:p w14:paraId="628DF9DA" w14:textId="66CF5E32" w:rsidR="00772CC8" w:rsidRPr="002231F2" w:rsidRDefault="00E83DE8" w:rsidP="002231F2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hAnsi="Times New Roman" w:cs="Times New Roman"/>
          <w:iCs/>
          <w:sz w:val="24"/>
          <w:szCs w:val="24"/>
        </w:rPr>
        <w:t>Montaż dostarczonej membrany</w:t>
      </w:r>
      <w:r w:rsidR="00772CC8" w:rsidRPr="002231F2">
        <w:rPr>
          <w:rFonts w:ascii="Times New Roman" w:hAnsi="Times New Roman" w:cs="Times New Roman"/>
          <w:iCs/>
          <w:sz w:val="24"/>
          <w:szCs w:val="24"/>
        </w:rPr>
        <w:t xml:space="preserve"> i układu pomiaru napełnienia  zbiornika</w:t>
      </w:r>
    </w:p>
    <w:p w14:paraId="7CCDE6FA" w14:textId="26E02C07" w:rsidR="00772CC8" w:rsidRPr="002231F2" w:rsidRDefault="00D7536A" w:rsidP="002231F2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hAnsi="Times New Roman" w:cs="Times New Roman"/>
          <w:iCs/>
          <w:sz w:val="24"/>
          <w:szCs w:val="24"/>
        </w:rPr>
        <w:t>Uruchomienia zbiornika</w:t>
      </w:r>
      <w:r w:rsidR="00772CC8" w:rsidRPr="002231F2">
        <w:rPr>
          <w:rFonts w:ascii="Times New Roman" w:hAnsi="Times New Roman" w:cs="Times New Roman"/>
          <w:iCs/>
          <w:sz w:val="24"/>
          <w:szCs w:val="24"/>
        </w:rPr>
        <w:t xml:space="preserve"> i układu pomiarowego po zakończeniu wszystkich prac.</w:t>
      </w:r>
    </w:p>
    <w:p w14:paraId="3682388C" w14:textId="317E9794" w:rsidR="00B810FC" w:rsidRPr="002231F2" w:rsidRDefault="00B810FC" w:rsidP="002231F2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231F2">
        <w:rPr>
          <w:rFonts w:ascii="Times New Roman" w:hAnsi="Times New Roman" w:cs="Times New Roman"/>
          <w:iCs/>
          <w:sz w:val="24"/>
          <w:szCs w:val="24"/>
        </w:rPr>
        <w:t>Potwierdzenie szczelności po wymianie wora.</w:t>
      </w:r>
    </w:p>
    <w:p w14:paraId="2652B5C9" w14:textId="77777777" w:rsidR="006F5086" w:rsidRPr="00E70662" w:rsidRDefault="006F5086" w:rsidP="00A05F3D">
      <w:pPr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 w:cs="Times New Roman"/>
          <w:b/>
          <w:iCs/>
          <w:sz w:val="24"/>
          <w:szCs w:val="24"/>
        </w:rPr>
      </w:pPr>
    </w:p>
    <w:p w14:paraId="186A5DE3" w14:textId="51191579" w:rsidR="005C34CE" w:rsidRPr="002231F2" w:rsidRDefault="00F56DAA" w:rsidP="002231F2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231F2">
        <w:rPr>
          <w:rFonts w:ascii="Times New Roman" w:hAnsi="Times New Roman" w:cs="Times New Roman"/>
          <w:b/>
          <w:iCs/>
          <w:sz w:val="24"/>
          <w:szCs w:val="24"/>
        </w:rPr>
        <w:t>Wymagania wykonawcze:</w:t>
      </w:r>
    </w:p>
    <w:p w14:paraId="526F4DC3" w14:textId="65DDF6BC" w:rsidR="005C7608" w:rsidRPr="00BF5A3E" w:rsidRDefault="0095433D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Wykonawca musi być wyposażony we wszystkie niezbędne narzędzia i urządzenia do wykonania zadania</w:t>
      </w:r>
      <w:r w:rsidR="005C7608" w:rsidRPr="00BF5A3E">
        <w:rPr>
          <w:rFonts w:ascii="Times New Roman" w:hAnsi="Times New Roman" w:cs="Times New Roman"/>
          <w:iCs/>
          <w:sz w:val="24"/>
          <w:szCs w:val="24"/>
        </w:rPr>
        <w:t>. Zastosowane narzędzia muszą być nie iskrzące.</w:t>
      </w:r>
    </w:p>
    <w:p w14:paraId="02D248F2" w14:textId="07D0AA95" w:rsidR="005C34CE" w:rsidRPr="00BF5A3E" w:rsidRDefault="0095433D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Wykonawca musi zapewnić odpowiedni zespół ludzi z doświadczeniem dla wykonania zadania w wyznaczonym czasie.</w:t>
      </w:r>
      <w:r w:rsidR="005C7608" w:rsidRPr="00BF5A3E">
        <w:rPr>
          <w:rFonts w:ascii="Times New Roman" w:hAnsi="Times New Roman" w:cs="Times New Roman"/>
          <w:iCs/>
          <w:sz w:val="24"/>
          <w:szCs w:val="24"/>
        </w:rPr>
        <w:t xml:space="preserve"> Pracownicy muszą mieć uprawnienia upoważniające do pracy w strefie zagrożenia wybuchem przy urządzeniach gazowych</w:t>
      </w:r>
      <w:r w:rsidR="00913A06" w:rsidRPr="00BF5A3E">
        <w:rPr>
          <w:rFonts w:ascii="Times New Roman" w:hAnsi="Times New Roman" w:cs="Times New Roman"/>
          <w:iCs/>
          <w:sz w:val="24"/>
          <w:szCs w:val="24"/>
        </w:rPr>
        <w:t xml:space="preserve"> zgodnie z przepisami RP i EU w tym norm EN</w:t>
      </w:r>
      <w:r w:rsidR="005C7608"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2C68CFD5" w14:textId="3C5D8C2A" w:rsidR="005C7608" w:rsidRPr="00BF5A3E" w:rsidRDefault="005C7608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Po przekazaniu zbior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>ni</w:t>
      </w:r>
      <w:r w:rsidRPr="00BF5A3E">
        <w:rPr>
          <w:rFonts w:ascii="Times New Roman" w:hAnsi="Times New Roman" w:cs="Times New Roman"/>
          <w:iCs/>
          <w:sz w:val="24"/>
          <w:szCs w:val="24"/>
        </w:rPr>
        <w:t>ka Wykonawcy wszelkie prace z nim prowadzone są na odpowiedzialność Wykonawcy</w:t>
      </w:r>
      <w:r w:rsidR="00913A06" w:rsidRPr="00BF5A3E">
        <w:rPr>
          <w:rFonts w:ascii="Times New Roman" w:hAnsi="Times New Roman" w:cs="Times New Roman"/>
          <w:iCs/>
          <w:sz w:val="24"/>
          <w:szCs w:val="24"/>
        </w:rPr>
        <w:t>. Wielkość napełnienia przekazywanego zbiornika zostanie ustalona z wykonawcą.</w:t>
      </w:r>
    </w:p>
    <w:p w14:paraId="584526BB" w14:textId="649BB017" w:rsidR="005C34CE" w:rsidRPr="00BF5A3E" w:rsidRDefault="0095433D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Po zakończeniu prac montażowych </w:t>
      </w:r>
      <w:r w:rsidR="005C7608" w:rsidRPr="00BF5A3E">
        <w:rPr>
          <w:rFonts w:ascii="Times New Roman" w:hAnsi="Times New Roman" w:cs="Times New Roman"/>
          <w:iCs/>
          <w:sz w:val="24"/>
          <w:szCs w:val="24"/>
        </w:rPr>
        <w:t xml:space="preserve">w ramach niniejszego zadania 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Wykonawca przeprowadzi próbę 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>szczelności zainstalowanej membrany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zbiornika </w:t>
      </w:r>
      <w:r w:rsidR="007D6407" w:rsidRPr="00BF5A3E">
        <w:rPr>
          <w:rFonts w:ascii="Times New Roman" w:hAnsi="Times New Roman" w:cs="Times New Roman"/>
          <w:iCs/>
          <w:sz w:val="24"/>
          <w:szCs w:val="24"/>
        </w:rPr>
        <w:t>dla ciśnienia dwukrotnie większego niż ciśnienia pracy zbiornika.</w:t>
      </w:r>
    </w:p>
    <w:p w14:paraId="662224DF" w14:textId="0F4ECA8E" w:rsidR="005C34CE" w:rsidRPr="00BF5A3E" w:rsidRDefault="00B11A40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Po zakończeniu prac montażowych Wykonawca przeprowadzi próbę działania nowego układu pomiarowego napełnienia zbiornika</w:t>
      </w:r>
      <w:r w:rsidR="005C7608" w:rsidRPr="00BF5A3E">
        <w:rPr>
          <w:rFonts w:ascii="Times New Roman" w:hAnsi="Times New Roman" w:cs="Times New Roman"/>
          <w:iCs/>
          <w:sz w:val="24"/>
          <w:szCs w:val="24"/>
        </w:rPr>
        <w:t xml:space="preserve"> w pełnym zakresie pomiarowym</w:t>
      </w:r>
      <w:r w:rsidR="00C57DB1" w:rsidRPr="00BF5A3E">
        <w:rPr>
          <w:rFonts w:ascii="Times New Roman" w:hAnsi="Times New Roman" w:cs="Times New Roman"/>
          <w:iCs/>
          <w:sz w:val="24"/>
          <w:szCs w:val="24"/>
        </w:rPr>
        <w:t xml:space="preserve"> od minimum do maximum napełnienia</w:t>
      </w:r>
      <w:r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3E2FBA17" w14:textId="63BB2D45" w:rsidR="005C34CE" w:rsidRPr="00BF5A3E" w:rsidRDefault="0095433D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Po zakończeniu prac Wykonawca przekaże zbiornik gotowy do pracy z uruchomionym systemem </w:t>
      </w:r>
      <w:r w:rsidR="00165D13" w:rsidRPr="00BF5A3E">
        <w:rPr>
          <w:rFonts w:ascii="Times New Roman" w:hAnsi="Times New Roman" w:cs="Times New Roman"/>
          <w:iCs/>
          <w:sz w:val="24"/>
          <w:szCs w:val="24"/>
        </w:rPr>
        <w:t>pomiaru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napełnienia zbiornika</w:t>
      </w:r>
      <w:r w:rsidR="005C34CE"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4802CFBC" w14:textId="1E2C9108" w:rsidR="005C34CE" w:rsidRPr="00BF5A3E" w:rsidRDefault="00E83DE8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Oprócz membrany</w:t>
      </w:r>
      <w:r w:rsidR="00165D13" w:rsidRPr="00BF5A3E">
        <w:rPr>
          <w:rFonts w:ascii="Times New Roman" w:hAnsi="Times New Roman" w:cs="Times New Roman"/>
          <w:iCs/>
          <w:sz w:val="24"/>
          <w:szCs w:val="24"/>
        </w:rPr>
        <w:t xml:space="preserve"> i układu pomiaru napełnienia zbiornika Wykonawca dostarczy wszystkie niezbędne materiał</w:t>
      </w:r>
      <w:r w:rsidR="0037685B" w:rsidRPr="00BF5A3E">
        <w:rPr>
          <w:rFonts w:ascii="Times New Roman" w:hAnsi="Times New Roman" w:cs="Times New Roman"/>
          <w:iCs/>
          <w:sz w:val="24"/>
          <w:szCs w:val="24"/>
        </w:rPr>
        <w:t>y</w:t>
      </w:r>
      <w:r w:rsidR="00165D13" w:rsidRPr="00BF5A3E">
        <w:rPr>
          <w:rFonts w:ascii="Times New Roman" w:hAnsi="Times New Roman" w:cs="Times New Roman"/>
          <w:iCs/>
          <w:sz w:val="24"/>
          <w:szCs w:val="24"/>
        </w:rPr>
        <w:t xml:space="preserve"> i urządzenia do realizacji zadania.</w:t>
      </w:r>
      <w:r w:rsidR="00913A06" w:rsidRPr="00BF5A3E">
        <w:rPr>
          <w:rFonts w:ascii="Times New Roman" w:hAnsi="Times New Roman" w:cs="Times New Roman"/>
          <w:iCs/>
          <w:sz w:val="24"/>
          <w:szCs w:val="24"/>
        </w:rPr>
        <w:t xml:space="preserve"> Elementy wykonane </w:t>
      </w:r>
      <w:r w:rsidR="00913A06" w:rsidRPr="00BF5A3E">
        <w:rPr>
          <w:rFonts w:ascii="Times New Roman" w:hAnsi="Times New Roman" w:cs="Times New Roman"/>
          <w:iCs/>
          <w:sz w:val="24"/>
          <w:szCs w:val="24"/>
        </w:rPr>
        <w:lastRenderedPageBreak/>
        <w:t>ze stali nierdzewnej muszą być w gat. min 1.4404 wg PN-EN 10088-1: 2014-12 lub A4 dla elementów złącznych mających kontakt z biogazem.</w:t>
      </w:r>
    </w:p>
    <w:p w14:paraId="18FA35E1" w14:textId="2A94586C" w:rsidR="00165D13" w:rsidRPr="00BF5A3E" w:rsidRDefault="00165D13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Materiał </w:t>
      </w:r>
      <w:r w:rsidR="00A44697" w:rsidRPr="00BF5A3E">
        <w:rPr>
          <w:rFonts w:ascii="Times New Roman" w:hAnsi="Times New Roman" w:cs="Times New Roman"/>
          <w:iCs/>
          <w:sz w:val="24"/>
          <w:szCs w:val="24"/>
        </w:rPr>
        <w:t xml:space="preserve">i </w:t>
      </w:r>
      <w:r w:rsidR="00C57DB1" w:rsidRPr="00BF5A3E">
        <w:rPr>
          <w:rFonts w:ascii="Times New Roman" w:hAnsi="Times New Roman" w:cs="Times New Roman"/>
          <w:iCs/>
          <w:sz w:val="24"/>
          <w:szCs w:val="24"/>
        </w:rPr>
        <w:t>kształt</w:t>
      </w:r>
      <w:r w:rsidR="00A44697" w:rsidRPr="00BF5A3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>membrany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zbiornika musi być zaakceptowany przez producenta zbiornika oraz musi być przystosowany do pracy na biogazie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 xml:space="preserve"> wyprodukowany</w:t>
      </w:r>
      <w:r w:rsidR="00841051" w:rsidRPr="00BF5A3E">
        <w:rPr>
          <w:rFonts w:ascii="Times New Roman" w:hAnsi="Times New Roman" w:cs="Times New Roman"/>
          <w:iCs/>
          <w:sz w:val="24"/>
          <w:szCs w:val="24"/>
        </w:rPr>
        <w:t>m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 xml:space="preserve"> w oczyszczalni</w:t>
      </w:r>
      <w:r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45ADA7CC" w14:textId="7BD8E2FF" w:rsidR="009D7223" w:rsidRPr="00BF5A3E" w:rsidRDefault="009D7223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Wielkość napełnienia zbiornika biogazu musi być </w:t>
      </w:r>
      <w:r w:rsidR="00082ACB" w:rsidRPr="00BF5A3E">
        <w:rPr>
          <w:rFonts w:ascii="Times New Roman" w:hAnsi="Times New Roman" w:cs="Times New Roman"/>
          <w:iCs/>
          <w:sz w:val="24"/>
          <w:szCs w:val="24"/>
        </w:rPr>
        <w:t>nie mniejsza niż obecna</w:t>
      </w:r>
    </w:p>
    <w:p w14:paraId="3154300E" w14:textId="44982A00" w:rsidR="00B11A40" w:rsidRPr="00BF5A3E" w:rsidRDefault="00B11A40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Wszystkie dostarczone materiały muszą być nowe</w:t>
      </w:r>
      <w:r w:rsidR="0037685B" w:rsidRPr="00BF5A3E">
        <w:rPr>
          <w:rFonts w:ascii="Times New Roman" w:hAnsi="Times New Roman" w:cs="Times New Roman"/>
          <w:iCs/>
          <w:sz w:val="24"/>
          <w:szCs w:val="24"/>
        </w:rPr>
        <w:t xml:space="preserve"> i wyprodukowane w przeciągu ostatnich 12 miesięcy</w:t>
      </w:r>
      <w:r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34527AA4" w14:textId="645E50CB" w:rsidR="00B11A40" w:rsidRPr="00BF5A3E" w:rsidRDefault="00B11A40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Wykonawca wystawi pisemną gwarancję na dostarczone materiały i wykonane prace na okres </w:t>
      </w:r>
      <w:r w:rsidR="0037685B" w:rsidRPr="00BF5A3E">
        <w:rPr>
          <w:rFonts w:ascii="Times New Roman" w:hAnsi="Times New Roman" w:cs="Times New Roman"/>
          <w:iCs/>
          <w:sz w:val="24"/>
          <w:szCs w:val="24"/>
        </w:rPr>
        <w:t>2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lat</w:t>
      </w:r>
      <w:r w:rsidR="00B74E0E" w:rsidRPr="00BF5A3E">
        <w:rPr>
          <w:rFonts w:ascii="Times New Roman" w:hAnsi="Times New Roman" w:cs="Times New Roman"/>
          <w:iCs/>
          <w:sz w:val="24"/>
          <w:szCs w:val="24"/>
        </w:rPr>
        <w:t xml:space="preserve"> od daty zakończenia zadania</w:t>
      </w:r>
      <w:r w:rsidR="00B810FC" w:rsidRPr="00BF5A3E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>nowa membrana</w:t>
      </w:r>
      <w:r w:rsidR="00B810FC" w:rsidRPr="00BF5A3E">
        <w:rPr>
          <w:rFonts w:ascii="Times New Roman" w:hAnsi="Times New Roman" w:cs="Times New Roman"/>
          <w:iCs/>
          <w:sz w:val="24"/>
          <w:szCs w:val="24"/>
        </w:rPr>
        <w:t xml:space="preserve"> do gazu będzie posiadał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>a</w:t>
      </w:r>
      <w:r w:rsidR="00B810FC" w:rsidRPr="00BF5A3E">
        <w:rPr>
          <w:rFonts w:ascii="Times New Roman" w:hAnsi="Times New Roman" w:cs="Times New Roman"/>
          <w:iCs/>
          <w:sz w:val="24"/>
          <w:szCs w:val="24"/>
        </w:rPr>
        <w:t xml:space="preserve"> aprobatę producenta na okres eksploatacji na 15 lat lub więcej)</w:t>
      </w:r>
      <w:r w:rsidR="00B74E0E"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3A6BF063" w14:textId="0FB3DAE8" w:rsidR="00B11A40" w:rsidRPr="00BF5A3E" w:rsidRDefault="00B11A40" w:rsidP="00BF5A3E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Wszystkie od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>pady powstałe w wyniku wymiany membrany w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83DE8" w:rsidRPr="00BF5A3E">
        <w:rPr>
          <w:rFonts w:ascii="Times New Roman" w:hAnsi="Times New Roman" w:cs="Times New Roman"/>
          <w:iCs/>
          <w:sz w:val="24"/>
          <w:szCs w:val="24"/>
        </w:rPr>
        <w:t>zbiorniku</w:t>
      </w:r>
      <w:r w:rsidR="004E1E43" w:rsidRPr="00BF5A3E">
        <w:rPr>
          <w:rFonts w:ascii="Times New Roman" w:hAnsi="Times New Roman" w:cs="Times New Roman"/>
          <w:iCs/>
          <w:sz w:val="24"/>
          <w:szCs w:val="24"/>
        </w:rPr>
        <w:t xml:space="preserve"> i układu pomiarowego </w:t>
      </w:r>
      <w:r w:rsidRPr="00BF5A3E">
        <w:rPr>
          <w:rFonts w:ascii="Times New Roman" w:hAnsi="Times New Roman" w:cs="Times New Roman"/>
          <w:iCs/>
          <w:sz w:val="24"/>
          <w:szCs w:val="24"/>
        </w:rPr>
        <w:t>napełnienia zbiornika wykonawca zutylizuje na własny koszt zgodnie z obowiązującym prawem w RP.</w:t>
      </w:r>
    </w:p>
    <w:p w14:paraId="1943CAFB" w14:textId="77777777" w:rsidR="00D863F9" w:rsidRPr="00E70662" w:rsidRDefault="00D863F9" w:rsidP="00A05F3D">
      <w:pPr>
        <w:autoSpaceDE w:val="0"/>
        <w:autoSpaceDN w:val="0"/>
        <w:adjustRightInd w:val="0"/>
        <w:spacing w:after="0" w:line="360" w:lineRule="auto"/>
        <w:ind w:left="1417"/>
        <w:rPr>
          <w:rFonts w:ascii="Times New Roman" w:hAnsi="Times New Roman" w:cs="Times New Roman"/>
          <w:iCs/>
          <w:sz w:val="24"/>
          <w:szCs w:val="24"/>
        </w:rPr>
      </w:pPr>
    </w:p>
    <w:p w14:paraId="49D3274D" w14:textId="16DB6744" w:rsidR="00914979" w:rsidRPr="00BF5A3E" w:rsidRDefault="00E87E79" w:rsidP="00BF5A3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BF5A3E">
        <w:rPr>
          <w:rFonts w:ascii="Times New Roman" w:hAnsi="Times New Roman" w:cs="Times New Roman"/>
          <w:b/>
          <w:iCs/>
          <w:sz w:val="24"/>
          <w:szCs w:val="24"/>
        </w:rPr>
        <w:t>Informacja dla wykonawcy zadania</w:t>
      </w:r>
      <w:r w:rsidR="005815B2" w:rsidRPr="00BF5A3E">
        <w:rPr>
          <w:rFonts w:ascii="Times New Roman" w:hAnsi="Times New Roman" w:cs="Times New Roman"/>
          <w:b/>
          <w:iCs/>
          <w:sz w:val="24"/>
          <w:szCs w:val="24"/>
        </w:rPr>
        <w:t>:</w:t>
      </w:r>
    </w:p>
    <w:p w14:paraId="3EF99418" w14:textId="77777777" w:rsidR="00E87E79" w:rsidRPr="00BF5A3E" w:rsidRDefault="00E87E79" w:rsidP="00BF5A3E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Umiejscowienie zbiornika:</w:t>
      </w:r>
    </w:p>
    <w:p w14:paraId="262CF5C1" w14:textId="09083F1E" w:rsidR="005815B2" w:rsidRPr="00E70662" w:rsidRDefault="001D6582" w:rsidP="00BF5A3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 w:cs="Times New Roman"/>
          <w:iCs/>
          <w:sz w:val="24"/>
          <w:szCs w:val="24"/>
        </w:rPr>
      </w:pPr>
      <w:r w:rsidRPr="00E70662">
        <w:rPr>
          <w:rFonts w:ascii="Times New Roman" w:hAnsi="Times New Roman" w:cs="Times New Roman"/>
          <w:iCs/>
          <w:sz w:val="24"/>
          <w:szCs w:val="24"/>
        </w:rPr>
        <w:t>Adres</w:t>
      </w:r>
      <w:r w:rsidR="00E83DE8" w:rsidRPr="00E70662">
        <w:rPr>
          <w:rFonts w:ascii="Times New Roman" w:hAnsi="Times New Roman" w:cs="Times New Roman"/>
          <w:iCs/>
          <w:sz w:val="24"/>
          <w:szCs w:val="24"/>
        </w:rPr>
        <w:t>: Poznań</w:t>
      </w:r>
      <w:r w:rsidR="00E87E79" w:rsidRPr="00E70662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="00E87E79" w:rsidRPr="00E70662">
        <w:rPr>
          <w:rFonts w:ascii="Times New Roman" w:hAnsi="Times New Roman" w:cs="Times New Roman"/>
          <w:iCs/>
          <w:sz w:val="24"/>
          <w:szCs w:val="24"/>
        </w:rPr>
        <w:t>ul</w:t>
      </w:r>
      <w:r w:rsidR="00F77A05" w:rsidRPr="00E70662">
        <w:rPr>
          <w:rFonts w:ascii="Times New Roman" w:hAnsi="Times New Roman" w:cs="Times New Roman"/>
          <w:iCs/>
          <w:sz w:val="24"/>
          <w:szCs w:val="24"/>
        </w:rPr>
        <w:t>.</w:t>
      </w:r>
      <w:r w:rsidR="00E83DE8" w:rsidRPr="00E70662">
        <w:rPr>
          <w:rFonts w:ascii="Times New Roman" w:hAnsi="Times New Roman" w:cs="Times New Roman"/>
          <w:iCs/>
          <w:sz w:val="24"/>
          <w:szCs w:val="24"/>
        </w:rPr>
        <w:t>Serbska</w:t>
      </w:r>
      <w:proofErr w:type="spellEnd"/>
      <w:r w:rsidR="00E83DE8" w:rsidRPr="00E70662">
        <w:rPr>
          <w:rFonts w:ascii="Times New Roman" w:hAnsi="Times New Roman" w:cs="Times New Roman"/>
          <w:iCs/>
          <w:sz w:val="24"/>
          <w:szCs w:val="24"/>
        </w:rPr>
        <w:t xml:space="preserve"> 3</w:t>
      </w:r>
      <w:r w:rsidR="00E87E79" w:rsidRPr="00E70662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83DE8" w:rsidRPr="00E70662">
        <w:rPr>
          <w:rFonts w:ascii="Times New Roman" w:hAnsi="Times New Roman" w:cs="Times New Roman"/>
          <w:iCs/>
          <w:sz w:val="24"/>
          <w:szCs w:val="24"/>
        </w:rPr>
        <w:t>Lewobrzeżna Oczyszczalnia Ścieków w Poznaniu.</w:t>
      </w:r>
    </w:p>
    <w:p w14:paraId="4E4EE653" w14:textId="2670BB79" w:rsidR="00F64C42" w:rsidRPr="00E70662" w:rsidRDefault="00FD683C" w:rsidP="00A05F3D">
      <w:pPr>
        <w:autoSpaceDE w:val="0"/>
        <w:autoSpaceDN w:val="0"/>
        <w:adjustRightInd w:val="0"/>
        <w:spacing w:after="0" w:line="360" w:lineRule="auto"/>
        <w:ind w:left="-633"/>
        <w:rPr>
          <w:rFonts w:ascii="Times New Roman" w:hAnsi="Times New Roman" w:cs="Times New Roman"/>
          <w:iCs/>
          <w:sz w:val="24"/>
          <w:szCs w:val="24"/>
        </w:rPr>
      </w:pPr>
      <w:r w:rsidRPr="00E70662">
        <w:rPr>
          <w:rFonts w:ascii="Times New Roman" w:hAnsi="Times New Roman" w:cs="Times New Roman"/>
          <w:iCs/>
          <w:sz w:val="24"/>
          <w:szCs w:val="24"/>
        </w:rPr>
        <w:lastRenderedPageBreak/>
        <w:tab/>
      </w:r>
      <w:r w:rsidRPr="00E70662">
        <w:rPr>
          <w:rFonts w:ascii="Times New Roman" w:hAnsi="Times New Roman" w:cs="Times New Roman"/>
          <w:iCs/>
          <w:sz w:val="24"/>
          <w:szCs w:val="24"/>
        </w:rPr>
        <w:tab/>
      </w:r>
      <w:r w:rsidRPr="00E70662">
        <w:rPr>
          <w:rFonts w:ascii="Times New Roman" w:hAnsi="Times New Roman" w:cs="Times New Roman"/>
          <w:iCs/>
          <w:sz w:val="24"/>
          <w:szCs w:val="24"/>
        </w:rPr>
        <w:tab/>
      </w:r>
      <w:r w:rsidRPr="00E70662">
        <w:rPr>
          <w:rFonts w:ascii="Times New Roman" w:hAnsi="Times New Roman" w:cs="Times New Roman"/>
          <w:iCs/>
          <w:sz w:val="24"/>
          <w:szCs w:val="24"/>
        </w:rPr>
        <w:tab/>
      </w:r>
      <w:r w:rsidRPr="00E70662">
        <w:rPr>
          <w:rFonts w:ascii="Times New Roman" w:hAnsi="Times New Roman" w:cs="Times New Roman"/>
          <w:iCs/>
          <w:sz w:val="24"/>
          <w:szCs w:val="24"/>
        </w:rPr>
        <w:tab/>
      </w:r>
      <w:r w:rsidRPr="00E70662">
        <w:rPr>
          <w:rFonts w:ascii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10DCD69E" wp14:editId="246611A9">
            <wp:extent cx="6610350" cy="4623645"/>
            <wp:effectExtent l="0" t="0" r="0" b="571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16788" cy="462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04B25" w14:textId="643FA2E1" w:rsidR="00F64C42" w:rsidRPr="00E70662" w:rsidRDefault="00F64C42" w:rsidP="00A05F3D">
      <w:pPr>
        <w:pStyle w:val="Akapitzlist"/>
        <w:autoSpaceDE w:val="0"/>
        <w:autoSpaceDN w:val="0"/>
        <w:adjustRightInd w:val="0"/>
        <w:spacing w:after="0" w:line="360" w:lineRule="auto"/>
        <w:ind w:left="1701"/>
        <w:rPr>
          <w:rFonts w:ascii="Times New Roman" w:hAnsi="Times New Roman" w:cs="Times New Roman"/>
          <w:i/>
          <w:iCs/>
          <w:sz w:val="24"/>
          <w:szCs w:val="24"/>
        </w:rPr>
      </w:pPr>
      <w:r w:rsidRPr="00E70662">
        <w:rPr>
          <w:rFonts w:ascii="Times New Roman" w:hAnsi="Times New Roman" w:cs="Times New Roman"/>
          <w:i/>
          <w:iCs/>
          <w:sz w:val="24"/>
          <w:szCs w:val="24"/>
        </w:rPr>
        <w:t xml:space="preserve">Mapa przedstawia umiejscowienie </w:t>
      </w:r>
      <w:r w:rsidR="00E87E79" w:rsidRPr="00E70662">
        <w:rPr>
          <w:rFonts w:ascii="Times New Roman" w:hAnsi="Times New Roman" w:cs="Times New Roman"/>
          <w:i/>
          <w:iCs/>
          <w:sz w:val="24"/>
          <w:szCs w:val="24"/>
        </w:rPr>
        <w:t>zbiornika biogazu</w:t>
      </w:r>
    </w:p>
    <w:p w14:paraId="09659705" w14:textId="77777777" w:rsidR="00B11A40" w:rsidRPr="00E70662" w:rsidRDefault="00B11A40" w:rsidP="00A05F3D">
      <w:pPr>
        <w:pStyle w:val="Akapitzlist"/>
        <w:autoSpaceDE w:val="0"/>
        <w:autoSpaceDN w:val="0"/>
        <w:adjustRightInd w:val="0"/>
        <w:spacing w:after="0" w:line="360" w:lineRule="auto"/>
        <w:ind w:left="1701"/>
        <w:rPr>
          <w:rFonts w:ascii="Times New Roman" w:hAnsi="Times New Roman" w:cs="Times New Roman"/>
          <w:i/>
          <w:iCs/>
          <w:sz w:val="24"/>
          <w:szCs w:val="24"/>
        </w:rPr>
      </w:pPr>
    </w:p>
    <w:p w14:paraId="266B9150" w14:textId="2F4AA9B5" w:rsidR="00F77A05" w:rsidRPr="00BF5A3E" w:rsidRDefault="007233DF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Na teren oczyszczalni będą mogły wjechać wszelkie pojazdy niezbędne do wykonania zadania</w:t>
      </w:r>
      <w:r w:rsidR="007D6407" w:rsidRPr="00BF5A3E">
        <w:rPr>
          <w:rFonts w:ascii="Times New Roman" w:hAnsi="Times New Roman" w:cs="Times New Roman"/>
          <w:iCs/>
          <w:sz w:val="24"/>
          <w:szCs w:val="24"/>
        </w:rPr>
        <w:t xml:space="preserve"> po uzyskaniu zgody Zamawiającego</w:t>
      </w:r>
    </w:p>
    <w:p w14:paraId="06D86440" w14:textId="493226D9" w:rsidR="007233DF" w:rsidRPr="00BF5A3E" w:rsidRDefault="007233DF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Wokół zbiornika biogazu znajduje się plac wyłożony kostką brukową</w:t>
      </w:r>
      <w:r w:rsidR="009E713C"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4CB2AC0E" w14:textId="0B9AB583" w:rsidR="009E713C" w:rsidRPr="00BF5A3E" w:rsidRDefault="009E713C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Wokół zbiornika biogazu znajduje się strefa zagrożona wybuchem.</w:t>
      </w:r>
    </w:p>
    <w:p w14:paraId="2BF77F4E" w14:textId="0816DB5E" w:rsidR="00CA6E83" w:rsidRPr="00BF5A3E" w:rsidRDefault="00CA6E83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Now</w:t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>a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>membrana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musi mieć identyczn</w:t>
      </w:r>
      <w:r w:rsidR="00C11941" w:rsidRPr="00BF5A3E">
        <w:rPr>
          <w:rFonts w:ascii="Times New Roman" w:hAnsi="Times New Roman" w:cs="Times New Roman"/>
          <w:iCs/>
          <w:sz w:val="24"/>
          <w:szCs w:val="24"/>
        </w:rPr>
        <w:t>ą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funkcjonalność jak obecnie istniejąc</w:t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>a</w:t>
      </w:r>
      <w:r w:rsidR="00841051" w:rsidRPr="00BF5A3E">
        <w:rPr>
          <w:rFonts w:ascii="Times New Roman" w:hAnsi="Times New Roman" w:cs="Times New Roman"/>
          <w:iCs/>
          <w:sz w:val="24"/>
          <w:szCs w:val="24"/>
        </w:rPr>
        <w:t>, ze zmianą pomiaru biogazu.</w:t>
      </w:r>
    </w:p>
    <w:p w14:paraId="5EB3E241" w14:textId="6E70017F" w:rsidR="00CA6E83" w:rsidRPr="00BF5A3E" w:rsidRDefault="001D6582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Zamawiający informuje, że równocześnie na gospodarce gazowej mogą toczyć się inne prace</w:t>
      </w:r>
      <w:r w:rsidR="00841051"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5A8AC832" w14:textId="7AA17155" w:rsidR="00E03E43" w:rsidRPr="00BF5A3E" w:rsidRDefault="00EB6DC6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Nadzór nad pracami ze strony Wykonawcy musi sprawować osoba posiadająca odpowiednie uprawnienia w zakresie eksploatacji i nadzoru nad instalacjami gazowymi zgodnie z prawem RP oraz posiadać minimum 3 letnie doświadczenie</w:t>
      </w:r>
      <w:r w:rsidR="000A07E7" w:rsidRPr="00BF5A3E">
        <w:rPr>
          <w:rFonts w:ascii="Times New Roman" w:hAnsi="Times New Roman" w:cs="Times New Roman"/>
          <w:iCs/>
          <w:sz w:val="24"/>
          <w:szCs w:val="24"/>
        </w:rPr>
        <w:t xml:space="preserve"> w zakresie prac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na instalacjach gazowych.</w:t>
      </w:r>
    </w:p>
    <w:p w14:paraId="41A1A212" w14:textId="092D8621" w:rsidR="00CA6E83" w:rsidRPr="00BF5A3E" w:rsidRDefault="001A47A5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lastRenderedPageBreak/>
        <w:t>W czasie wykonywania prac zamawiający wyłączy z ruchu gospodark</w:t>
      </w:r>
      <w:r w:rsidR="00482FA6" w:rsidRPr="00BF5A3E">
        <w:rPr>
          <w:rFonts w:ascii="Times New Roman" w:hAnsi="Times New Roman" w:cs="Times New Roman"/>
          <w:iCs/>
          <w:sz w:val="24"/>
          <w:szCs w:val="24"/>
        </w:rPr>
        <w:t>ę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biogazow</w:t>
      </w:r>
      <w:r w:rsidR="00482FA6" w:rsidRPr="00BF5A3E">
        <w:rPr>
          <w:rFonts w:ascii="Times New Roman" w:hAnsi="Times New Roman" w:cs="Times New Roman"/>
          <w:iCs/>
          <w:sz w:val="24"/>
          <w:szCs w:val="24"/>
        </w:rPr>
        <w:t>ą</w:t>
      </w:r>
      <w:r w:rsidR="007D6407" w:rsidRPr="00BF5A3E">
        <w:rPr>
          <w:rFonts w:ascii="Times New Roman" w:hAnsi="Times New Roman" w:cs="Times New Roman"/>
          <w:iCs/>
          <w:sz w:val="24"/>
          <w:szCs w:val="24"/>
        </w:rPr>
        <w:t xml:space="preserve"> na czas związany ściśle z wymian</w:t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>y</w:t>
      </w:r>
      <w:r w:rsidR="007D6407" w:rsidRPr="00BF5A3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>membrany</w:t>
      </w:r>
      <w:r w:rsidR="007D6407" w:rsidRPr="00BF5A3E">
        <w:rPr>
          <w:rFonts w:ascii="Times New Roman" w:hAnsi="Times New Roman" w:cs="Times New Roman"/>
          <w:iCs/>
          <w:sz w:val="24"/>
          <w:szCs w:val="24"/>
        </w:rPr>
        <w:t>.</w:t>
      </w:r>
    </w:p>
    <w:p w14:paraId="418C5C00" w14:textId="77777777" w:rsidR="00E03E43" w:rsidRPr="00BF5A3E" w:rsidRDefault="00E03E43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Zamawiający opróżni zbiornik biogazu do poziomu 0 (zgodnie z wskazaniami aktualnego układu pomiarowego  napełnienia zbiornika)</w:t>
      </w:r>
    </w:p>
    <w:p w14:paraId="40B237D4" w14:textId="77777777" w:rsidR="00E03E43" w:rsidRPr="00BF5A3E" w:rsidRDefault="00E03E43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Na dnie zbiornika może znajdować się kondensat , który wykonawca będzie zobowiązany wypompować do wskazanej przez Zamawiającego studzienki.</w:t>
      </w:r>
    </w:p>
    <w:p w14:paraId="65A68D6C" w14:textId="26483376" w:rsidR="00E03E43" w:rsidRPr="00BF5A3E" w:rsidRDefault="000A07E7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Zamawiający</w:t>
      </w:r>
      <w:r w:rsidR="00E03E43" w:rsidRPr="00BF5A3E">
        <w:rPr>
          <w:rFonts w:ascii="Times New Roman" w:hAnsi="Times New Roman" w:cs="Times New Roman"/>
          <w:iCs/>
          <w:sz w:val="24"/>
          <w:szCs w:val="24"/>
        </w:rPr>
        <w:t xml:space="preserve"> udostępni zasilanie energetyczne  400V i 230V w pobliżu zbiornika.</w:t>
      </w:r>
    </w:p>
    <w:p w14:paraId="7A3AEB46" w14:textId="5C2A7152" w:rsidR="004606CF" w:rsidRPr="00BF5A3E" w:rsidRDefault="001A47A5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Wykonawca musi przygotować sobie front robót tak</w:t>
      </w:r>
      <w:r w:rsidR="00B810FC" w:rsidRPr="00BF5A3E">
        <w:rPr>
          <w:rFonts w:ascii="Times New Roman" w:hAnsi="Times New Roman" w:cs="Times New Roman"/>
          <w:iCs/>
          <w:sz w:val="24"/>
          <w:szCs w:val="24"/>
        </w:rPr>
        <w:t xml:space="preserve"> aby wyłączenie z eksploatacji 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zbiornika biogazu nie było dłuższe </w:t>
      </w:r>
      <w:r w:rsidRPr="00BF5A3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niż </w:t>
      </w:r>
      <w:r w:rsidR="00841051" w:rsidRPr="00BF5A3E">
        <w:rPr>
          <w:rFonts w:ascii="Times New Roman" w:hAnsi="Times New Roman" w:cs="Times New Roman"/>
          <w:b/>
          <w:bCs/>
          <w:iCs/>
          <w:sz w:val="24"/>
          <w:szCs w:val="24"/>
        </w:rPr>
        <w:t>5</w:t>
      </w:r>
      <w:r w:rsidR="00E03E43" w:rsidRPr="00BF5A3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dni kalendarzowych</w:t>
      </w:r>
      <w:r w:rsidR="00B810FC" w:rsidRPr="00BF5A3E">
        <w:rPr>
          <w:rFonts w:ascii="Times New Roman" w:hAnsi="Times New Roman" w:cs="Times New Roman"/>
          <w:iCs/>
          <w:sz w:val="24"/>
          <w:szCs w:val="24"/>
        </w:rPr>
        <w:t xml:space="preserve"> (w tym czasie zamawiający wyłączy z ruchu gospodarkę biogazową na obiekcie)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, zamawiający </w:t>
      </w:r>
      <w:r w:rsidR="00EC66E6" w:rsidRPr="00BF5A3E">
        <w:rPr>
          <w:rFonts w:ascii="Times New Roman" w:hAnsi="Times New Roman" w:cs="Times New Roman"/>
          <w:iCs/>
          <w:sz w:val="24"/>
          <w:szCs w:val="24"/>
        </w:rPr>
        <w:t>rekomenduje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pracę ciągłą w trybie 3 zmianowym.</w:t>
      </w:r>
    </w:p>
    <w:p w14:paraId="0FF6F68C" w14:textId="3DC04198" w:rsidR="007344F9" w:rsidRPr="00BF5A3E" w:rsidRDefault="00DB4882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P</w:t>
      </w:r>
      <w:r w:rsidR="00FC61E4" w:rsidRPr="00BF5A3E">
        <w:rPr>
          <w:rFonts w:ascii="Times New Roman" w:hAnsi="Times New Roman" w:cs="Times New Roman"/>
          <w:iCs/>
          <w:sz w:val="24"/>
          <w:szCs w:val="24"/>
        </w:rPr>
        <w:t>o</w:t>
      </w:r>
      <w:r w:rsidRPr="00BF5A3E">
        <w:rPr>
          <w:rFonts w:ascii="Times New Roman" w:hAnsi="Times New Roman" w:cs="Times New Roman"/>
          <w:iCs/>
          <w:sz w:val="24"/>
          <w:szCs w:val="24"/>
        </w:rPr>
        <w:t xml:space="preserve"> zakończeniu prac sporządzony zostanie protokół </w:t>
      </w:r>
      <w:r w:rsidR="00E70662" w:rsidRPr="00BF5A3E">
        <w:rPr>
          <w:rFonts w:ascii="Times New Roman" w:hAnsi="Times New Roman" w:cs="Times New Roman"/>
          <w:iCs/>
          <w:sz w:val="24"/>
          <w:szCs w:val="24"/>
        </w:rPr>
        <w:t xml:space="preserve">odbioru </w:t>
      </w:r>
      <w:r w:rsidRPr="00BF5A3E">
        <w:rPr>
          <w:rFonts w:ascii="Times New Roman" w:hAnsi="Times New Roman" w:cs="Times New Roman"/>
          <w:iCs/>
          <w:sz w:val="24"/>
          <w:szCs w:val="24"/>
        </w:rPr>
        <w:t>pomiędzy Wykonawcą i Zamawiającym potwierdzający poprawność wykonanych całości prac.</w:t>
      </w:r>
    </w:p>
    <w:p w14:paraId="40651F4F" w14:textId="650121BD" w:rsidR="006174EA" w:rsidRPr="00BF5A3E" w:rsidRDefault="006174EA" w:rsidP="00BF5A3E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Dane </w:t>
      </w:r>
      <w:r w:rsidR="00E70662" w:rsidRPr="00BF5A3E">
        <w:rPr>
          <w:rFonts w:ascii="Times New Roman" w:hAnsi="Times New Roman" w:cs="Times New Roman"/>
          <w:iCs/>
          <w:sz w:val="24"/>
          <w:szCs w:val="24"/>
        </w:rPr>
        <w:t xml:space="preserve">membrany </w:t>
      </w:r>
      <w:r w:rsidR="00082ACB" w:rsidRPr="00BF5A3E">
        <w:rPr>
          <w:rFonts w:ascii="Times New Roman" w:hAnsi="Times New Roman" w:cs="Times New Roman"/>
          <w:iCs/>
          <w:sz w:val="24"/>
          <w:szCs w:val="24"/>
        </w:rPr>
        <w:t>obecnie zainstalowane</w:t>
      </w:r>
      <w:r w:rsidR="00E70662" w:rsidRPr="00BF5A3E">
        <w:rPr>
          <w:rFonts w:ascii="Times New Roman" w:hAnsi="Times New Roman" w:cs="Times New Roman"/>
          <w:iCs/>
          <w:sz w:val="24"/>
          <w:szCs w:val="24"/>
        </w:rPr>
        <w:t>j wewnątrz</w:t>
      </w:r>
      <w:r w:rsidR="00082ACB" w:rsidRPr="00BF5A3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BF5A3E">
        <w:rPr>
          <w:rFonts w:ascii="Times New Roman" w:hAnsi="Times New Roman" w:cs="Times New Roman"/>
          <w:iCs/>
          <w:sz w:val="24"/>
          <w:szCs w:val="24"/>
        </w:rPr>
        <w:t>zbiornika:</w:t>
      </w:r>
    </w:p>
    <w:p w14:paraId="30683FE9" w14:textId="305F98ED" w:rsidR="00F901A9" w:rsidRPr="00BF5A3E" w:rsidRDefault="00F901A9" w:rsidP="00BF5A3E">
      <w:pPr>
        <w:pStyle w:val="Akapitzlist"/>
        <w:numPr>
          <w:ilvl w:val="1"/>
          <w:numId w:val="4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F5A3E">
        <w:rPr>
          <w:rFonts w:ascii="Times New Roman" w:hAnsi="Times New Roman" w:cs="Times New Roman"/>
          <w:b/>
          <w:bCs/>
          <w:iCs/>
          <w:sz w:val="24"/>
          <w:szCs w:val="24"/>
        </w:rPr>
        <w:t>Zbiornik stalowy:</w:t>
      </w:r>
    </w:p>
    <w:p w14:paraId="026EDD97" w14:textId="44FD6D47" w:rsidR="006174EA" w:rsidRPr="00BF5A3E" w:rsidRDefault="006174EA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Objętość robocza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1022DC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>5000m</w:t>
      </w:r>
      <w:r w:rsidRPr="00BF5A3E"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</w:p>
    <w:p w14:paraId="15D9BE07" w14:textId="4956222C" w:rsidR="00841051" w:rsidRPr="00BF5A3E" w:rsidRDefault="00841051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Średnica obudowy stalowej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1022DC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>22,18 m</w:t>
      </w:r>
    </w:p>
    <w:p w14:paraId="0A64B6CA" w14:textId="327F442E" w:rsidR="00841051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Wysokość ściany bocznej obudowy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>15,80 m</w:t>
      </w:r>
    </w:p>
    <w:p w14:paraId="48C08DFB" w14:textId="34AF18BB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Całkowita wysokość zbiornika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>19,85 m</w:t>
      </w:r>
    </w:p>
    <w:p w14:paraId="088D3ADA" w14:textId="35188E9D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Kąt nachylenia dachu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>20</w:t>
      </w:r>
      <w:r w:rsidRPr="00BF5A3E">
        <w:rPr>
          <w:rFonts w:ascii="Times New Roman" w:hAnsi="Times New Roman" w:cs="Times New Roman"/>
          <w:iCs/>
          <w:sz w:val="24"/>
          <w:szCs w:val="24"/>
          <w:vertAlign w:val="superscript"/>
        </w:rPr>
        <w:t>o</w:t>
      </w:r>
    </w:p>
    <w:p w14:paraId="3C46BA3C" w14:textId="547BED2C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Ciśnienie robocze biogazu 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 xml:space="preserve">20 </w:t>
      </w:r>
      <w:proofErr w:type="spellStart"/>
      <w:r w:rsidRPr="00BF5A3E">
        <w:rPr>
          <w:rFonts w:ascii="Times New Roman" w:hAnsi="Times New Roman" w:cs="Times New Roman"/>
          <w:iCs/>
          <w:sz w:val="24"/>
          <w:szCs w:val="24"/>
        </w:rPr>
        <w:t>mbar</w:t>
      </w:r>
      <w:proofErr w:type="spellEnd"/>
    </w:p>
    <w:p w14:paraId="341BA170" w14:textId="314692FE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Ciśnienie maksymalne biogazu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 xml:space="preserve">25 </w:t>
      </w:r>
      <w:proofErr w:type="spellStart"/>
      <w:r w:rsidRPr="00BF5A3E">
        <w:rPr>
          <w:rFonts w:ascii="Times New Roman" w:hAnsi="Times New Roman" w:cs="Times New Roman"/>
          <w:iCs/>
          <w:sz w:val="24"/>
          <w:szCs w:val="24"/>
        </w:rPr>
        <w:t>mbar</w:t>
      </w:r>
      <w:proofErr w:type="spellEnd"/>
    </w:p>
    <w:p w14:paraId="5C164396" w14:textId="7B81E439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Maksymalne podciśnienie 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 xml:space="preserve">5 </w:t>
      </w:r>
      <w:proofErr w:type="spellStart"/>
      <w:r w:rsidRPr="00BF5A3E">
        <w:rPr>
          <w:rFonts w:ascii="Times New Roman" w:hAnsi="Times New Roman" w:cs="Times New Roman"/>
          <w:iCs/>
          <w:sz w:val="24"/>
          <w:szCs w:val="24"/>
        </w:rPr>
        <w:t>mbar</w:t>
      </w:r>
      <w:proofErr w:type="spellEnd"/>
    </w:p>
    <w:p w14:paraId="3E2821A4" w14:textId="61F0BDEC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Medium 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E70662" w:rsidRPr="00BF5A3E">
        <w:rPr>
          <w:rFonts w:ascii="Times New Roman" w:hAnsi="Times New Roman" w:cs="Times New Roman"/>
          <w:iCs/>
          <w:sz w:val="24"/>
          <w:szCs w:val="24"/>
        </w:rPr>
        <w:t>powietrze</w:t>
      </w:r>
      <w:r w:rsidRPr="00BF5A3E">
        <w:rPr>
          <w:rFonts w:ascii="Times New Roman" w:hAnsi="Times New Roman" w:cs="Times New Roman"/>
          <w:iCs/>
          <w:sz w:val="24"/>
          <w:szCs w:val="24"/>
        </w:rPr>
        <w:t>/biogaz</w:t>
      </w:r>
    </w:p>
    <w:p w14:paraId="47B02664" w14:textId="411D69A0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Maksymalny dopływ/odpływ biogazu 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>400 m3/h</w:t>
      </w:r>
    </w:p>
    <w:p w14:paraId="4A0A0D10" w14:textId="0A23EB90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Obciążenie śniegowe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>75 kg/m</w:t>
      </w:r>
      <w:r w:rsidRPr="00BF5A3E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</w:p>
    <w:p w14:paraId="28B4BAFA" w14:textId="67AC9151" w:rsidR="00F901A9" w:rsidRPr="00BF5A3E" w:rsidRDefault="00F901A9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Właz główny 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 xml:space="preserve">DN 800 – do wejścia do zbiornika stalowego ze stali </w:t>
      </w:r>
      <w:proofErr w:type="spellStart"/>
      <w:r w:rsidRPr="00BF5A3E">
        <w:rPr>
          <w:rFonts w:ascii="Times New Roman" w:hAnsi="Times New Roman" w:cs="Times New Roman"/>
          <w:iCs/>
          <w:sz w:val="24"/>
          <w:szCs w:val="24"/>
        </w:rPr>
        <w:t>ocynkowej</w:t>
      </w:r>
      <w:proofErr w:type="spellEnd"/>
    </w:p>
    <w:p w14:paraId="3875D9AB" w14:textId="77777777" w:rsidR="00F901A9" w:rsidRPr="00BF5A3E" w:rsidRDefault="00F901A9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Wizjery dolny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>DN 450</w:t>
      </w:r>
    </w:p>
    <w:p w14:paraId="34FB533A" w14:textId="1E8A33A1" w:rsidR="00F901A9" w:rsidRPr="00BF5A3E" w:rsidRDefault="00F901A9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Wizjer górny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>DN 250</w:t>
      </w:r>
    </w:p>
    <w:p w14:paraId="18E9949F" w14:textId="2069EFFA" w:rsidR="001022DC" w:rsidRPr="00BF5A3E" w:rsidRDefault="001022DC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Obciążenie wiatrowe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>125 km/h</w:t>
      </w:r>
    </w:p>
    <w:p w14:paraId="72378CB2" w14:textId="1B27FCED" w:rsidR="006174EA" w:rsidRPr="00BF5A3E" w:rsidRDefault="008203D9" w:rsidP="00BF5A3E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Ciśnienie</w:t>
      </w:r>
      <w:r w:rsidR="006174EA" w:rsidRPr="00BF5A3E">
        <w:rPr>
          <w:rFonts w:ascii="Times New Roman" w:hAnsi="Times New Roman" w:cs="Times New Roman"/>
          <w:iCs/>
          <w:sz w:val="24"/>
          <w:szCs w:val="24"/>
        </w:rPr>
        <w:t xml:space="preserve"> reduktora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6174EA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1022DC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6174EA" w:rsidRPr="00BF5A3E">
        <w:rPr>
          <w:rFonts w:ascii="Times New Roman" w:hAnsi="Times New Roman" w:cs="Times New Roman"/>
          <w:iCs/>
          <w:sz w:val="24"/>
          <w:szCs w:val="24"/>
        </w:rPr>
        <w:t>max 3mbar</w:t>
      </w:r>
    </w:p>
    <w:p w14:paraId="7B3C7E98" w14:textId="49E6FC46" w:rsidR="00F901A9" w:rsidRPr="00BF5A3E" w:rsidRDefault="00F901A9" w:rsidP="00BF5A3E">
      <w:pPr>
        <w:pStyle w:val="Akapitzlist"/>
        <w:numPr>
          <w:ilvl w:val="1"/>
          <w:numId w:val="4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F5A3E">
        <w:rPr>
          <w:rFonts w:ascii="Times New Roman" w:hAnsi="Times New Roman" w:cs="Times New Roman"/>
          <w:b/>
          <w:bCs/>
          <w:iCs/>
          <w:sz w:val="24"/>
          <w:szCs w:val="24"/>
        </w:rPr>
        <w:t>Membrana magazynowa biogazu:</w:t>
      </w:r>
    </w:p>
    <w:p w14:paraId="581D7443" w14:textId="681EBEED" w:rsidR="006174EA" w:rsidRPr="00BF5A3E" w:rsidRDefault="008203D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Materiał membrany wora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1022DC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FB29DF" w:rsidRPr="00BF5A3E">
        <w:rPr>
          <w:rFonts w:ascii="Times New Roman" w:hAnsi="Times New Roman" w:cs="Times New Roman"/>
          <w:iCs/>
          <w:sz w:val="24"/>
          <w:szCs w:val="24"/>
        </w:rPr>
        <w:t>964 POLYPLAN</w:t>
      </w:r>
    </w:p>
    <w:p w14:paraId="7D0218F6" w14:textId="7E8F7817" w:rsidR="00FB29DF" w:rsidRPr="00BF5A3E" w:rsidRDefault="008203D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Gramatur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1022DC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FB29DF" w:rsidRPr="00BF5A3E">
        <w:rPr>
          <w:rFonts w:ascii="Times New Roman" w:hAnsi="Times New Roman" w:cs="Times New Roman"/>
          <w:iCs/>
          <w:sz w:val="24"/>
          <w:szCs w:val="24"/>
        </w:rPr>
        <w:t>1135 g/m</w:t>
      </w:r>
      <w:r w:rsidR="00FB29DF" w:rsidRPr="00BF5A3E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</w:p>
    <w:p w14:paraId="5484816A" w14:textId="358CAD21" w:rsidR="00FB29DF" w:rsidRPr="00BF5A3E" w:rsidRDefault="008203D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ind w:right="-44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lastRenderedPageBreak/>
        <w:t>Grubość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3F4084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FB29DF" w:rsidRPr="00BF5A3E">
        <w:rPr>
          <w:rFonts w:ascii="Times New Roman" w:hAnsi="Times New Roman" w:cs="Times New Roman"/>
          <w:iCs/>
          <w:sz w:val="24"/>
          <w:szCs w:val="24"/>
        </w:rPr>
        <w:t>od 0,887 do 0,91mm</w:t>
      </w:r>
    </w:p>
    <w:p w14:paraId="7A6596A5" w14:textId="60FEFD12" w:rsidR="008203D9" w:rsidRPr="00BF5A3E" w:rsidRDefault="00D93E8E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Przepuszczalność </w:t>
      </w:r>
      <w:r w:rsidR="008203D9" w:rsidRPr="00BF5A3E">
        <w:rPr>
          <w:rFonts w:ascii="Times New Roman" w:hAnsi="Times New Roman" w:cs="Times New Roman"/>
          <w:iCs/>
          <w:sz w:val="24"/>
          <w:szCs w:val="24"/>
        </w:rPr>
        <w:t>gazu</w:t>
      </w:r>
      <w:r w:rsidR="008203D9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8203D9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1022DC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8203D9" w:rsidRPr="00BF5A3E">
        <w:rPr>
          <w:rFonts w:ascii="Times New Roman" w:hAnsi="Times New Roman" w:cs="Times New Roman"/>
          <w:iCs/>
          <w:sz w:val="24"/>
          <w:szCs w:val="24"/>
        </w:rPr>
        <w:t>210-218 cm</w:t>
      </w:r>
      <w:r w:rsidR="008203D9" w:rsidRPr="00BF5A3E"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  <w:r w:rsidR="008203D9" w:rsidRPr="00BF5A3E">
        <w:rPr>
          <w:rFonts w:ascii="Times New Roman" w:hAnsi="Times New Roman" w:cs="Times New Roman"/>
          <w:iCs/>
          <w:sz w:val="24"/>
          <w:szCs w:val="24"/>
        </w:rPr>
        <w:t>/m</w:t>
      </w:r>
      <w:r w:rsidR="008203D9" w:rsidRPr="00BF5A3E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="008203D9" w:rsidRPr="00BF5A3E">
        <w:rPr>
          <w:rFonts w:ascii="Times New Roman" w:hAnsi="Times New Roman" w:cs="Times New Roman"/>
          <w:iCs/>
          <w:sz w:val="24"/>
          <w:szCs w:val="24"/>
        </w:rPr>
        <w:t xml:space="preserve"> d bar</w:t>
      </w:r>
    </w:p>
    <w:p w14:paraId="7F253A3B" w14:textId="2CD6F09E" w:rsidR="00F901A9" w:rsidRPr="00BF5A3E" w:rsidRDefault="00F901A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Średnica zewnętrzna membrany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  <w:t>21,50 m</w:t>
      </w:r>
    </w:p>
    <w:p w14:paraId="569F791C" w14:textId="1F10B494" w:rsidR="00F901A9" w:rsidRPr="00BF5A3E" w:rsidRDefault="00F901A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Średnica mocowania do fundamentu</w:t>
      </w:r>
      <w:r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="00A05F3D" w:rsidRPr="00BF5A3E">
        <w:rPr>
          <w:rFonts w:ascii="Times New Roman" w:hAnsi="Times New Roman" w:cs="Times New Roman"/>
          <w:iCs/>
          <w:sz w:val="24"/>
          <w:szCs w:val="24"/>
        </w:rPr>
        <w:tab/>
      </w:r>
      <w:r w:rsidRPr="00BF5A3E">
        <w:rPr>
          <w:rFonts w:ascii="Times New Roman" w:hAnsi="Times New Roman" w:cs="Times New Roman"/>
          <w:iCs/>
          <w:sz w:val="24"/>
          <w:szCs w:val="24"/>
        </w:rPr>
        <w:t>13,40 m</w:t>
      </w:r>
    </w:p>
    <w:p w14:paraId="71264583" w14:textId="268C83FA" w:rsidR="00F901A9" w:rsidRPr="00BF5A3E" w:rsidRDefault="00F901A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Wytrzymałość włókien – zgodnie z DIN 53353</w:t>
      </w:r>
    </w:p>
    <w:p w14:paraId="3259EFF0" w14:textId="6D202150" w:rsidR="00F901A9" w:rsidRPr="00BF5A3E" w:rsidRDefault="00F901A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Odporność na działanie zimna i ciepła – zgodnie z DIN 53351: bez uszkodzeń</w:t>
      </w:r>
    </w:p>
    <w:p w14:paraId="2D390112" w14:textId="78540070" w:rsidR="00F901A9" w:rsidRPr="00BF5A3E" w:rsidRDefault="00F901A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Odporność ogniowa – zgodnie z DIN 4102 B1</w:t>
      </w:r>
    </w:p>
    <w:p w14:paraId="5B184D71" w14:textId="36048D46" w:rsidR="00F901A9" w:rsidRDefault="00F901A9" w:rsidP="00BF5A3E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Odporność na działanie rozpuszczalników – zgodnie z DIN 51635</w:t>
      </w:r>
    </w:p>
    <w:p w14:paraId="15FA9D28" w14:textId="77777777" w:rsidR="00BF5A3E" w:rsidRPr="00BF5A3E" w:rsidRDefault="00BF5A3E" w:rsidP="00BF5A3E">
      <w:pPr>
        <w:pStyle w:val="Akapitzlist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864C253" w14:textId="68E28C6F" w:rsidR="004C2C31" w:rsidRPr="00BF5A3E" w:rsidRDefault="004C2C31" w:rsidP="00BF5A3E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 xml:space="preserve">Zamawiający udostępni teren dla potrzeb zaplecza technicznego </w:t>
      </w:r>
      <w:r w:rsidR="00E03E43" w:rsidRPr="00BF5A3E">
        <w:rPr>
          <w:rFonts w:ascii="Times New Roman" w:hAnsi="Times New Roman" w:cs="Times New Roman"/>
          <w:iCs/>
          <w:sz w:val="24"/>
          <w:szCs w:val="24"/>
        </w:rPr>
        <w:t>i socjalnego W</w:t>
      </w:r>
      <w:r w:rsidRPr="00BF5A3E">
        <w:rPr>
          <w:rFonts w:ascii="Times New Roman" w:hAnsi="Times New Roman" w:cs="Times New Roman"/>
          <w:iCs/>
          <w:sz w:val="24"/>
          <w:szCs w:val="24"/>
        </w:rPr>
        <w:t>ykonawcy. Koszty związane wybudowaniem i funkcjonowaniem zaplecza leżą po stronie Wykonawcy</w:t>
      </w:r>
    </w:p>
    <w:p w14:paraId="11BE14BC" w14:textId="7E18BAF9" w:rsidR="009E713C" w:rsidRPr="00BF5A3E" w:rsidRDefault="009E713C" w:rsidP="00BF5A3E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Wykonawca przed przystąpieniem do prac musi wypełnić załącznik Oświadczenie BHP – wymagania od Wykonawców – patrz załącznik nr 3</w:t>
      </w:r>
    </w:p>
    <w:p w14:paraId="3DA671EB" w14:textId="70985058" w:rsidR="00AF3225" w:rsidRPr="00BF5A3E" w:rsidRDefault="00AF3225" w:rsidP="00BF5A3E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F5A3E">
        <w:rPr>
          <w:rFonts w:ascii="Times New Roman" w:hAnsi="Times New Roman" w:cs="Times New Roman"/>
          <w:iCs/>
          <w:sz w:val="24"/>
          <w:szCs w:val="24"/>
        </w:rPr>
        <w:t>Oprogramowanie sterownika PLC i systemu SCADA</w:t>
      </w:r>
    </w:p>
    <w:p w14:paraId="769BE8F0" w14:textId="09E74CBF" w:rsidR="00AF3225" w:rsidRPr="00BF5A3E" w:rsidRDefault="00AF3225" w:rsidP="00BF5A3E">
      <w:pPr>
        <w:pStyle w:val="Akapitzlist"/>
        <w:numPr>
          <w:ilvl w:val="0"/>
          <w:numId w:val="4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>Wykonanie odpowiednich modyfikacji w zakresie konfiguracji i programu istniejącego sterownika obiektowego PLC</w:t>
      </w:r>
      <w:r w:rsidR="00544B84" w:rsidRPr="00BF5A3E">
        <w:rPr>
          <w:rFonts w:ascii="Times New Roman" w:hAnsi="Times New Roman" w:cs="Times New Roman"/>
          <w:sz w:val="24"/>
          <w:szCs w:val="24"/>
        </w:rPr>
        <w:t xml:space="preserve"> S31</w:t>
      </w:r>
      <w:r w:rsidRPr="00BF5A3E">
        <w:rPr>
          <w:rFonts w:ascii="Times New Roman" w:hAnsi="Times New Roman" w:cs="Times New Roman"/>
          <w:sz w:val="24"/>
          <w:szCs w:val="24"/>
        </w:rPr>
        <w:t xml:space="preserve"> i panelu operatorskiego HMI w obiekcie nr </w:t>
      </w:r>
      <w:r w:rsidR="00544B84" w:rsidRPr="00BF5A3E">
        <w:rPr>
          <w:rFonts w:ascii="Times New Roman" w:hAnsi="Times New Roman" w:cs="Times New Roman"/>
          <w:sz w:val="24"/>
          <w:szCs w:val="24"/>
        </w:rPr>
        <w:t>31 Pompownia osadu przefermentowanego, oraz</w:t>
      </w:r>
      <w:r w:rsidRPr="00BF5A3E">
        <w:rPr>
          <w:rFonts w:ascii="Times New Roman" w:hAnsi="Times New Roman" w:cs="Times New Roman"/>
          <w:sz w:val="24"/>
          <w:szCs w:val="24"/>
        </w:rPr>
        <w:t xml:space="preserve"> </w:t>
      </w:r>
      <w:r w:rsidR="00544B84" w:rsidRPr="00BF5A3E">
        <w:rPr>
          <w:rFonts w:ascii="Times New Roman" w:hAnsi="Times New Roman" w:cs="Times New Roman"/>
          <w:sz w:val="24"/>
          <w:szCs w:val="24"/>
        </w:rPr>
        <w:t>oddalonych wejść/wyjść ST40</w:t>
      </w:r>
      <w:r w:rsidR="00DE4377" w:rsidRPr="00BF5A3E">
        <w:rPr>
          <w:rFonts w:ascii="Times New Roman" w:hAnsi="Times New Roman" w:cs="Times New Roman"/>
          <w:sz w:val="24"/>
          <w:szCs w:val="24"/>
        </w:rPr>
        <w:t xml:space="preserve"> w szafie SK40</w:t>
      </w:r>
      <w:r w:rsidR="00544B84" w:rsidRPr="00BF5A3E">
        <w:rPr>
          <w:rFonts w:ascii="Times New Roman" w:hAnsi="Times New Roman" w:cs="Times New Roman"/>
          <w:sz w:val="24"/>
          <w:szCs w:val="24"/>
        </w:rPr>
        <w:t xml:space="preserve"> w obiekcie nr 40 Budynek agregatów i kotłowni </w:t>
      </w:r>
      <w:r w:rsidRPr="00BF5A3E">
        <w:rPr>
          <w:rFonts w:ascii="Times New Roman" w:hAnsi="Times New Roman" w:cs="Times New Roman"/>
          <w:sz w:val="24"/>
          <w:szCs w:val="24"/>
        </w:rPr>
        <w:t xml:space="preserve">w zakresie niezbędnym dla realizacji umowy przy zachowaniu istniejącej funkcjonalności algorytmów sterowania, zabezpieczeń, pomiarów nie wchodzących w zakres realizacji umowy w wyżej wymienionych urządzeniach oraz wykonanie modernizacji aplikacji systemu wizualizacji i archiwizacji danych SCADA na Lewobrzeżnej Oczyszczalni Ścieków w Poznaniu leży po stronie Wykonawcy. Dostęp do systemów automatyki i zapewnienie </w:t>
      </w:r>
      <w:proofErr w:type="spellStart"/>
      <w:r w:rsidRPr="00BF5A3E">
        <w:rPr>
          <w:rFonts w:ascii="Times New Roman" w:hAnsi="Times New Roman" w:cs="Times New Roman"/>
          <w:sz w:val="24"/>
          <w:szCs w:val="24"/>
        </w:rPr>
        <w:t>cyberbezpieczeństwa</w:t>
      </w:r>
      <w:proofErr w:type="spellEnd"/>
      <w:r w:rsidRPr="00BF5A3E">
        <w:rPr>
          <w:rFonts w:ascii="Times New Roman" w:hAnsi="Times New Roman" w:cs="Times New Roman"/>
          <w:sz w:val="24"/>
          <w:szCs w:val="24"/>
        </w:rPr>
        <w:t xml:space="preserve"> przez Wykonawcę na zasadach określonych szczegółowo w odpowiednich zapisach w umowie na wykonanie zadania.</w:t>
      </w:r>
    </w:p>
    <w:p w14:paraId="56444037" w14:textId="77777777" w:rsidR="00AF3225" w:rsidRPr="00BF5A3E" w:rsidRDefault="00AF3225" w:rsidP="00BF5A3E">
      <w:pPr>
        <w:pStyle w:val="Akapitzlist"/>
        <w:numPr>
          <w:ilvl w:val="0"/>
          <w:numId w:val="4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>Oprogramowanie sterowników programowalnych PLC powinno powstać w dedykowanym programie inżynierskim. Oprogramowanie powinno zawierać symbole dla wszystkich zmiennych, bloków programowych i bloków danych. Każdy fragment programu musi zostać opatrzony bogatym komentarzem opisującym działanie danego fragmentu programu. Komentarze i nazwy symboliczne muszą być wyłącznie w języku polskim.</w:t>
      </w:r>
    </w:p>
    <w:p w14:paraId="13604FBB" w14:textId="71116985" w:rsidR="00AF3225" w:rsidRPr="00BF5A3E" w:rsidRDefault="00AF3225" w:rsidP="00BF5A3E">
      <w:pPr>
        <w:pStyle w:val="Akapitzlist"/>
        <w:numPr>
          <w:ilvl w:val="0"/>
          <w:numId w:val="4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>Na panelach operatorskich należy wizualizować, a dla systemu wizualizacji SCADA udostępnić wszystkie możliwe dane, pomiary, stany</w:t>
      </w:r>
      <w:r w:rsidR="00BA6666" w:rsidRPr="00BF5A3E">
        <w:rPr>
          <w:rFonts w:ascii="Times New Roman" w:hAnsi="Times New Roman" w:cs="Times New Roman"/>
          <w:sz w:val="24"/>
          <w:szCs w:val="24"/>
        </w:rPr>
        <w:t xml:space="preserve"> </w:t>
      </w:r>
      <w:r w:rsidRPr="00BF5A3E">
        <w:rPr>
          <w:rFonts w:ascii="Times New Roman" w:hAnsi="Times New Roman" w:cs="Times New Roman"/>
          <w:sz w:val="24"/>
          <w:szCs w:val="24"/>
        </w:rPr>
        <w:t>urządzeń,</w:t>
      </w:r>
      <w:r w:rsidR="00BA6666" w:rsidRPr="00BF5A3E">
        <w:rPr>
          <w:rFonts w:ascii="Times New Roman" w:hAnsi="Times New Roman" w:cs="Times New Roman"/>
          <w:sz w:val="24"/>
          <w:szCs w:val="24"/>
        </w:rPr>
        <w:t xml:space="preserve"> </w:t>
      </w:r>
      <w:r w:rsidRPr="00BF5A3E">
        <w:rPr>
          <w:rFonts w:ascii="Times New Roman" w:hAnsi="Times New Roman" w:cs="Times New Roman"/>
          <w:sz w:val="24"/>
          <w:szCs w:val="24"/>
        </w:rPr>
        <w:t xml:space="preserve">itd. </w:t>
      </w:r>
      <w:r w:rsidRPr="00BF5A3E">
        <w:rPr>
          <w:rFonts w:ascii="Times New Roman" w:hAnsi="Times New Roman" w:cs="Times New Roman"/>
          <w:sz w:val="24"/>
          <w:szCs w:val="24"/>
        </w:rPr>
        <w:br/>
        <w:t xml:space="preserve">- W przypadku rozbudowy i modyfikacji istniejących sterowników PLC, paneli </w:t>
      </w:r>
      <w:r w:rsidRPr="00BF5A3E">
        <w:rPr>
          <w:rFonts w:ascii="Times New Roman" w:hAnsi="Times New Roman" w:cs="Times New Roman"/>
          <w:sz w:val="24"/>
          <w:szCs w:val="24"/>
        </w:rPr>
        <w:lastRenderedPageBreak/>
        <w:t>operatorskich, systemów SCADA Wykonawca jest zobowiązany do przestrzegania standardów pierwotnego rozwiązania rozumianego m. in. jako korzystanie z istniejących w danym sterowniku funkcji do obróbki sygnałów analogowych, sterowania napędów, ekrany na panelu operatorskim, SCADA  muszą mieć analogiczny wygląd, zmienne muszą być nazywane w podobny sposób.</w:t>
      </w:r>
      <w:r w:rsidRPr="00BF5A3E">
        <w:rPr>
          <w:rFonts w:ascii="Times New Roman" w:hAnsi="Times New Roman" w:cs="Times New Roman"/>
          <w:sz w:val="24"/>
          <w:szCs w:val="24"/>
        </w:rPr>
        <w:br/>
        <w:t>Należy przewidzieć odpowiednią rozbudowę istniejącego systemu SCADA, rozumianą jako modyfikację istniejąc</w:t>
      </w:r>
      <w:r w:rsidR="00BA6666" w:rsidRPr="00BF5A3E">
        <w:rPr>
          <w:rFonts w:ascii="Times New Roman" w:hAnsi="Times New Roman" w:cs="Times New Roman"/>
          <w:sz w:val="24"/>
          <w:szCs w:val="24"/>
        </w:rPr>
        <w:t>ego</w:t>
      </w:r>
      <w:r w:rsidRPr="00BF5A3E">
        <w:rPr>
          <w:rFonts w:ascii="Times New Roman" w:hAnsi="Times New Roman" w:cs="Times New Roman"/>
          <w:sz w:val="24"/>
          <w:szCs w:val="24"/>
        </w:rPr>
        <w:t xml:space="preserve"> ekran</w:t>
      </w:r>
      <w:r w:rsidR="00BA6666" w:rsidRPr="00BF5A3E">
        <w:rPr>
          <w:rFonts w:ascii="Times New Roman" w:hAnsi="Times New Roman" w:cs="Times New Roman"/>
          <w:sz w:val="24"/>
          <w:szCs w:val="24"/>
        </w:rPr>
        <w:t>u</w:t>
      </w:r>
      <w:r w:rsidRPr="00BF5A3E">
        <w:rPr>
          <w:rFonts w:ascii="Times New Roman" w:hAnsi="Times New Roman" w:cs="Times New Roman"/>
          <w:sz w:val="24"/>
          <w:szCs w:val="24"/>
        </w:rPr>
        <w:t xml:space="preserve"> synoptycznych dla wizualizacji now</w:t>
      </w:r>
      <w:r w:rsidR="00BA6666" w:rsidRPr="00BF5A3E">
        <w:rPr>
          <w:rFonts w:ascii="Times New Roman" w:hAnsi="Times New Roman" w:cs="Times New Roman"/>
          <w:sz w:val="24"/>
          <w:szCs w:val="24"/>
        </w:rPr>
        <w:t>ego układu pomiarowego napełnienia</w:t>
      </w:r>
      <w:r w:rsidRPr="00BF5A3E">
        <w:rPr>
          <w:rFonts w:ascii="Times New Roman" w:hAnsi="Times New Roman" w:cs="Times New Roman"/>
          <w:sz w:val="24"/>
          <w:szCs w:val="24"/>
        </w:rPr>
        <w:t xml:space="preserve"> zbiornik</w:t>
      </w:r>
      <w:r w:rsidR="00BA6666" w:rsidRPr="00BF5A3E">
        <w:rPr>
          <w:rFonts w:ascii="Times New Roman" w:hAnsi="Times New Roman" w:cs="Times New Roman"/>
          <w:sz w:val="24"/>
          <w:szCs w:val="24"/>
        </w:rPr>
        <w:t>a</w:t>
      </w:r>
      <w:r w:rsidRPr="00BF5A3E">
        <w:rPr>
          <w:rFonts w:ascii="Times New Roman" w:hAnsi="Times New Roman" w:cs="Times New Roman"/>
          <w:sz w:val="24"/>
          <w:szCs w:val="24"/>
        </w:rPr>
        <w:t xml:space="preserve"> biogazu. Nie przewiduje się rozbudowy systemu SCADA o dodatkowe moduły funkcyjne, komunikacyjne czy dodatkowe licencje bądź jego </w:t>
      </w:r>
      <w:proofErr w:type="spellStart"/>
      <w:r w:rsidRPr="00BF5A3E">
        <w:rPr>
          <w:rFonts w:ascii="Times New Roman" w:hAnsi="Times New Roman" w:cs="Times New Roman"/>
          <w:sz w:val="24"/>
          <w:szCs w:val="24"/>
        </w:rPr>
        <w:t>upgrade'owanie</w:t>
      </w:r>
      <w:proofErr w:type="spellEnd"/>
      <w:r w:rsidRPr="00BF5A3E">
        <w:rPr>
          <w:rFonts w:ascii="Times New Roman" w:hAnsi="Times New Roman" w:cs="Times New Roman"/>
          <w:sz w:val="24"/>
          <w:szCs w:val="24"/>
        </w:rPr>
        <w:t>. Dane dla systemu SCADA powinny znajdować się w jednym bloku danych DB w sterowniku PLC. Nazwy zmiennych należy uzgodnić z Zamawiającym.</w:t>
      </w:r>
    </w:p>
    <w:p w14:paraId="70DF72ED" w14:textId="77777777" w:rsidR="00AF3225" w:rsidRPr="00BF5A3E" w:rsidRDefault="00AF3225" w:rsidP="00BF5A3E">
      <w:pPr>
        <w:pStyle w:val="Akapitzlist"/>
        <w:numPr>
          <w:ilvl w:val="0"/>
          <w:numId w:val="4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>Wykonawca przygotowujący oprogramowanie dla sterowników PLC może korzystać wyłącznie z następujących platform:</w:t>
      </w:r>
    </w:p>
    <w:p w14:paraId="4748DE91" w14:textId="77777777" w:rsidR="00AF3225" w:rsidRPr="00E70662" w:rsidRDefault="00AF3225" w:rsidP="00A05F3D">
      <w:pPr>
        <w:spacing w:after="120" w:line="360" w:lineRule="auto"/>
        <w:ind w:left="170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70662">
        <w:rPr>
          <w:rFonts w:ascii="Times New Roman" w:hAnsi="Times New Roman" w:cs="Times New Roman"/>
          <w:sz w:val="24"/>
          <w:szCs w:val="24"/>
          <w:lang w:val="en-US"/>
        </w:rPr>
        <w:t>a)</w:t>
      </w:r>
      <w:r w:rsidRPr="00E70662">
        <w:rPr>
          <w:rFonts w:ascii="Times New Roman" w:hAnsi="Times New Roman" w:cs="Times New Roman"/>
          <w:sz w:val="24"/>
          <w:szCs w:val="24"/>
          <w:lang w:val="en-US"/>
        </w:rPr>
        <w:tab/>
        <w:t>TIA v17</w:t>
      </w:r>
    </w:p>
    <w:p w14:paraId="518F2CE1" w14:textId="77777777" w:rsidR="00AF3225" w:rsidRPr="00E70662" w:rsidRDefault="00AF3225" w:rsidP="00A05F3D">
      <w:pPr>
        <w:spacing w:after="120" w:line="360" w:lineRule="auto"/>
        <w:ind w:left="170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70662">
        <w:rPr>
          <w:rFonts w:ascii="Times New Roman" w:hAnsi="Times New Roman" w:cs="Times New Roman"/>
          <w:sz w:val="24"/>
          <w:szCs w:val="24"/>
          <w:lang w:val="en-US"/>
        </w:rPr>
        <w:t>b)</w:t>
      </w:r>
      <w:r w:rsidRPr="00E70662">
        <w:rPr>
          <w:rFonts w:ascii="Times New Roman" w:hAnsi="Times New Roman" w:cs="Times New Roman"/>
          <w:sz w:val="24"/>
          <w:szCs w:val="24"/>
          <w:lang w:val="en-US"/>
        </w:rPr>
        <w:tab/>
        <w:t>Step7 Professional 2021/v5.7</w:t>
      </w:r>
    </w:p>
    <w:p w14:paraId="7CB98329" w14:textId="222F2E5B" w:rsidR="00AF3225" w:rsidRPr="00E70662" w:rsidRDefault="00AF3225" w:rsidP="00A05F3D">
      <w:pPr>
        <w:spacing w:after="120" w:line="360" w:lineRule="auto"/>
        <w:ind w:left="1701"/>
        <w:jc w:val="both"/>
        <w:rPr>
          <w:rFonts w:ascii="Times New Roman" w:hAnsi="Times New Roman" w:cs="Times New Roman"/>
          <w:sz w:val="24"/>
          <w:szCs w:val="24"/>
        </w:rPr>
      </w:pPr>
      <w:r w:rsidRPr="00E70662">
        <w:rPr>
          <w:rFonts w:ascii="Times New Roman" w:hAnsi="Times New Roman" w:cs="Times New Roman"/>
          <w:sz w:val="24"/>
          <w:szCs w:val="24"/>
        </w:rPr>
        <w:t>c)</w:t>
      </w:r>
      <w:r w:rsidRPr="00E7066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F750C" w:rsidRPr="00E70662">
        <w:rPr>
          <w:rFonts w:ascii="Times New Roman" w:hAnsi="Times New Roman" w:cs="Times New Roman"/>
          <w:sz w:val="24"/>
          <w:szCs w:val="24"/>
        </w:rPr>
        <w:t>WinCCFlexible</w:t>
      </w:r>
      <w:proofErr w:type="spellEnd"/>
      <w:r w:rsidR="008F750C" w:rsidRPr="00E70662">
        <w:rPr>
          <w:rFonts w:ascii="Times New Roman" w:hAnsi="Times New Roman" w:cs="Times New Roman"/>
          <w:sz w:val="24"/>
          <w:szCs w:val="24"/>
        </w:rPr>
        <w:t xml:space="preserve"> 2008 SP3</w:t>
      </w:r>
    </w:p>
    <w:p w14:paraId="3B678998" w14:textId="0A113F39" w:rsidR="008F750C" w:rsidRPr="00E70662" w:rsidRDefault="008F750C" w:rsidP="00BF5A3E">
      <w:pPr>
        <w:pStyle w:val="pf0"/>
        <w:numPr>
          <w:ilvl w:val="0"/>
          <w:numId w:val="49"/>
        </w:numPr>
        <w:spacing w:line="360" w:lineRule="auto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E70662">
        <w:rPr>
          <w:rStyle w:val="cf01"/>
          <w:rFonts w:ascii="Times New Roman" w:hAnsi="Times New Roman" w:cs="Times New Roman"/>
          <w:sz w:val="24"/>
          <w:szCs w:val="24"/>
        </w:rPr>
        <w:t xml:space="preserve">Oprogramowanie SCADA w którym wykonawca wykona modernizację to: Siemens </w:t>
      </w:r>
      <w:proofErr w:type="spellStart"/>
      <w:r w:rsidRPr="00E70662">
        <w:rPr>
          <w:rStyle w:val="cf01"/>
          <w:rFonts w:ascii="Times New Roman" w:hAnsi="Times New Roman" w:cs="Times New Roman"/>
          <w:sz w:val="24"/>
          <w:szCs w:val="24"/>
        </w:rPr>
        <w:t>WinCC</w:t>
      </w:r>
      <w:proofErr w:type="spellEnd"/>
      <w:r w:rsidRPr="00E70662">
        <w:rPr>
          <w:rStyle w:val="cf01"/>
          <w:rFonts w:ascii="Times New Roman" w:hAnsi="Times New Roman" w:cs="Times New Roman"/>
          <w:sz w:val="24"/>
          <w:szCs w:val="24"/>
        </w:rPr>
        <w:t xml:space="preserve"> v6.2</w:t>
      </w:r>
    </w:p>
    <w:p w14:paraId="73E9AA69" w14:textId="4EF22AFA" w:rsidR="00AF3225" w:rsidRPr="00E70662" w:rsidRDefault="00AF3225" w:rsidP="00BF5A3E">
      <w:pPr>
        <w:pStyle w:val="pf0"/>
        <w:numPr>
          <w:ilvl w:val="0"/>
          <w:numId w:val="49"/>
        </w:numPr>
        <w:spacing w:line="360" w:lineRule="auto"/>
        <w:jc w:val="both"/>
      </w:pPr>
      <w:r w:rsidRPr="00E70662">
        <w:t xml:space="preserve">Wykonawca zobowiązany jest dostarczyć zamawiającemu programy (kody źródłowe) wszystkich (dostarczonych przez Wykonawcę lub w których Wykonawca zmodyfikuje programy) sterowników PLC, oraz pliki konfiguracyjne urządzeń sieciowych. Oprogramowanie to po odbiorze w całości przejdzie na własność Zamawiającego. Rozumie się przez to, że Wykonawca w ramach otrzymanego wynagrodzenia przeniesie majątkowe prawa autorskie do projektu na Zamawiającego. Wykonawca dostarczy Zamawiającemu oprogramowanie narzędziowe wraz z licencjami, niezbędne do oprogramowania wykorzystanych sterowników PLC i innych wykorzystanych urządzeń programowalnych, o ile Zamawiający nie jest w posiadaniu takiego oprogramowania narzędziowego. Wykonawca dostarczy Zamawiającemu licencje dla dostarczonych programów. Oprogramowanie powinno zostać przekazane Zamawiającemu wraz z dokumentacją powykonawczą. Jeżeli Wykonawca po tym terminie będzie wprowadzał poprawki do oprogramowania (wynikające np. z gwarancji), jest zobowiązany do niezwłocznego przekazania nowej wersji </w:t>
      </w:r>
      <w:r w:rsidRPr="00E70662">
        <w:lastRenderedPageBreak/>
        <w:t>Zamawiającemu. Oprogramowania sterujące i wizualizacyjne muszą być oprogramowaniem o otwartym w 100% kodzie źródłowym. Nie można blokować dostępu do podglądu programu, ani żadnego jego fragmentu zarówno w trybie on-line, jak i off-</w:t>
      </w:r>
      <w:proofErr w:type="spellStart"/>
      <w:r w:rsidRPr="00E70662">
        <w:t>line</w:t>
      </w:r>
      <w:proofErr w:type="spellEnd"/>
      <w:r w:rsidRPr="00E70662">
        <w:t xml:space="preserve"> np. przez zastosowanie haseł w PLC. Zamawiający zobowiązuje się do niedokonywania zmian programowych – w zakresie fragmentów programów wykonywanych przez Wykonawcę - podczas gwarancji bez wiedzy i zgody Wykonawcy. Nie dopuszcza się przekazania programu lub jego fragmentów w formie zablokowanej nawet na czas gwarancji. Przekazane oprogramowanie PLC musi być w wersji źródłowej. Dodatkowo, Wykonawca, jeśli będzie korzystał z podwykonawców w zakresie których będzie realizacja całości lub części prac programowych niezbędnych do realizacji zadania zobowiązany jest do takiego spisania z nimi umowy, aby zabezpieczyć możliwość zrealizowania całego tego punktu niniejszego dokumentu. </w:t>
      </w:r>
    </w:p>
    <w:p w14:paraId="663B7B59" w14:textId="77777777" w:rsidR="00AF3225" w:rsidRPr="00BF5A3E" w:rsidRDefault="00AF3225" w:rsidP="00BF5A3E">
      <w:pPr>
        <w:pStyle w:val="Akapitzlist"/>
        <w:numPr>
          <w:ilvl w:val="0"/>
          <w:numId w:val="49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 xml:space="preserve">W czasie trwania gwarancji Zamawiający wymaga udostępnienia do dalszych modyfikacji oprogramowania istniejących sterowników obiektowych przekazanych Wykonawcy - z wyjątkiem fragmentów modyfikowanych przez Wykonawcę - w związku z planowanymi innymi inwestycjami Zamawiającego. Udostępnienie tego oprogramowania nie będzie wiązało się z utratą gwarancji na wykonane przez Wykonawcę prace. </w:t>
      </w:r>
    </w:p>
    <w:p w14:paraId="12F7F341" w14:textId="564E8B90" w:rsidR="00AF3225" w:rsidRPr="00BF5A3E" w:rsidRDefault="00AF3225" w:rsidP="00BF5A3E">
      <w:pPr>
        <w:pStyle w:val="Akapitzlist"/>
        <w:numPr>
          <w:ilvl w:val="0"/>
          <w:numId w:val="49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 xml:space="preserve">Zamawiający wymaga prowadzenia prac programistycznych w sterowniku obiektowym na czynnym i pracującym obiekcie. Prowadzone prace nie mogą zakłócać ciągłości pracy </w:t>
      </w:r>
      <w:r w:rsidR="00BA6666" w:rsidRPr="00BF5A3E">
        <w:rPr>
          <w:rFonts w:ascii="Times New Roman" w:hAnsi="Times New Roman" w:cs="Times New Roman"/>
          <w:sz w:val="24"/>
          <w:szCs w:val="24"/>
        </w:rPr>
        <w:t>LOŚ</w:t>
      </w:r>
      <w:r w:rsidRPr="00BF5A3E">
        <w:rPr>
          <w:rFonts w:ascii="Times New Roman" w:hAnsi="Times New Roman" w:cs="Times New Roman"/>
          <w:sz w:val="24"/>
          <w:szCs w:val="24"/>
        </w:rPr>
        <w:t>, w związku z czym Wykonawca ma obowiązek koordynacji prac ze służbami utrzymania ruchu i z Działem Automatyki i Energetyki Zamawiającego. Zamawiający musi mieć dostęp do oprogramowania urządzeń nie podlegających modyfikacjom w celach diagnostycznych - obiekty technologiczne oczyszczalni nie będą wyłączone z ruchu.</w:t>
      </w:r>
    </w:p>
    <w:p w14:paraId="4D3BC9FF" w14:textId="19844267" w:rsidR="00AF3225" w:rsidRPr="00BF5A3E" w:rsidRDefault="00AF3225" w:rsidP="00BF5A3E">
      <w:pPr>
        <w:pStyle w:val="Akapitzlist"/>
        <w:numPr>
          <w:ilvl w:val="0"/>
          <w:numId w:val="49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>Oprogramowania istniejącego sterownika PLC, systemu SCAD</w:t>
      </w:r>
      <w:r w:rsidR="00BA6666" w:rsidRPr="00BF5A3E">
        <w:rPr>
          <w:rFonts w:ascii="Times New Roman" w:hAnsi="Times New Roman" w:cs="Times New Roman"/>
          <w:sz w:val="24"/>
          <w:szCs w:val="24"/>
        </w:rPr>
        <w:t>A</w:t>
      </w:r>
      <w:r w:rsidRPr="00BF5A3E">
        <w:rPr>
          <w:rFonts w:ascii="Times New Roman" w:hAnsi="Times New Roman" w:cs="Times New Roman"/>
          <w:sz w:val="24"/>
          <w:szCs w:val="24"/>
        </w:rPr>
        <w:t xml:space="preserve"> jest w posiadaniu zamawiającego i zostaną udostępnione wykonawcy na czas realizacji inwestycji wraz z niezbędnymi bibliotekami użytymi w czasie tworzenia tego oprogramowania.</w:t>
      </w:r>
    </w:p>
    <w:p w14:paraId="6089FAA8" w14:textId="54BC576C" w:rsidR="00AF3225" w:rsidRPr="00BF5A3E" w:rsidRDefault="00AF3225" w:rsidP="00BF5A3E">
      <w:pPr>
        <w:pStyle w:val="Akapitzlist"/>
        <w:numPr>
          <w:ilvl w:val="0"/>
          <w:numId w:val="49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A3E">
        <w:rPr>
          <w:rFonts w:ascii="Times New Roman" w:hAnsi="Times New Roman" w:cs="Times New Roman"/>
          <w:sz w:val="24"/>
          <w:szCs w:val="24"/>
        </w:rPr>
        <w:t>Program sterujący i wizualizacja muszą być gotowe przed rozruchem nowych instalacji.</w:t>
      </w:r>
    </w:p>
    <w:p w14:paraId="4EF806CB" w14:textId="48109694" w:rsidR="00117C03" w:rsidRPr="00E70662" w:rsidRDefault="00117C03" w:rsidP="00A05F3D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</w:p>
    <w:p w14:paraId="56A30D43" w14:textId="77777777" w:rsidR="00315BFD" w:rsidRPr="00E70662" w:rsidRDefault="00315BFD" w:rsidP="00A05F3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70662">
        <w:rPr>
          <w:rFonts w:ascii="Times New Roman" w:hAnsi="Times New Roman" w:cs="Times New Roman"/>
          <w:b/>
          <w:bCs/>
          <w:sz w:val="24"/>
          <w:szCs w:val="24"/>
        </w:rPr>
        <w:t>Sposób wykonania prac</w:t>
      </w:r>
    </w:p>
    <w:p w14:paraId="77930C24" w14:textId="1FAD1308" w:rsidR="00F7468E" w:rsidRPr="00E70662" w:rsidRDefault="00FC61E4" w:rsidP="00A05F3D">
      <w:pPr>
        <w:autoSpaceDE w:val="0"/>
        <w:autoSpaceDN w:val="0"/>
        <w:adjustRightInd w:val="0"/>
        <w:spacing w:after="0" w:line="360" w:lineRule="auto"/>
        <w:ind w:left="1134"/>
        <w:rPr>
          <w:rFonts w:ascii="Times New Roman" w:hAnsi="Times New Roman" w:cs="Times New Roman"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bCs/>
          <w:iCs/>
          <w:sz w:val="24"/>
          <w:szCs w:val="24"/>
        </w:rPr>
        <w:t>Wszelkie prac muszą być wykonywane z zachowanie zasad bezpieczeństwa i za pomocą narzędzi do tego przystosowanych.</w:t>
      </w:r>
    </w:p>
    <w:p w14:paraId="0B15CF6B" w14:textId="3C1BD1C1" w:rsidR="00FC61E4" w:rsidRPr="00E70662" w:rsidRDefault="00FC61E4" w:rsidP="00A05F3D">
      <w:pPr>
        <w:autoSpaceDE w:val="0"/>
        <w:autoSpaceDN w:val="0"/>
        <w:adjustRightInd w:val="0"/>
        <w:spacing w:after="0" w:line="360" w:lineRule="auto"/>
        <w:ind w:left="1134"/>
        <w:rPr>
          <w:rFonts w:ascii="Times New Roman" w:hAnsi="Times New Roman" w:cs="Times New Roman"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bCs/>
          <w:iCs/>
          <w:sz w:val="24"/>
          <w:szCs w:val="24"/>
        </w:rPr>
        <w:t>Zastosowane narzędzia muszą być nie iskrzące.</w:t>
      </w:r>
    </w:p>
    <w:p w14:paraId="70BDCAD9" w14:textId="0866C797" w:rsidR="00FC61E4" w:rsidRPr="00E70662" w:rsidRDefault="00FC61E4" w:rsidP="00A05F3D">
      <w:pPr>
        <w:autoSpaceDE w:val="0"/>
        <w:autoSpaceDN w:val="0"/>
        <w:adjustRightInd w:val="0"/>
        <w:spacing w:after="0" w:line="360" w:lineRule="auto"/>
        <w:ind w:left="1134"/>
        <w:rPr>
          <w:rFonts w:ascii="Times New Roman" w:hAnsi="Times New Roman" w:cs="Times New Roman"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bCs/>
          <w:iCs/>
          <w:sz w:val="24"/>
          <w:szCs w:val="24"/>
        </w:rPr>
        <w:lastRenderedPageBreak/>
        <w:t>Prace będą wykonywane w strefie 1</w:t>
      </w:r>
    </w:p>
    <w:p w14:paraId="3499E8F5" w14:textId="77777777" w:rsidR="00C62166" w:rsidRPr="00E70662" w:rsidRDefault="00C62166" w:rsidP="002231F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D38015" w14:textId="319CBE57" w:rsidR="00C62166" w:rsidRPr="00E70662" w:rsidRDefault="00C62166" w:rsidP="00A05F3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70662">
        <w:rPr>
          <w:rFonts w:ascii="Times New Roman" w:hAnsi="Times New Roman" w:cs="Times New Roman"/>
          <w:b/>
          <w:bCs/>
          <w:sz w:val="24"/>
          <w:szCs w:val="24"/>
        </w:rPr>
        <w:t>Terminy</w:t>
      </w:r>
    </w:p>
    <w:p w14:paraId="673192C3" w14:textId="47C22F00" w:rsidR="0010704C" w:rsidRPr="00E70662" w:rsidRDefault="0010704C" w:rsidP="00A05F3D">
      <w:pPr>
        <w:pStyle w:val="Akapitzlist"/>
        <w:numPr>
          <w:ilvl w:val="1"/>
          <w:numId w:val="7"/>
        </w:numPr>
        <w:spacing w:after="0" w:line="360" w:lineRule="auto"/>
        <w:ind w:left="14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662">
        <w:rPr>
          <w:rFonts w:ascii="Times New Roman" w:hAnsi="Times New Roman" w:cs="Times New Roman"/>
          <w:b/>
          <w:iCs/>
          <w:sz w:val="24"/>
          <w:szCs w:val="24"/>
        </w:rPr>
        <w:t>Harmonogram</w:t>
      </w:r>
    </w:p>
    <w:p w14:paraId="0F5B2646" w14:textId="6F40105D" w:rsidR="00315BFD" w:rsidRPr="00E70662" w:rsidRDefault="00315BFD" w:rsidP="00A05F3D">
      <w:pPr>
        <w:autoSpaceDE w:val="0"/>
        <w:autoSpaceDN w:val="0"/>
        <w:adjustRightInd w:val="0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E70662">
        <w:rPr>
          <w:rFonts w:ascii="Times New Roman" w:hAnsi="Times New Roman" w:cs="Times New Roman"/>
          <w:sz w:val="24"/>
          <w:szCs w:val="24"/>
        </w:rPr>
        <w:t>Rozpoczęcie prac nastąpi po podpisaniu umowy przez obie strony</w:t>
      </w:r>
      <w:r w:rsidR="007A6C0E" w:rsidRPr="00E70662">
        <w:rPr>
          <w:rFonts w:ascii="Times New Roman" w:hAnsi="Times New Roman" w:cs="Times New Roman"/>
          <w:sz w:val="24"/>
          <w:szCs w:val="24"/>
        </w:rPr>
        <w:t>,</w:t>
      </w:r>
      <w:r w:rsidRPr="00E70662">
        <w:rPr>
          <w:rFonts w:ascii="Times New Roman" w:hAnsi="Times New Roman" w:cs="Times New Roman"/>
          <w:sz w:val="24"/>
          <w:szCs w:val="24"/>
        </w:rPr>
        <w:t xml:space="preserve"> ale nie później niż </w:t>
      </w:r>
      <w:r w:rsidR="00763389" w:rsidRPr="00E70662">
        <w:rPr>
          <w:rFonts w:ascii="Times New Roman" w:hAnsi="Times New Roman" w:cs="Times New Roman"/>
          <w:sz w:val="24"/>
          <w:szCs w:val="24"/>
        </w:rPr>
        <w:t>15</w:t>
      </w:r>
      <w:r w:rsidRPr="00E70662">
        <w:rPr>
          <w:rFonts w:ascii="Times New Roman" w:hAnsi="Times New Roman" w:cs="Times New Roman"/>
          <w:sz w:val="24"/>
          <w:szCs w:val="24"/>
        </w:rPr>
        <w:t xml:space="preserve"> dni po podpisaniu umowy</w:t>
      </w:r>
      <w:r w:rsidR="00B810FC" w:rsidRPr="00E70662">
        <w:rPr>
          <w:rFonts w:ascii="Times New Roman" w:hAnsi="Times New Roman" w:cs="Times New Roman"/>
          <w:sz w:val="24"/>
          <w:szCs w:val="24"/>
        </w:rPr>
        <w:t xml:space="preserve"> (zamówienie wora)</w:t>
      </w:r>
      <w:r w:rsidRPr="00E70662">
        <w:rPr>
          <w:rFonts w:ascii="Times New Roman" w:hAnsi="Times New Roman" w:cs="Times New Roman"/>
          <w:sz w:val="24"/>
          <w:szCs w:val="24"/>
        </w:rPr>
        <w:t>.</w:t>
      </w:r>
      <w:r w:rsidR="00A00A27" w:rsidRPr="00E70662">
        <w:rPr>
          <w:rFonts w:ascii="Times New Roman" w:hAnsi="Times New Roman" w:cs="Times New Roman"/>
          <w:sz w:val="24"/>
          <w:szCs w:val="24"/>
        </w:rPr>
        <w:t xml:space="preserve"> Wykonawca przedstawi </w:t>
      </w:r>
      <w:r w:rsidR="007D6407" w:rsidRPr="00E70662">
        <w:rPr>
          <w:rFonts w:ascii="Times New Roman" w:hAnsi="Times New Roman" w:cs="Times New Roman"/>
          <w:sz w:val="24"/>
          <w:szCs w:val="24"/>
        </w:rPr>
        <w:t xml:space="preserve">do akceptacji Zamawiającego </w:t>
      </w:r>
      <w:r w:rsidR="00A00A27" w:rsidRPr="00E70662">
        <w:rPr>
          <w:rFonts w:ascii="Times New Roman" w:hAnsi="Times New Roman" w:cs="Times New Roman"/>
          <w:sz w:val="24"/>
          <w:szCs w:val="24"/>
        </w:rPr>
        <w:t xml:space="preserve">harmonogram prac nie później niż </w:t>
      </w:r>
      <w:r w:rsidR="007D6407" w:rsidRPr="00E70662">
        <w:rPr>
          <w:rFonts w:ascii="Times New Roman" w:hAnsi="Times New Roman" w:cs="Times New Roman"/>
          <w:sz w:val="24"/>
          <w:szCs w:val="24"/>
        </w:rPr>
        <w:t>dwa tygodnie</w:t>
      </w:r>
      <w:r w:rsidR="00A00A27" w:rsidRPr="00E70662">
        <w:rPr>
          <w:rFonts w:ascii="Times New Roman" w:hAnsi="Times New Roman" w:cs="Times New Roman"/>
          <w:sz w:val="24"/>
          <w:szCs w:val="24"/>
        </w:rPr>
        <w:t xml:space="preserve"> po podpisaniu umowy.</w:t>
      </w:r>
    </w:p>
    <w:p w14:paraId="36D801AE" w14:textId="77777777" w:rsidR="00315BFD" w:rsidRPr="00E70662" w:rsidRDefault="00315BFD" w:rsidP="00A05F3D">
      <w:pPr>
        <w:pStyle w:val="Akapitzlist"/>
        <w:numPr>
          <w:ilvl w:val="1"/>
          <w:numId w:val="7"/>
        </w:numPr>
        <w:spacing w:after="0" w:line="360" w:lineRule="auto"/>
        <w:ind w:left="1418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Czas </w:t>
      </w:r>
      <w:r w:rsidRPr="00E70662">
        <w:rPr>
          <w:rFonts w:ascii="Times New Roman" w:hAnsi="Times New Roman" w:cs="Times New Roman"/>
          <w:b/>
          <w:bCs/>
          <w:sz w:val="24"/>
          <w:szCs w:val="24"/>
        </w:rPr>
        <w:t>trwania</w:t>
      </w:r>
      <w:r w:rsidRPr="00E7066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prac</w:t>
      </w:r>
    </w:p>
    <w:p w14:paraId="17C5372C" w14:textId="53BD3560" w:rsidR="00315BFD" w:rsidRPr="00E70662" w:rsidRDefault="00315BFD" w:rsidP="00A05F3D">
      <w:pPr>
        <w:autoSpaceDE w:val="0"/>
        <w:autoSpaceDN w:val="0"/>
        <w:adjustRightInd w:val="0"/>
        <w:spacing w:after="0"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E70662">
        <w:rPr>
          <w:rFonts w:ascii="Times New Roman" w:hAnsi="Times New Roman" w:cs="Times New Roman"/>
          <w:sz w:val="24"/>
          <w:szCs w:val="24"/>
        </w:rPr>
        <w:t xml:space="preserve">Czas realizacji przedmiotu zamówienia obejmuje wykonanie całości prac </w:t>
      </w:r>
      <w:r w:rsidR="00F7468E" w:rsidRPr="00E70662">
        <w:rPr>
          <w:rFonts w:ascii="Times New Roman" w:hAnsi="Times New Roman" w:cs="Times New Roman"/>
          <w:sz w:val="24"/>
          <w:szCs w:val="24"/>
        </w:rPr>
        <w:t xml:space="preserve">i wynosi </w:t>
      </w:r>
      <w:r w:rsidR="00E03E43" w:rsidRPr="00E70662">
        <w:rPr>
          <w:rFonts w:ascii="Times New Roman" w:hAnsi="Times New Roman" w:cs="Times New Roman"/>
          <w:sz w:val="24"/>
          <w:szCs w:val="24"/>
        </w:rPr>
        <w:t>1</w:t>
      </w:r>
      <w:r w:rsidR="00480590">
        <w:rPr>
          <w:rFonts w:ascii="Times New Roman" w:hAnsi="Times New Roman" w:cs="Times New Roman"/>
          <w:sz w:val="24"/>
          <w:szCs w:val="24"/>
        </w:rPr>
        <w:t>0</w:t>
      </w:r>
      <w:r w:rsidR="00BA06DE" w:rsidRPr="00E70662">
        <w:rPr>
          <w:rFonts w:ascii="Times New Roman" w:hAnsi="Times New Roman" w:cs="Times New Roman"/>
          <w:sz w:val="24"/>
          <w:szCs w:val="24"/>
        </w:rPr>
        <w:t xml:space="preserve"> </w:t>
      </w:r>
      <w:r w:rsidRPr="00E70662">
        <w:rPr>
          <w:rFonts w:ascii="Times New Roman" w:hAnsi="Times New Roman" w:cs="Times New Roman"/>
          <w:sz w:val="24"/>
          <w:szCs w:val="24"/>
        </w:rPr>
        <w:t>tygodni</w:t>
      </w:r>
      <w:r w:rsidR="00A37733" w:rsidRPr="00E70662">
        <w:rPr>
          <w:rFonts w:ascii="Times New Roman" w:hAnsi="Times New Roman" w:cs="Times New Roman"/>
          <w:sz w:val="24"/>
          <w:szCs w:val="24"/>
        </w:rPr>
        <w:t xml:space="preserve"> (</w:t>
      </w:r>
      <w:r w:rsidR="004C2C31" w:rsidRPr="00E70662">
        <w:rPr>
          <w:rFonts w:ascii="Times New Roman" w:hAnsi="Times New Roman" w:cs="Times New Roman"/>
          <w:sz w:val="24"/>
          <w:szCs w:val="24"/>
        </w:rPr>
        <w:t>w tym dostawę wora, wymianę , uruchomienie i przeprowadzenie wszystkich prób potwierdzających oprawność wykonania zadania)</w:t>
      </w:r>
      <w:r w:rsidRPr="00E70662">
        <w:rPr>
          <w:rFonts w:ascii="Times New Roman" w:hAnsi="Times New Roman" w:cs="Times New Roman"/>
          <w:sz w:val="24"/>
          <w:szCs w:val="24"/>
        </w:rPr>
        <w:t xml:space="preserve"> kalendarzowych od dnia </w:t>
      </w:r>
      <w:r w:rsidR="007344F9" w:rsidRPr="00E70662">
        <w:rPr>
          <w:rFonts w:ascii="Times New Roman" w:hAnsi="Times New Roman" w:cs="Times New Roman"/>
          <w:sz w:val="24"/>
          <w:szCs w:val="24"/>
        </w:rPr>
        <w:t>podpisania umowy</w:t>
      </w:r>
      <w:r w:rsidRPr="00E70662">
        <w:rPr>
          <w:rFonts w:ascii="Times New Roman" w:hAnsi="Times New Roman" w:cs="Times New Roman"/>
          <w:sz w:val="24"/>
          <w:szCs w:val="24"/>
        </w:rPr>
        <w:t>.</w:t>
      </w:r>
    </w:p>
    <w:p w14:paraId="19039C25" w14:textId="27298E85" w:rsidR="00F7468E" w:rsidRPr="00E70662" w:rsidRDefault="00890E64" w:rsidP="00A05F3D">
      <w:pPr>
        <w:autoSpaceDE w:val="0"/>
        <w:autoSpaceDN w:val="0"/>
        <w:adjustRightInd w:val="0"/>
        <w:spacing w:after="0" w:line="360" w:lineRule="auto"/>
        <w:ind w:left="1134"/>
        <w:rPr>
          <w:rFonts w:ascii="Times New Roman" w:hAnsi="Times New Roman" w:cs="Times New Roman"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sz w:val="24"/>
          <w:szCs w:val="24"/>
        </w:rPr>
        <w:t xml:space="preserve">Termin wykonania wymiany na terenie </w:t>
      </w:r>
      <w:r w:rsidR="00F901A9" w:rsidRPr="00E70662">
        <w:rPr>
          <w:rFonts w:ascii="Times New Roman" w:hAnsi="Times New Roman" w:cs="Times New Roman"/>
          <w:sz w:val="24"/>
          <w:szCs w:val="24"/>
        </w:rPr>
        <w:t>L</w:t>
      </w:r>
      <w:r w:rsidRPr="00E70662">
        <w:rPr>
          <w:rFonts w:ascii="Times New Roman" w:hAnsi="Times New Roman" w:cs="Times New Roman"/>
          <w:sz w:val="24"/>
          <w:szCs w:val="24"/>
        </w:rPr>
        <w:t xml:space="preserve">OŚ musi być ustalony z Zamawiającym na minimum 10 dni przez wykonaniem </w:t>
      </w:r>
      <w:r w:rsidRPr="00E70662">
        <w:rPr>
          <w:rFonts w:ascii="Times New Roman" w:hAnsi="Times New Roman" w:cs="Times New Roman"/>
          <w:bCs/>
          <w:iCs/>
          <w:sz w:val="24"/>
          <w:szCs w:val="24"/>
        </w:rPr>
        <w:t>prac.</w:t>
      </w:r>
      <w:r w:rsidR="00A37733" w:rsidRPr="00E7066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14:paraId="441A60BF" w14:textId="77777777" w:rsidR="00FE6905" w:rsidRPr="00E70662" w:rsidRDefault="00FE6905" w:rsidP="00A05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1EF87C4" w14:textId="7F91E6D7" w:rsidR="0010704C" w:rsidRPr="00E70662" w:rsidRDefault="0010704C" w:rsidP="00A05F3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70662">
        <w:rPr>
          <w:rFonts w:ascii="Times New Roman" w:hAnsi="Times New Roman" w:cs="Times New Roman"/>
          <w:b/>
          <w:bCs/>
          <w:sz w:val="24"/>
          <w:szCs w:val="24"/>
        </w:rPr>
        <w:t>Dodatkowe informacje:</w:t>
      </w:r>
    </w:p>
    <w:p w14:paraId="3F922E8D" w14:textId="20E0E904" w:rsidR="0010704C" w:rsidRPr="00E70662" w:rsidRDefault="00416250" w:rsidP="002231F2">
      <w:pPr>
        <w:pStyle w:val="Akapitzlist"/>
        <w:tabs>
          <w:tab w:val="left" w:pos="544"/>
        </w:tabs>
        <w:autoSpaceDE w:val="0"/>
        <w:autoSpaceDN w:val="0"/>
        <w:adjustRightInd w:val="0"/>
        <w:spacing w:after="120" w:line="36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E70662">
        <w:rPr>
          <w:rFonts w:ascii="Times New Roman" w:hAnsi="Times New Roman" w:cs="Times New Roman"/>
          <w:sz w:val="24"/>
          <w:szCs w:val="24"/>
        </w:rPr>
        <w:t xml:space="preserve">W przypadku gdy nie będzie możliwe prowadzenie </w:t>
      </w:r>
      <w:r w:rsidR="005154C7" w:rsidRPr="00E70662">
        <w:rPr>
          <w:rFonts w:ascii="Times New Roman" w:hAnsi="Times New Roman" w:cs="Times New Roman"/>
          <w:sz w:val="24"/>
          <w:szCs w:val="24"/>
        </w:rPr>
        <w:t>spotkań Zamawiający – Wykonawca -</w:t>
      </w:r>
      <w:r w:rsidRPr="00E70662">
        <w:rPr>
          <w:rFonts w:ascii="Times New Roman" w:hAnsi="Times New Roman" w:cs="Times New Roman"/>
          <w:sz w:val="24"/>
          <w:szCs w:val="24"/>
        </w:rPr>
        <w:t xml:space="preserve"> </w:t>
      </w:r>
      <w:r w:rsidR="0010704C" w:rsidRPr="00E70662">
        <w:rPr>
          <w:rFonts w:ascii="Times New Roman" w:hAnsi="Times New Roman" w:cs="Times New Roman"/>
          <w:sz w:val="24"/>
          <w:szCs w:val="24"/>
        </w:rPr>
        <w:t xml:space="preserve">Wykonawca będzie kontaktował się </w:t>
      </w:r>
      <w:r w:rsidRPr="00E70662">
        <w:rPr>
          <w:rFonts w:ascii="Times New Roman" w:hAnsi="Times New Roman" w:cs="Times New Roman"/>
          <w:sz w:val="24"/>
          <w:szCs w:val="24"/>
        </w:rPr>
        <w:t xml:space="preserve">z Zamawiającym </w:t>
      </w:r>
      <w:r w:rsidR="0010704C" w:rsidRPr="00E70662">
        <w:rPr>
          <w:rFonts w:ascii="Times New Roman" w:hAnsi="Times New Roman" w:cs="Times New Roman"/>
          <w:sz w:val="24"/>
          <w:szCs w:val="24"/>
        </w:rPr>
        <w:t>za pomocą korespondencji e-mailowej</w:t>
      </w:r>
      <w:r w:rsidRPr="00E70662">
        <w:rPr>
          <w:rFonts w:ascii="Times New Roman" w:hAnsi="Times New Roman" w:cs="Times New Roman"/>
          <w:sz w:val="24"/>
          <w:szCs w:val="24"/>
        </w:rPr>
        <w:t xml:space="preserve"> lub za pomocą telekonferencji</w:t>
      </w:r>
      <w:r w:rsidR="0010704C" w:rsidRPr="00E70662">
        <w:rPr>
          <w:rFonts w:ascii="Times New Roman" w:hAnsi="Times New Roman" w:cs="Times New Roman"/>
          <w:sz w:val="24"/>
          <w:szCs w:val="24"/>
        </w:rPr>
        <w:t>,</w:t>
      </w:r>
      <w:r w:rsidRPr="00E70662">
        <w:rPr>
          <w:rFonts w:ascii="Times New Roman" w:hAnsi="Times New Roman" w:cs="Times New Roman"/>
          <w:sz w:val="24"/>
          <w:szCs w:val="24"/>
        </w:rPr>
        <w:t xml:space="preserve"> minimum </w:t>
      </w:r>
      <w:r w:rsidR="0010704C" w:rsidRPr="00E70662">
        <w:rPr>
          <w:rFonts w:ascii="Times New Roman" w:hAnsi="Times New Roman" w:cs="Times New Roman"/>
          <w:sz w:val="24"/>
          <w:szCs w:val="24"/>
        </w:rPr>
        <w:t>razy w tygodniu w celu przekazania informacji z przebiegu realizacji Przedmiotu Zamówienia</w:t>
      </w:r>
      <w:r w:rsidRPr="00E70662">
        <w:rPr>
          <w:rFonts w:ascii="Times New Roman" w:hAnsi="Times New Roman" w:cs="Times New Roman"/>
          <w:sz w:val="24"/>
          <w:szCs w:val="24"/>
        </w:rPr>
        <w:t>.</w:t>
      </w:r>
    </w:p>
    <w:p w14:paraId="71DD5470" w14:textId="1DCC799D" w:rsidR="00482FA6" w:rsidRPr="00E70662" w:rsidRDefault="00482FA6" w:rsidP="00FD7973">
      <w:pPr>
        <w:pStyle w:val="Akapitzlist"/>
        <w:tabs>
          <w:tab w:val="left" w:pos="544"/>
        </w:tabs>
        <w:autoSpaceDE w:val="0"/>
        <w:autoSpaceDN w:val="0"/>
        <w:adjustRightInd w:val="0"/>
        <w:spacing w:after="120" w:line="36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E70662">
        <w:rPr>
          <w:rFonts w:ascii="Times New Roman" w:hAnsi="Times New Roman" w:cs="Times New Roman"/>
          <w:sz w:val="24"/>
          <w:szCs w:val="24"/>
        </w:rPr>
        <w:t>Wykonawca przed przystąpieniem do prac wypełni Oświadczenie potwierdzające zapoznania się z przepisami BHP na Oczyszczalni oraz wyznaczy osobę nadzorująca prace pod kątem  spełnienia przepisów BHP posiadającą odpowiednie uprawnienia.</w:t>
      </w:r>
    </w:p>
    <w:p w14:paraId="3F416711" w14:textId="32A6BF3C" w:rsidR="00FC61E4" w:rsidRPr="00FD7973" w:rsidRDefault="002231F2" w:rsidP="00FD7973">
      <w:pPr>
        <w:pStyle w:val="Akapitzlist"/>
        <w:autoSpaceDE w:val="0"/>
        <w:autoSpaceDN w:val="0"/>
        <w:adjustRightInd w:val="0"/>
        <w:spacing w:after="120" w:line="360" w:lineRule="auto"/>
        <w:ind w:left="1418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Zamawiający umożliwia</w:t>
      </w:r>
      <w:r w:rsidR="00FD7973">
        <w:rPr>
          <w:rFonts w:ascii="Times New Roman" w:hAnsi="Times New Roman" w:cs="Times New Roman"/>
          <w:b/>
          <w:bCs/>
          <w:sz w:val="24"/>
          <w:szCs w:val="24"/>
        </w:rPr>
        <w:t xml:space="preserve"> wykonanie wizji lokalnej</w:t>
      </w:r>
      <w:r w:rsidR="00FC61E4" w:rsidRPr="00FD79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C61E4" w:rsidRPr="00FD7973">
        <w:rPr>
          <w:rFonts w:ascii="Times New Roman" w:hAnsi="Times New Roman" w:cs="Times New Roman"/>
          <w:b/>
          <w:bCs/>
          <w:iCs/>
          <w:sz w:val="24"/>
          <w:szCs w:val="24"/>
        </w:rPr>
        <w:t>przed złożeniem oferty</w:t>
      </w:r>
      <w:r w:rsidR="00FD7973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0314D050" w14:textId="77777777" w:rsidR="00FC61E4" w:rsidRPr="00E70662" w:rsidRDefault="00FC61E4" w:rsidP="00A05F3D">
      <w:pPr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bCs/>
          <w:iCs/>
          <w:sz w:val="24"/>
          <w:szCs w:val="24"/>
        </w:rPr>
        <w:t>Termin wizji lokalnej należy uzgodnić w godzinach od 8.00 do 14.00 z:</w:t>
      </w:r>
    </w:p>
    <w:p w14:paraId="50884376" w14:textId="5C1B8AB2" w:rsidR="00FC61E4" w:rsidRPr="00E70662" w:rsidRDefault="00A879F2" w:rsidP="00A05F3D">
      <w:pPr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bCs/>
          <w:iCs/>
          <w:sz w:val="24"/>
          <w:szCs w:val="24"/>
        </w:rPr>
        <w:t>Sławomir Simiński</w:t>
      </w:r>
      <w:r w:rsidR="00FC61E4" w:rsidRPr="00E70662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="00FC61E4" w:rsidRPr="00E70662">
        <w:rPr>
          <w:rFonts w:ascii="Times New Roman" w:hAnsi="Times New Roman" w:cs="Times New Roman"/>
          <w:bCs/>
          <w:iCs/>
          <w:sz w:val="24"/>
          <w:szCs w:val="24"/>
        </w:rPr>
        <w:t>tel</w:t>
      </w:r>
      <w:proofErr w:type="spellEnd"/>
      <w:r w:rsidR="00FC61E4" w:rsidRPr="00E7066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E70662">
        <w:rPr>
          <w:rFonts w:ascii="Times New Roman" w:hAnsi="Times New Roman" w:cs="Times New Roman"/>
          <w:bCs/>
          <w:iCs/>
          <w:sz w:val="24"/>
          <w:szCs w:val="24"/>
        </w:rPr>
        <w:t>885</w:t>
      </w:r>
      <w:r w:rsidR="00FC61E4" w:rsidRPr="00E70662">
        <w:rPr>
          <w:rFonts w:ascii="Times New Roman" w:hAnsi="Times New Roman" w:cs="Times New Roman"/>
          <w:bCs/>
          <w:iCs/>
          <w:sz w:val="24"/>
          <w:szCs w:val="24"/>
        </w:rPr>
        <w:t> 98</w:t>
      </w:r>
      <w:r w:rsidRPr="00E70662">
        <w:rPr>
          <w:rFonts w:ascii="Times New Roman" w:hAnsi="Times New Roman" w:cs="Times New Roman"/>
          <w:bCs/>
          <w:iCs/>
          <w:sz w:val="24"/>
          <w:szCs w:val="24"/>
        </w:rPr>
        <w:t>9</w:t>
      </w:r>
      <w:r w:rsidR="00FC61E4" w:rsidRPr="00E70662">
        <w:rPr>
          <w:rFonts w:ascii="Times New Roman" w:hAnsi="Times New Roman" w:cs="Times New Roman"/>
          <w:bCs/>
          <w:iCs/>
          <w:sz w:val="24"/>
          <w:szCs w:val="24"/>
        </w:rPr>
        <w:t> 7</w:t>
      </w:r>
      <w:r w:rsidRPr="00E70662">
        <w:rPr>
          <w:rFonts w:ascii="Times New Roman" w:hAnsi="Times New Roman" w:cs="Times New Roman"/>
          <w:bCs/>
          <w:iCs/>
          <w:sz w:val="24"/>
          <w:szCs w:val="24"/>
        </w:rPr>
        <w:t>63</w:t>
      </w:r>
    </w:p>
    <w:p w14:paraId="1690DAC4" w14:textId="4FD9A304" w:rsidR="00FC61E4" w:rsidRPr="00E70662" w:rsidRDefault="00FC61E4" w:rsidP="00A05F3D">
      <w:pPr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  <w:bCs/>
          <w:iCs/>
          <w:sz w:val="24"/>
          <w:szCs w:val="24"/>
        </w:rPr>
      </w:pPr>
      <w:r w:rsidRPr="00E70662">
        <w:rPr>
          <w:rFonts w:ascii="Times New Roman" w:hAnsi="Times New Roman" w:cs="Times New Roman"/>
          <w:bCs/>
          <w:iCs/>
          <w:sz w:val="24"/>
          <w:szCs w:val="24"/>
        </w:rPr>
        <w:t xml:space="preserve">e-mail: </w:t>
      </w:r>
      <w:hyperlink r:id="rId9" w:history="1">
        <w:r w:rsidR="00F901A9" w:rsidRPr="00E70662">
          <w:rPr>
            <w:rStyle w:val="Hipercze"/>
            <w:rFonts w:ascii="Times New Roman" w:hAnsi="Times New Roman" w:cs="Times New Roman"/>
            <w:color w:val="auto"/>
            <w:sz w:val="24"/>
            <w:szCs w:val="24"/>
          </w:rPr>
          <w:t>slawomir.siminski@aquanet.pl</w:t>
        </w:r>
      </w:hyperlink>
    </w:p>
    <w:p w14:paraId="63A268C2" w14:textId="77777777" w:rsidR="0010704C" w:rsidRPr="00E70662" w:rsidRDefault="0010704C" w:rsidP="00A05F3D">
      <w:pPr>
        <w:tabs>
          <w:tab w:val="left" w:pos="544"/>
        </w:tabs>
        <w:autoSpaceDE w:val="0"/>
        <w:autoSpaceDN w:val="0"/>
        <w:adjustRightInd w:val="0"/>
        <w:spacing w:after="120" w:line="360" w:lineRule="auto"/>
        <w:ind w:left="1440" w:hanging="1180"/>
        <w:rPr>
          <w:rFonts w:ascii="Times New Roman" w:hAnsi="Times New Roman" w:cs="Times New Roman"/>
          <w:sz w:val="24"/>
          <w:szCs w:val="24"/>
        </w:rPr>
      </w:pPr>
    </w:p>
    <w:p w14:paraId="241E7F64" w14:textId="409C0D3A" w:rsidR="001B3B9D" w:rsidRPr="00FD7973" w:rsidRDefault="001B3B9D" w:rsidP="00FD797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1B3B9D" w:rsidRPr="00FD7973" w:rsidSect="004B4463">
      <w:headerReference w:type="default" r:id="rId10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90560D" w14:textId="77777777" w:rsidR="005D54B3" w:rsidRDefault="005D54B3" w:rsidP="00CD3DC2">
      <w:pPr>
        <w:spacing w:after="0" w:line="240" w:lineRule="auto"/>
      </w:pPr>
      <w:r>
        <w:separator/>
      </w:r>
    </w:p>
  </w:endnote>
  <w:endnote w:type="continuationSeparator" w:id="0">
    <w:p w14:paraId="583155C0" w14:textId="77777777" w:rsidR="005D54B3" w:rsidRDefault="005D54B3" w:rsidP="00CD3DC2">
      <w:pPr>
        <w:spacing w:after="0" w:line="240" w:lineRule="auto"/>
      </w:pPr>
      <w:r>
        <w:continuationSeparator/>
      </w:r>
    </w:p>
  </w:endnote>
  <w:endnote w:type="continuationNotice" w:id="1">
    <w:p w14:paraId="3B701D01" w14:textId="77777777" w:rsidR="005D54B3" w:rsidRDefault="005D54B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E79F25" w14:textId="77777777" w:rsidR="005D54B3" w:rsidRDefault="005D54B3" w:rsidP="00CD3DC2">
      <w:pPr>
        <w:spacing w:after="0" w:line="240" w:lineRule="auto"/>
      </w:pPr>
      <w:r>
        <w:separator/>
      </w:r>
    </w:p>
  </w:footnote>
  <w:footnote w:type="continuationSeparator" w:id="0">
    <w:p w14:paraId="7C5A0DFC" w14:textId="77777777" w:rsidR="005D54B3" w:rsidRDefault="005D54B3" w:rsidP="00CD3DC2">
      <w:pPr>
        <w:spacing w:after="0" w:line="240" w:lineRule="auto"/>
      </w:pPr>
      <w:r>
        <w:continuationSeparator/>
      </w:r>
    </w:p>
  </w:footnote>
  <w:footnote w:type="continuationNotice" w:id="1">
    <w:p w14:paraId="56E522FA" w14:textId="77777777" w:rsidR="005D54B3" w:rsidRDefault="005D54B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F6BB37" w14:textId="0590DF4C" w:rsidR="00134E48" w:rsidRDefault="00134E4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D51DA"/>
    <w:multiLevelType w:val="hybridMultilevel"/>
    <w:tmpl w:val="49F0F03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142F7"/>
    <w:multiLevelType w:val="hybridMultilevel"/>
    <w:tmpl w:val="5D5E540C"/>
    <w:lvl w:ilvl="0" w:tplc="0415000F">
      <w:start w:val="1"/>
      <w:numFmt w:val="decimal"/>
      <w:lvlText w:val="%1."/>
      <w:lvlJc w:val="left"/>
      <w:pPr>
        <w:ind w:left="2210" w:hanging="360"/>
      </w:pPr>
    </w:lvl>
    <w:lvl w:ilvl="1" w:tplc="04150019" w:tentative="1">
      <w:start w:val="1"/>
      <w:numFmt w:val="lowerLetter"/>
      <w:lvlText w:val="%2."/>
      <w:lvlJc w:val="left"/>
      <w:pPr>
        <w:ind w:left="2930" w:hanging="360"/>
      </w:pPr>
    </w:lvl>
    <w:lvl w:ilvl="2" w:tplc="0415001B" w:tentative="1">
      <w:start w:val="1"/>
      <w:numFmt w:val="lowerRoman"/>
      <w:lvlText w:val="%3."/>
      <w:lvlJc w:val="right"/>
      <w:pPr>
        <w:ind w:left="3650" w:hanging="180"/>
      </w:pPr>
    </w:lvl>
    <w:lvl w:ilvl="3" w:tplc="0415000F">
      <w:start w:val="1"/>
      <w:numFmt w:val="decimal"/>
      <w:lvlText w:val="%4."/>
      <w:lvlJc w:val="left"/>
      <w:pPr>
        <w:ind w:left="4370" w:hanging="360"/>
      </w:pPr>
    </w:lvl>
    <w:lvl w:ilvl="4" w:tplc="04150019" w:tentative="1">
      <w:start w:val="1"/>
      <w:numFmt w:val="lowerLetter"/>
      <w:lvlText w:val="%5."/>
      <w:lvlJc w:val="left"/>
      <w:pPr>
        <w:ind w:left="5090" w:hanging="360"/>
      </w:pPr>
    </w:lvl>
    <w:lvl w:ilvl="5" w:tplc="0415001B" w:tentative="1">
      <w:start w:val="1"/>
      <w:numFmt w:val="lowerRoman"/>
      <w:lvlText w:val="%6."/>
      <w:lvlJc w:val="right"/>
      <w:pPr>
        <w:ind w:left="5810" w:hanging="180"/>
      </w:pPr>
    </w:lvl>
    <w:lvl w:ilvl="6" w:tplc="0415000F" w:tentative="1">
      <w:start w:val="1"/>
      <w:numFmt w:val="decimal"/>
      <w:lvlText w:val="%7."/>
      <w:lvlJc w:val="left"/>
      <w:pPr>
        <w:ind w:left="6530" w:hanging="360"/>
      </w:pPr>
    </w:lvl>
    <w:lvl w:ilvl="7" w:tplc="04150019" w:tentative="1">
      <w:start w:val="1"/>
      <w:numFmt w:val="lowerLetter"/>
      <w:lvlText w:val="%8."/>
      <w:lvlJc w:val="left"/>
      <w:pPr>
        <w:ind w:left="7250" w:hanging="360"/>
      </w:pPr>
    </w:lvl>
    <w:lvl w:ilvl="8" w:tplc="0415001B" w:tentative="1">
      <w:start w:val="1"/>
      <w:numFmt w:val="lowerRoman"/>
      <w:lvlText w:val="%9."/>
      <w:lvlJc w:val="right"/>
      <w:pPr>
        <w:ind w:left="7970" w:hanging="180"/>
      </w:pPr>
    </w:lvl>
  </w:abstractNum>
  <w:abstractNum w:abstractNumId="2" w15:restartNumberingAfterBreak="0">
    <w:nsid w:val="04166066"/>
    <w:multiLevelType w:val="hybridMultilevel"/>
    <w:tmpl w:val="26C83D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EE4796"/>
    <w:multiLevelType w:val="multilevel"/>
    <w:tmpl w:val="E97867CE"/>
    <w:lvl w:ilvl="0">
      <w:start w:val="1"/>
      <w:numFmt w:val="decimal"/>
      <w:lvlText w:val="%1."/>
      <w:lvlJc w:val="left"/>
      <w:pPr>
        <w:ind w:left="11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201" w:hanging="37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46" w:hanging="720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546" w:hanging="720"/>
      </w:pPr>
      <w:rPr>
        <w:rFonts w:ascii="Symbol" w:hAnsi="Symbol" w:hint="default"/>
        <w:b/>
      </w:rPr>
    </w:lvl>
    <w:lvl w:ilvl="4">
      <w:start w:val="1"/>
      <w:numFmt w:val="decimal"/>
      <w:isLgl/>
      <w:lvlText w:val="%1.%2.%3.%4.%5"/>
      <w:lvlJc w:val="left"/>
      <w:pPr>
        <w:ind w:left="1906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906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26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266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626" w:hanging="1800"/>
      </w:pPr>
      <w:rPr>
        <w:rFonts w:hint="default"/>
        <w:b/>
      </w:rPr>
    </w:lvl>
  </w:abstractNum>
  <w:abstractNum w:abstractNumId="4" w15:restartNumberingAfterBreak="0">
    <w:nsid w:val="05C45D26"/>
    <w:multiLevelType w:val="hybridMultilevel"/>
    <w:tmpl w:val="8A16D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2F732C"/>
    <w:multiLevelType w:val="hybridMultilevel"/>
    <w:tmpl w:val="B49A26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8A0F54"/>
    <w:multiLevelType w:val="hybridMultilevel"/>
    <w:tmpl w:val="BCFCA6C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031ECD"/>
    <w:multiLevelType w:val="hybridMultilevel"/>
    <w:tmpl w:val="A9FCA12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AD07535"/>
    <w:multiLevelType w:val="hybridMultilevel"/>
    <w:tmpl w:val="A8B6DE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817B1D"/>
    <w:multiLevelType w:val="hybridMultilevel"/>
    <w:tmpl w:val="EDC8C3DA"/>
    <w:lvl w:ilvl="0" w:tplc="0415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0D290263"/>
    <w:multiLevelType w:val="hybridMultilevel"/>
    <w:tmpl w:val="75EE8AF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3A25E6"/>
    <w:multiLevelType w:val="hybridMultilevel"/>
    <w:tmpl w:val="31D400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7A56DC"/>
    <w:multiLevelType w:val="hybridMultilevel"/>
    <w:tmpl w:val="038C94A8"/>
    <w:lvl w:ilvl="0" w:tplc="0415000F">
      <w:start w:val="1"/>
      <w:numFmt w:val="decimal"/>
      <w:lvlText w:val="%1."/>
      <w:lvlJc w:val="left"/>
      <w:pPr>
        <w:ind w:left="2137" w:hanging="360"/>
      </w:pPr>
    </w:lvl>
    <w:lvl w:ilvl="1" w:tplc="04150019" w:tentative="1">
      <w:start w:val="1"/>
      <w:numFmt w:val="lowerLetter"/>
      <w:lvlText w:val="%2."/>
      <w:lvlJc w:val="left"/>
      <w:pPr>
        <w:ind w:left="2857" w:hanging="360"/>
      </w:pPr>
    </w:lvl>
    <w:lvl w:ilvl="2" w:tplc="0415001B" w:tentative="1">
      <w:start w:val="1"/>
      <w:numFmt w:val="lowerRoman"/>
      <w:lvlText w:val="%3."/>
      <w:lvlJc w:val="right"/>
      <w:pPr>
        <w:ind w:left="3577" w:hanging="180"/>
      </w:pPr>
    </w:lvl>
    <w:lvl w:ilvl="3" w:tplc="0415000F" w:tentative="1">
      <w:start w:val="1"/>
      <w:numFmt w:val="decimal"/>
      <w:lvlText w:val="%4."/>
      <w:lvlJc w:val="left"/>
      <w:pPr>
        <w:ind w:left="4297" w:hanging="360"/>
      </w:pPr>
    </w:lvl>
    <w:lvl w:ilvl="4" w:tplc="04150019" w:tentative="1">
      <w:start w:val="1"/>
      <w:numFmt w:val="lowerLetter"/>
      <w:lvlText w:val="%5."/>
      <w:lvlJc w:val="left"/>
      <w:pPr>
        <w:ind w:left="5017" w:hanging="360"/>
      </w:pPr>
    </w:lvl>
    <w:lvl w:ilvl="5" w:tplc="0415001B" w:tentative="1">
      <w:start w:val="1"/>
      <w:numFmt w:val="lowerRoman"/>
      <w:lvlText w:val="%6."/>
      <w:lvlJc w:val="right"/>
      <w:pPr>
        <w:ind w:left="5737" w:hanging="180"/>
      </w:pPr>
    </w:lvl>
    <w:lvl w:ilvl="6" w:tplc="0415000F" w:tentative="1">
      <w:start w:val="1"/>
      <w:numFmt w:val="decimal"/>
      <w:lvlText w:val="%7."/>
      <w:lvlJc w:val="left"/>
      <w:pPr>
        <w:ind w:left="6457" w:hanging="360"/>
      </w:pPr>
    </w:lvl>
    <w:lvl w:ilvl="7" w:tplc="04150019" w:tentative="1">
      <w:start w:val="1"/>
      <w:numFmt w:val="lowerLetter"/>
      <w:lvlText w:val="%8."/>
      <w:lvlJc w:val="left"/>
      <w:pPr>
        <w:ind w:left="7177" w:hanging="360"/>
      </w:pPr>
    </w:lvl>
    <w:lvl w:ilvl="8" w:tplc="0415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13" w15:restartNumberingAfterBreak="0">
    <w:nsid w:val="13E207D2"/>
    <w:multiLevelType w:val="hybridMultilevel"/>
    <w:tmpl w:val="4894CE0C"/>
    <w:lvl w:ilvl="0" w:tplc="0415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4" w15:restartNumberingAfterBreak="0">
    <w:nsid w:val="153B2427"/>
    <w:multiLevelType w:val="hybridMultilevel"/>
    <w:tmpl w:val="B066E4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A9196D"/>
    <w:multiLevelType w:val="hybridMultilevel"/>
    <w:tmpl w:val="0476768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1E5E57"/>
    <w:multiLevelType w:val="hybridMultilevel"/>
    <w:tmpl w:val="26D087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D37960"/>
    <w:multiLevelType w:val="hybridMultilevel"/>
    <w:tmpl w:val="D648315C"/>
    <w:lvl w:ilvl="0" w:tplc="18F030F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9AF0628"/>
    <w:multiLevelType w:val="hybridMultilevel"/>
    <w:tmpl w:val="B15473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512CA9"/>
    <w:multiLevelType w:val="hybridMultilevel"/>
    <w:tmpl w:val="2CE0EAD2"/>
    <w:lvl w:ilvl="0" w:tplc="0415000F">
      <w:start w:val="1"/>
      <w:numFmt w:val="decimal"/>
      <w:lvlText w:val="%1."/>
      <w:lvlJc w:val="left"/>
      <w:pPr>
        <w:ind w:left="737" w:hanging="360"/>
      </w:pPr>
    </w:lvl>
    <w:lvl w:ilvl="1" w:tplc="04150019" w:tentative="1">
      <w:start w:val="1"/>
      <w:numFmt w:val="lowerLetter"/>
      <w:lvlText w:val="%2."/>
      <w:lvlJc w:val="left"/>
      <w:pPr>
        <w:ind w:left="1457" w:hanging="360"/>
      </w:pPr>
    </w:lvl>
    <w:lvl w:ilvl="2" w:tplc="0415001B" w:tentative="1">
      <w:start w:val="1"/>
      <w:numFmt w:val="lowerRoman"/>
      <w:lvlText w:val="%3."/>
      <w:lvlJc w:val="right"/>
      <w:pPr>
        <w:ind w:left="2177" w:hanging="180"/>
      </w:pPr>
    </w:lvl>
    <w:lvl w:ilvl="3" w:tplc="0415000F" w:tentative="1">
      <w:start w:val="1"/>
      <w:numFmt w:val="decimal"/>
      <w:lvlText w:val="%4."/>
      <w:lvlJc w:val="left"/>
      <w:pPr>
        <w:ind w:left="2897" w:hanging="360"/>
      </w:pPr>
    </w:lvl>
    <w:lvl w:ilvl="4" w:tplc="04150019" w:tentative="1">
      <w:start w:val="1"/>
      <w:numFmt w:val="lowerLetter"/>
      <w:lvlText w:val="%5."/>
      <w:lvlJc w:val="left"/>
      <w:pPr>
        <w:ind w:left="3617" w:hanging="360"/>
      </w:pPr>
    </w:lvl>
    <w:lvl w:ilvl="5" w:tplc="0415001B" w:tentative="1">
      <w:start w:val="1"/>
      <w:numFmt w:val="lowerRoman"/>
      <w:lvlText w:val="%6."/>
      <w:lvlJc w:val="right"/>
      <w:pPr>
        <w:ind w:left="4337" w:hanging="180"/>
      </w:pPr>
    </w:lvl>
    <w:lvl w:ilvl="6" w:tplc="0415000F" w:tentative="1">
      <w:start w:val="1"/>
      <w:numFmt w:val="decimal"/>
      <w:lvlText w:val="%7."/>
      <w:lvlJc w:val="left"/>
      <w:pPr>
        <w:ind w:left="5057" w:hanging="360"/>
      </w:pPr>
    </w:lvl>
    <w:lvl w:ilvl="7" w:tplc="04150019" w:tentative="1">
      <w:start w:val="1"/>
      <w:numFmt w:val="lowerLetter"/>
      <w:lvlText w:val="%8."/>
      <w:lvlJc w:val="left"/>
      <w:pPr>
        <w:ind w:left="5777" w:hanging="360"/>
      </w:pPr>
    </w:lvl>
    <w:lvl w:ilvl="8" w:tplc="0415001B" w:tentative="1">
      <w:start w:val="1"/>
      <w:numFmt w:val="lowerRoman"/>
      <w:lvlText w:val="%9."/>
      <w:lvlJc w:val="right"/>
      <w:pPr>
        <w:ind w:left="6497" w:hanging="180"/>
      </w:pPr>
    </w:lvl>
  </w:abstractNum>
  <w:abstractNum w:abstractNumId="20" w15:restartNumberingAfterBreak="0">
    <w:nsid w:val="1B5F4F1C"/>
    <w:multiLevelType w:val="hybridMultilevel"/>
    <w:tmpl w:val="9B96555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BE60517"/>
    <w:multiLevelType w:val="hybridMultilevel"/>
    <w:tmpl w:val="85F0AC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6B725E"/>
    <w:multiLevelType w:val="hybridMultilevel"/>
    <w:tmpl w:val="B5F040F2"/>
    <w:lvl w:ilvl="0" w:tplc="0415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22460104"/>
    <w:multiLevelType w:val="hybridMultilevel"/>
    <w:tmpl w:val="C39E1E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4FD3BB8"/>
    <w:multiLevelType w:val="hybridMultilevel"/>
    <w:tmpl w:val="F5882A24"/>
    <w:lvl w:ilvl="0" w:tplc="49BC35EC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497" w:hanging="360"/>
      </w:pPr>
    </w:lvl>
    <w:lvl w:ilvl="2" w:tplc="0415001B" w:tentative="1">
      <w:start w:val="1"/>
      <w:numFmt w:val="lowerRoman"/>
      <w:lvlText w:val="%3."/>
      <w:lvlJc w:val="right"/>
      <w:pPr>
        <w:ind w:left="3217" w:hanging="180"/>
      </w:pPr>
    </w:lvl>
    <w:lvl w:ilvl="3" w:tplc="0415000F" w:tentative="1">
      <w:start w:val="1"/>
      <w:numFmt w:val="decimal"/>
      <w:lvlText w:val="%4."/>
      <w:lvlJc w:val="left"/>
      <w:pPr>
        <w:ind w:left="3937" w:hanging="360"/>
      </w:pPr>
    </w:lvl>
    <w:lvl w:ilvl="4" w:tplc="04150019" w:tentative="1">
      <w:start w:val="1"/>
      <w:numFmt w:val="lowerLetter"/>
      <w:lvlText w:val="%5."/>
      <w:lvlJc w:val="left"/>
      <w:pPr>
        <w:ind w:left="4657" w:hanging="360"/>
      </w:pPr>
    </w:lvl>
    <w:lvl w:ilvl="5" w:tplc="0415001B" w:tentative="1">
      <w:start w:val="1"/>
      <w:numFmt w:val="lowerRoman"/>
      <w:lvlText w:val="%6."/>
      <w:lvlJc w:val="right"/>
      <w:pPr>
        <w:ind w:left="5377" w:hanging="180"/>
      </w:pPr>
    </w:lvl>
    <w:lvl w:ilvl="6" w:tplc="0415000F" w:tentative="1">
      <w:start w:val="1"/>
      <w:numFmt w:val="decimal"/>
      <w:lvlText w:val="%7."/>
      <w:lvlJc w:val="left"/>
      <w:pPr>
        <w:ind w:left="6097" w:hanging="360"/>
      </w:pPr>
    </w:lvl>
    <w:lvl w:ilvl="7" w:tplc="04150019" w:tentative="1">
      <w:start w:val="1"/>
      <w:numFmt w:val="lowerLetter"/>
      <w:lvlText w:val="%8."/>
      <w:lvlJc w:val="left"/>
      <w:pPr>
        <w:ind w:left="6817" w:hanging="360"/>
      </w:pPr>
    </w:lvl>
    <w:lvl w:ilvl="8" w:tplc="0415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5" w15:restartNumberingAfterBreak="0">
    <w:nsid w:val="271347E3"/>
    <w:multiLevelType w:val="hybridMultilevel"/>
    <w:tmpl w:val="2784649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79B1441"/>
    <w:multiLevelType w:val="hybridMultilevel"/>
    <w:tmpl w:val="4B8A46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8B44D47"/>
    <w:multiLevelType w:val="hybridMultilevel"/>
    <w:tmpl w:val="E0F82EBA"/>
    <w:lvl w:ilvl="0" w:tplc="EBEEB312">
      <w:start w:val="1"/>
      <w:numFmt w:val="decimal"/>
      <w:lvlText w:val="%1."/>
      <w:lvlJc w:val="left"/>
      <w:pPr>
        <w:ind w:left="1777" w:hanging="360"/>
      </w:pPr>
      <w:rPr>
        <w:rFonts w:hint="default"/>
        <w:color w:val="002060"/>
      </w:rPr>
    </w:lvl>
    <w:lvl w:ilvl="1" w:tplc="04150019" w:tentative="1">
      <w:start w:val="1"/>
      <w:numFmt w:val="lowerLetter"/>
      <w:lvlText w:val="%2."/>
      <w:lvlJc w:val="left"/>
      <w:pPr>
        <w:ind w:left="2497" w:hanging="360"/>
      </w:pPr>
    </w:lvl>
    <w:lvl w:ilvl="2" w:tplc="0415001B" w:tentative="1">
      <w:start w:val="1"/>
      <w:numFmt w:val="lowerRoman"/>
      <w:lvlText w:val="%3."/>
      <w:lvlJc w:val="right"/>
      <w:pPr>
        <w:ind w:left="3217" w:hanging="180"/>
      </w:pPr>
    </w:lvl>
    <w:lvl w:ilvl="3" w:tplc="0415000F" w:tentative="1">
      <w:start w:val="1"/>
      <w:numFmt w:val="decimal"/>
      <w:lvlText w:val="%4."/>
      <w:lvlJc w:val="left"/>
      <w:pPr>
        <w:ind w:left="3937" w:hanging="360"/>
      </w:pPr>
    </w:lvl>
    <w:lvl w:ilvl="4" w:tplc="04150019" w:tentative="1">
      <w:start w:val="1"/>
      <w:numFmt w:val="lowerLetter"/>
      <w:lvlText w:val="%5."/>
      <w:lvlJc w:val="left"/>
      <w:pPr>
        <w:ind w:left="4657" w:hanging="360"/>
      </w:pPr>
    </w:lvl>
    <w:lvl w:ilvl="5" w:tplc="0415001B" w:tentative="1">
      <w:start w:val="1"/>
      <w:numFmt w:val="lowerRoman"/>
      <w:lvlText w:val="%6."/>
      <w:lvlJc w:val="right"/>
      <w:pPr>
        <w:ind w:left="5377" w:hanging="180"/>
      </w:pPr>
    </w:lvl>
    <w:lvl w:ilvl="6" w:tplc="0415000F" w:tentative="1">
      <w:start w:val="1"/>
      <w:numFmt w:val="decimal"/>
      <w:lvlText w:val="%7."/>
      <w:lvlJc w:val="left"/>
      <w:pPr>
        <w:ind w:left="6097" w:hanging="360"/>
      </w:pPr>
    </w:lvl>
    <w:lvl w:ilvl="7" w:tplc="04150019" w:tentative="1">
      <w:start w:val="1"/>
      <w:numFmt w:val="lowerLetter"/>
      <w:lvlText w:val="%8."/>
      <w:lvlJc w:val="left"/>
      <w:pPr>
        <w:ind w:left="6817" w:hanging="360"/>
      </w:pPr>
    </w:lvl>
    <w:lvl w:ilvl="8" w:tplc="0415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8" w15:restartNumberingAfterBreak="0">
    <w:nsid w:val="2962614A"/>
    <w:multiLevelType w:val="hybridMultilevel"/>
    <w:tmpl w:val="D7823B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4E8740F"/>
    <w:multiLevelType w:val="hybridMultilevel"/>
    <w:tmpl w:val="5E4C0B2A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379747A1"/>
    <w:multiLevelType w:val="hybridMultilevel"/>
    <w:tmpl w:val="830827C4"/>
    <w:lvl w:ilvl="0" w:tplc="31644A02">
      <w:start w:val="3"/>
      <w:numFmt w:val="bullet"/>
      <w:lvlText w:val="·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1" w15:restartNumberingAfterBreak="0">
    <w:nsid w:val="38097460"/>
    <w:multiLevelType w:val="hybridMultilevel"/>
    <w:tmpl w:val="A1B424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D051E5D"/>
    <w:multiLevelType w:val="hybridMultilevel"/>
    <w:tmpl w:val="9F5070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1644A02">
      <w:start w:val="3"/>
      <w:numFmt w:val="bullet"/>
      <w:lvlText w:val="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D4C3DE1"/>
    <w:multiLevelType w:val="hybridMultilevel"/>
    <w:tmpl w:val="273804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DD2698B"/>
    <w:multiLevelType w:val="multilevel"/>
    <w:tmpl w:val="FA32D50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35" w15:restartNumberingAfterBreak="0">
    <w:nsid w:val="3F1B2CD1"/>
    <w:multiLevelType w:val="hybridMultilevel"/>
    <w:tmpl w:val="A4F285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449A0FDF"/>
    <w:multiLevelType w:val="hybridMultilevel"/>
    <w:tmpl w:val="DD68A04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A0566FC"/>
    <w:multiLevelType w:val="hybridMultilevel"/>
    <w:tmpl w:val="C024B5E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4521069"/>
    <w:multiLevelType w:val="multilevel"/>
    <w:tmpl w:val="E95AB842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  <w:b/>
        <w:color w:val="00206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39" w15:restartNumberingAfterBreak="0">
    <w:nsid w:val="563C74FC"/>
    <w:multiLevelType w:val="hybridMultilevel"/>
    <w:tmpl w:val="918C3CB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20571F"/>
    <w:multiLevelType w:val="hybridMultilevel"/>
    <w:tmpl w:val="FDF2CF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3A35F2"/>
    <w:multiLevelType w:val="hybridMultilevel"/>
    <w:tmpl w:val="461AE26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2" w15:restartNumberingAfterBreak="0">
    <w:nsid w:val="658A364D"/>
    <w:multiLevelType w:val="hybridMultilevel"/>
    <w:tmpl w:val="33E411A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EE27AA"/>
    <w:multiLevelType w:val="hybridMultilevel"/>
    <w:tmpl w:val="8788F15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254E9A"/>
    <w:multiLevelType w:val="hybridMultilevel"/>
    <w:tmpl w:val="65E44DD2"/>
    <w:lvl w:ilvl="0" w:tplc="06F2E9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6B56D1"/>
    <w:multiLevelType w:val="hybridMultilevel"/>
    <w:tmpl w:val="9F6EEDA8"/>
    <w:lvl w:ilvl="0" w:tplc="0415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46" w15:restartNumberingAfterBreak="0">
    <w:nsid w:val="75B02CE0"/>
    <w:multiLevelType w:val="hybridMultilevel"/>
    <w:tmpl w:val="AEE64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43541E"/>
    <w:multiLevelType w:val="hybridMultilevel"/>
    <w:tmpl w:val="93FCA39A"/>
    <w:lvl w:ilvl="0" w:tplc="0415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8" w15:restartNumberingAfterBreak="0">
    <w:nsid w:val="7D33505D"/>
    <w:multiLevelType w:val="hybridMultilevel"/>
    <w:tmpl w:val="ADD07F90"/>
    <w:lvl w:ilvl="0" w:tplc="31644A02">
      <w:start w:val="3"/>
      <w:numFmt w:val="bullet"/>
      <w:lvlText w:val="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3488115">
    <w:abstractNumId w:val="16"/>
  </w:num>
  <w:num w:numId="2" w16cid:durableId="2072733317">
    <w:abstractNumId w:val="26"/>
  </w:num>
  <w:num w:numId="3" w16cid:durableId="520969441">
    <w:abstractNumId w:val="2"/>
  </w:num>
  <w:num w:numId="4" w16cid:durableId="1297030962">
    <w:abstractNumId w:val="28"/>
  </w:num>
  <w:num w:numId="5" w16cid:durableId="1157498636">
    <w:abstractNumId w:val="44"/>
  </w:num>
  <w:num w:numId="6" w16cid:durableId="355159298">
    <w:abstractNumId w:val="17"/>
  </w:num>
  <w:num w:numId="7" w16cid:durableId="682241910">
    <w:abstractNumId w:val="38"/>
  </w:num>
  <w:num w:numId="8" w16cid:durableId="1231497821">
    <w:abstractNumId w:val="5"/>
  </w:num>
  <w:num w:numId="9" w16cid:durableId="1000037258">
    <w:abstractNumId w:val="4"/>
  </w:num>
  <w:num w:numId="10" w16cid:durableId="291179578">
    <w:abstractNumId w:val="46"/>
  </w:num>
  <w:num w:numId="11" w16cid:durableId="812911698">
    <w:abstractNumId w:val="32"/>
  </w:num>
  <w:num w:numId="12" w16cid:durableId="284502628">
    <w:abstractNumId w:val="41"/>
  </w:num>
  <w:num w:numId="13" w16cid:durableId="713195261">
    <w:abstractNumId w:val="34"/>
  </w:num>
  <w:num w:numId="14" w16cid:durableId="1752582938">
    <w:abstractNumId w:val="23"/>
  </w:num>
  <w:num w:numId="15" w16cid:durableId="265046089">
    <w:abstractNumId w:val="3"/>
  </w:num>
  <w:num w:numId="16" w16cid:durableId="2129003926">
    <w:abstractNumId w:val="7"/>
  </w:num>
  <w:num w:numId="17" w16cid:durableId="1134908647">
    <w:abstractNumId w:val="19"/>
  </w:num>
  <w:num w:numId="18" w16cid:durableId="867986432">
    <w:abstractNumId w:val="1"/>
  </w:num>
  <w:num w:numId="19" w16cid:durableId="1299265377">
    <w:abstractNumId w:val="35"/>
  </w:num>
  <w:num w:numId="20" w16cid:durableId="1520046206">
    <w:abstractNumId w:val="24"/>
  </w:num>
  <w:num w:numId="21" w16cid:durableId="1265919069">
    <w:abstractNumId w:val="18"/>
  </w:num>
  <w:num w:numId="22" w16cid:durableId="713236724">
    <w:abstractNumId w:val="21"/>
  </w:num>
  <w:num w:numId="23" w16cid:durableId="176508182">
    <w:abstractNumId w:val="29"/>
  </w:num>
  <w:num w:numId="24" w16cid:durableId="389620011">
    <w:abstractNumId w:val="9"/>
  </w:num>
  <w:num w:numId="25" w16cid:durableId="2001616475">
    <w:abstractNumId w:val="47"/>
  </w:num>
  <w:num w:numId="26" w16cid:durableId="2129547820">
    <w:abstractNumId w:val="22"/>
  </w:num>
  <w:num w:numId="27" w16cid:durableId="936790301">
    <w:abstractNumId w:val="30"/>
  </w:num>
  <w:num w:numId="28" w16cid:durableId="897205310">
    <w:abstractNumId w:val="48"/>
  </w:num>
  <w:num w:numId="29" w16cid:durableId="1653211788">
    <w:abstractNumId w:val="14"/>
  </w:num>
  <w:num w:numId="30" w16cid:durableId="95832360">
    <w:abstractNumId w:val="31"/>
  </w:num>
  <w:num w:numId="31" w16cid:durableId="2117671621">
    <w:abstractNumId w:val="40"/>
  </w:num>
  <w:num w:numId="32" w16cid:durableId="1528564692">
    <w:abstractNumId w:val="45"/>
  </w:num>
  <w:num w:numId="33" w16cid:durableId="407701035">
    <w:abstractNumId w:val="12"/>
  </w:num>
  <w:num w:numId="34" w16cid:durableId="2128162827">
    <w:abstractNumId w:val="27"/>
  </w:num>
  <w:num w:numId="35" w16cid:durableId="978651797">
    <w:abstractNumId w:val="8"/>
  </w:num>
  <w:num w:numId="36" w16cid:durableId="636178670">
    <w:abstractNumId w:val="43"/>
  </w:num>
  <w:num w:numId="37" w16cid:durableId="1482035601">
    <w:abstractNumId w:val="42"/>
  </w:num>
  <w:num w:numId="38" w16cid:durableId="27293277">
    <w:abstractNumId w:val="13"/>
  </w:num>
  <w:num w:numId="39" w16cid:durableId="1660452058">
    <w:abstractNumId w:val="11"/>
  </w:num>
  <w:num w:numId="40" w16cid:durableId="871959931">
    <w:abstractNumId w:val="20"/>
  </w:num>
  <w:num w:numId="41" w16cid:durableId="80881590">
    <w:abstractNumId w:val="33"/>
  </w:num>
  <w:num w:numId="42" w16cid:durableId="1575774759">
    <w:abstractNumId w:val="15"/>
  </w:num>
  <w:num w:numId="43" w16cid:durableId="182597870">
    <w:abstractNumId w:val="37"/>
  </w:num>
  <w:num w:numId="44" w16cid:durableId="771897051">
    <w:abstractNumId w:val="25"/>
  </w:num>
  <w:num w:numId="45" w16cid:durableId="1848400294">
    <w:abstractNumId w:val="0"/>
  </w:num>
  <w:num w:numId="46" w16cid:durableId="847719501">
    <w:abstractNumId w:val="39"/>
  </w:num>
  <w:num w:numId="47" w16cid:durableId="868952063">
    <w:abstractNumId w:val="10"/>
  </w:num>
  <w:num w:numId="48" w16cid:durableId="90786432">
    <w:abstractNumId w:val="36"/>
  </w:num>
  <w:num w:numId="49" w16cid:durableId="2208229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720"/>
    <w:rsid w:val="00005298"/>
    <w:rsid w:val="000125EB"/>
    <w:rsid w:val="000163AC"/>
    <w:rsid w:val="000253F0"/>
    <w:rsid w:val="00040EF4"/>
    <w:rsid w:val="000426DF"/>
    <w:rsid w:val="00045077"/>
    <w:rsid w:val="00082ACB"/>
    <w:rsid w:val="00083580"/>
    <w:rsid w:val="000A07E7"/>
    <w:rsid w:val="000B13CD"/>
    <w:rsid w:val="000C7CE7"/>
    <w:rsid w:val="000E4EF4"/>
    <w:rsid w:val="000F4CFA"/>
    <w:rsid w:val="001022DC"/>
    <w:rsid w:val="001059DE"/>
    <w:rsid w:val="0010704C"/>
    <w:rsid w:val="00117C03"/>
    <w:rsid w:val="00134E48"/>
    <w:rsid w:val="00154F18"/>
    <w:rsid w:val="00165D13"/>
    <w:rsid w:val="0019067F"/>
    <w:rsid w:val="0019111D"/>
    <w:rsid w:val="00192218"/>
    <w:rsid w:val="0019344C"/>
    <w:rsid w:val="00197ADF"/>
    <w:rsid w:val="001A47A5"/>
    <w:rsid w:val="001A605F"/>
    <w:rsid w:val="001B3B9D"/>
    <w:rsid w:val="001B3FC1"/>
    <w:rsid w:val="001C5D36"/>
    <w:rsid w:val="001D23E1"/>
    <w:rsid w:val="001D6582"/>
    <w:rsid w:val="001D7FE5"/>
    <w:rsid w:val="001F3E30"/>
    <w:rsid w:val="001F7E68"/>
    <w:rsid w:val="002104BA"/>
    <w:rsid w:val="002231F2"/>
    <w:rsid w:val="00223301"/>
    <w:rsid w:val="002236E9"/>
    <w:rsid w:val="00226F6B"/>
    <w:rsid w:val="00243EBA"/>
    <w:rsid w:val="00254320"/>
    <w:rsid w:val="00270424"/>
    <w:rsid w:val="00273231"/>
    <w:rsid w:val="00291610"/>
    <w:rsid w:val="0029362F"/>
    <w:rsid w:val="002A4129"/>
    <w:rsid w:val="002B7538"/>
    <w:rsid w:val="002C23BD"/>
    <w:rsid w:val="002D4377"/>
    <w:rsid w:val="002D49DD"/>
    <w:rsid w:val="002E3DE3"/>
    <w:rsid w:val="002E4B36"/>
    <w:rsid w:val="002F5EED"/>
    <w:rsid w:val="00303CBB"/>
    <w:rsid w:val="00315BFD"/>
    <w:rsid w:val="00330A1D"/>
    <w:rsid w:val="003443FC"/>
    <w:rsid w:val="0036381D"/>
    <w:rsid w:val="00370E5D"/>
    <w:rsid w:val="00370FFC"/>
    <w:rsid w:val="003724AA"/>
    <w:rsid w:val="0037685B"/>
    <w:rsid w:val="003879CF"/>
    <w:rsid w:val="003A1571"/>
    <w:rsid w:val="003B64E3"/>
    <w:rsid w:val="003F4084"/>
    <w:rsid w:val="00416250"/>
    <w:rsid w:val="00432254"/>
    <w:rsid w:val="00450EBC"/>
    <w:rsid w:val="00454A51"/>
    <w:rsid w:val="004606CF"/>
    <w:rsid w:val="004634A0"/>
    <w:rsid w:val="00476D27"/>
    <w:rsid w:val="00480590"/>
    <w:rsid w:val="00482FA6"/>
    <w:rsid w:val="00483720"/>
    <w:rsid w:val="004A2A7A"/>
    <w:rsid w:val="004A5F13"/>
    <w:rsid w:val="004B4463"/>
    <w:rsid w:val="004C0561"/>
    <w:rsid w:val="004C2C31"/>
    <w:rsid w:val="004C4470"/>
    <w:rsid w:val="004D3F82"/>
    <w:rsid w:val="004D4B29"/>
    <w:rsid w:val="004E117E"/>
    <w:rsid w:val="004E140A"/>
    <w:rsid w:val="004E1E43"/>
    <w:rsid w:val="004F02A1"/>
    <w:rsid w:val="004F71AC"/>
    <w:rsid w:val="00500941"/>
    <w:rsid w:val="00503893"/>
    <w:rsid w:val="0050568D"/>
    <w:rsid w:val="0051022D"/>
    <w:rsid w:val="00513CE4"/>
    <w:rsid w:val="005154C7"/>
    <w:rsid w:val="00516817"/>
    <w:rsid w:val="00520F98"/>
    <w:rsid w:val="005364D6"/>
    <w:rsid w:val="00544B84"/>
    <w:rsid w:val="00565481"/>
    <w:rsid w:val="005815B2"/>
    <w:rsid w:val="005A4214"/>
    <w:rsid w:val="005C34CE"/>
    <w:rsid w:val="005C7608"/>
    <w:rsid w:val="005C7E28"/>
    <w:rsid w:val="005D54B3"/>
    <w:rsid w:val="005D5C63"/>
    <w:rsid w:val="006006EB"/>
    <w:rsid w:val="0060085C"/>
    <w:rsid w:val="006174EA"/>
    <w:rsid w:val="006429DB"/>
    <w:rsid w:val="00666D76"/>
    <w:rsid w:val="006A6235"/>
    <w:rsid w:val="006C2513"/>
    <w:rsid w:val="006F2034"/>
    <w:rsid w:val="006F5086"/>
    <w:rsid w:val="007158B4"/>
    <w:rsid w:val="007233DF"/>
    <w:rsid w:val="00724B33"/>
    <w:rsid w:val="007344F9"/>
    <w:rsid w:val="0074021F"/>
    <w:rsid w:val="007417CD"/>
    <w:rsid w:val="0074611E"/>
    <w:rsid w:val="0075085A"/>
    <w:rsid w:val="00750F87"/>
    <w:rsid w:val="007529C0"/>
    <w:rsid w:val="00763389"/>
    <w:rsid w:val="00772CC8"/>
    <w:rsid w:val="00773D99"/>
    <w:rsid w:val="00793D8D"/>
    <w:rsid w:val="00796EFE"/>
    <w:rsid w:val="007A6C0E"/>
    <w:rsid w:val="007B4912"/>
    <w:rsid w:val="007B57B3"/>
    <w:rsid w:val="007C3A34"/>
    <w:rsid w:val="007D05EF"/>
    <w:rsid w:val="007D4FFC"/>
    <w:rsid w:val="007D6407"/>
    <w:rsid w:val="007F2C99"/>
    <w:rsid w:val="007F2F27"/>
    <w:rsid w:val="00801E8C"/>
    <w:rsid w:val="008203D9"/>
    <w:rsid w:val="00841051"/>
    <w:rsid w:val="00852D44"/>
    <w:rsid w:val="0085666C"/>
    <w:rsid w:val="008753F8"/>
    <w:rsid w:val="00875925"/>
    <w:rsid w:val="00890E64"/>
    <w:rsid w:val="00897C2D"/>
    <w:rsid w:val="008A6E8B"/>
    <w:rsid w:val="008E54BA"/>
    <w:rsid w:val="008F750C"/>
    <w:rsid w:val="00913A06"/>
    <w:rsid w:val="00914979"/>
    <w:rsid w:val="0092698C"/>
    <w:rsid w:val="0095433D"/>
    <w:rsid w:val="00960EE5"/>
    <w:rsid w:val="009751A9"/>
    <w:rsid w:val="00991B15"/>
    <w:rsid w:val="009960A0"/>
    <w:rsid w:val="009B101E"/>
    <w:rsid w:val="009B1508"/>
    <w:rsid w:val="009B4207"/>
    <w:rsid w:val="009D38C8"/>
    <w:rsid w:val="009D3A60"/>
    <w:rsid w:val="009D5C74"/>
    <w:rsid w:val="009D7223"/>
    <w:rsid w:val="009E713C"/>
    <w:rsid w:val="009F14DA"/>
    <w:rsid w:val="00A00A27"/>
    <w:rsid w:val="00A05F3D"/>
    <w:rsid w:val="00A240F0"/>
    <w:rsid w:val="00A25115"/>
    <w:rsid w:val="00A3126B"/>
    <w:rsid w:val="00A37733"/>
    <w:rsid w:val="00A43F52"/>
    <w:rsid w:val="00A44697"/>
    <w:rsid w:val="00A449B4"/>
    <w:rsid w:val="00A52FFA"/>
    <w:rsid w:val="00A73E45"/>
    <w:rsid w:val="00A77CF3"/>
    <w:rsid w:val="00A879F2"/>
    <w:rsid w:val="00AA58AF"/>
    <w:rsid w:val="00AB5495"/>
    <w:rsid w:val="00AC0660"/>
    <w:rsid w:val="00AE3F8D"/>
    <w:rsid w:val="00AF0E54"/>
    <w:rsid w:val="00AF3225"/>
    <w:rsid w:val="00B11A40"/>
    <w:rsid w:val="00B16A3D"/>
    <w:rsid w:val="00B25F06"/>
    <w:rsid w:val="00B4390B"/>
    <w:rsid w:val="00B746B4"/>
    <w:rsid w:val="00B74E0E"/>
    <w:rsid w:val="00B75224"/>
    <w:rsid w:val="00B810FC"/>
    <w:rsid w:val="00B8250F"/>
    <w:rsid w:val="00B90BD1"/>
    <w:rsid w:val="00B96E74"/>
    <w:rsid w:val="00BA06DE"/>
    <w:rsid w:val="00BA1706"/>
    <w:rsid w:val="00BA6666"/>
    <w:rsid w:val="00BC6108"/>
    <w:rsid w:val="00BC62A6"/>
    <w:rsid w:val="00BD4365"/>
    <w:rsid w:val="00BD740D"/>
    <w:rsid w:val="00BE0CEB"/>
    <w:rsid w:val="00BF5A3E"/>
    <w:rsid w:val="00BF5DBB"/>
    <w:rsid w:val="00BF7EB6"/>
    <w:rsid w:val="00C0431E"/>
    <w:rsid w:val="00C11941"/>
    <w:rsid w:val="00C1207F"/>
    <w:rsid w:val="00C141E4"/>
    <w:rsid w:val="00C200F7"/>
    <w:rsid w:val="00C27E64"/>
    <w:rsid w:val="00C35C33"/>
    <w:rsid w:val="00C57DB1"/>
    <w:rsid w:val="00C61465"/>
    <w:rsid w:val="00C62166"/>
    <w:rsid w:val="00C814FC"/>
    <w:rsid w:val="00C85431"/>
    <w:rsid w:val="00C952BE"/>
    <w:rsid w:val="00CA2536"/>
    <w:rsid w:val="00CA6E83"/>
    <w:rsid w:val="00CA7449"/>
    <w:rsid w:val="00CB69D2"/>
    <w:rsid w:val="00CC4ACF"/>
    <w:rsid w:val="00CD3DC2"/>
    <w:rsid w:val="00CD5918"/>
    <w:rsid w:val="00CE5B21"/>
    <w:rsid w:val="00D2129F"/>
    <w:rsid w:val="00D27CF4"/>
    <w:rsid w:val="00D33C23"/>
    <w:rsid w:val="00D60502"/>
    <w:rsid w:val="00D6121E"/>
    <w:rsid w:val="00D7003D"/>
    <w:rsid w:val="00D7536A"/>
    <w:rsid w:val="00D863F9"/>
    <w:rsid w:val="00D93E8E"/>
    <w:rsid w:val="00DA256D"/>
    <w:rsid w:val="00DB11FF"/>
    <w:rsid w:val="00DB2772"/>
    <w:rsid w:val="00DB27DE"/>
    <w:rsid w:val="00DB4882"/>
    <w:rsid w:val="00DB6BE6"/>
    <w:rsid w:val="00DC0F20"/>
    <w:rsid w:val="00DD1EAD"/>
    <w:rsid w:val="00DD4941"/>
    <w:rsid w:val="00DE3474"/>
    <w:rsid w:val="00DE4377"/>
    <w:rsid w:val="00DE4E77"/>
    <w:rsid w:val="00DF1FA2"/>
    <w:rsid w:val="00DF4070"/>
    <w:rsid w:val="00DF504B"/>
    <w:rsid w:val="00DF511D"/>
    <w:rsid w:val="00DF7812"/>
    <w:rsid w:val="00E03E43"/>
    <w:rsid w:val="00E12B6C"/>
    <w:rsid w:val="00E223AB"/>
    <w:rsid w:val="00E24B71"/>
    <w:rsid w:val="00E37068"/>
    <w:rsid w:val="00E4098A"/>
    <w:rsid w:val="00E505E2"/>
    <w:rsid w:val="00E6273E"/>
    <w:rsid w:val="00E70662"/>
    <w:rsid w:val="00E83DE8"/>
    <w:rsid w:val="00E853CE"/>
    <w:rsid w:val="00E87E79"/>
    <w:rsid w:val="00E94B03"/>
    <w:rsid w:val="00E97AA5"/>
    <w:rsid w:val="00EB383F"/>
    <w:rsid w:val="00EB4377"/>
    <w:rsid w:val="00EB6DC6"/>
    <w:rsid w:val="00EC66E6"/>
    <w:rsid w:val="00ED1C3A"/>
    <w:rsid w:val="00EE5E2B"/>
    <w:rsid w:val="00EF5FFA"/>
    <w:rsid w:val="00F031E9"/>
    <w:rsid w:val="00F34006"/>
    <w:rsid w:val="00F56DAA"/>
    <w:rsid w:val="00F62F55"/>
    <w:rsid w:val="00F64C42"/>
    <w:rsid w:val="00F676B8"/>
    <w:rsid w:val="00F727C6"/>
    <w:rsid w:val="00F7468E"/>
    <w:rsid w:val="00F77A05"/>
    <w:rsid w:val="00F82E86"/>
    <w:rsid w:val="00F86CE9"/>
    <w:rsid w:val="00F901A9"/>
    <w:rsid w:val="00FB1E84"/>
    <w:rsid w:val="00FB29DF"/>
    <w:rsid w:val="00FC41BD"/>
    <w:rsid w:val="00FC61E4"/>
    <w:rsid w:val="00FD683C"/>
    <w:rsid w:val="00FD7973"/>
    <w:rsid w:val="00FD7AC1"/>
    <w:rsid w:val="00FE5B55"/>
    <w:rsid w:val="00FE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D997F"/>
  <w15:chartTrackingRefBased/>
  <w15:docId w15:val="{5B82A096-0900-47D2-BCF8-49E2CAD9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punktor kreska,Akapit z listą3,List_Paragraph,Multilevel para_II,Akapit z listą BS,Bullet1,Bullets,List Paragraph 1,References"/>
    <w:basedOn w:val="Normalny"/>
    <w:link w:val="AkapitzlistZnak"/>
    <w:uiPriority w:val="99"/>
    <w:qFormat/>
    <w:rsid w:val="00483720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EF5FFA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EF5F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EF5F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5F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5FF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5F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5F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15BFD"/>
    <w:rPr>
      <w:strike w:val="0"/>
      <w:dstrike w:val="0"/>
      <w:color w:val="337AB7"/>
      <w:u w:val="none"/>
      <w:effect w:val="none"/>
      <w:shd w:val="clear" w:color="auto" w:fill="auto"/>
    </w:rPr>
  </w:style>
  <w:style w:type="paragraph" w:styleId="NormalnyWeb">
    <w:name w:val="Normal (Web)"/>
    <w:basedOn w:val="Normalny"/>
    <w:uiPriority w:val="99"/>
    <w:unhideWhenUsed/>
    <w:rsid w:val="00CA7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A7449"/>
    <w:rPr>
      <w:b/>
      <w:bCs/>
    </w:rPr>
  </w:style>
  <w:style w:type="table" w:styleId="Tabela-Siatka">
    <w:name w:val="Table Grid"/>
    <w:basedOn w:val="Standardowy"/>
    <w:uiPriority w:val="39"/>
    <w:rsid w:val="00D70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D3DC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D3DC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D3DC2"/>
    <w:rPr>
      <w:vertAlign w:val="superscript"/>
    </w:rPr>
  </w:style>
  <w:style w:type="paragraph" w:customStyle="1" w:styleId="Default">
    <w:name w:val="Default"/>
    <w:rsid w:val="00117C0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50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507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5077"/>
    <w:rPr>
      <w:vertAlign w:val="superscript"/>
    </w:rPr>
  </w:style>
  <w:style w:type="character" w:customStyle="1" w:styleId="AkapitzlistZnak">
    <w:name w:val="Akapit z listą Znak"/>
    <w:aliases w:val="punktor kreska Znak,Akapit z listą3 Znak,List_Paragraph Znak,Multilevel para_II Znak,Akapit z listą BS Znak,Bullet1 Znak,Bullets Znak,List Paragraph 1 Znak,References Znak"/>
    <w:link w:val="Akapitzlist"/>
    <w:uiPriority w:val="99"/>
    <w:qFormat/>
    <w:locked/>
    <w:rsid w:val="00C85431"/>
  </w:style>
  <w:style w:type="paragraph" w:styleId="Nagwek">
    <w:name w:val="header"/>
    <w:basedOn w:val="Normalny"/>
    <w:link w:val="NagwekZnak"/>
    <w:uiPriority w:val="99"/>
    <w:unhideWhenUsed/>
    <w:rsid w:val="00134E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4E48"/>
  </w:style>
  <w:style w:type="paragraph" w:styleId="Stopka">
    <w:name w:val="footer"/>
    <w:basedOn w:val="Normalny"/>
    <w:link w:val="StopkaZnak"/>
    <w:uiPriority w:val="99"/>
    <w:unhideWhenUsed/>
    <w:rsid w:val="00134E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4E48"/>
  </w:style>
  <w:style w:type="paragraph" w:styleId="Poprawka">
    <w:name w:val="Revision"/>
    <w:hidden/>
    <w:uiPriority w:val="99"/>
    <w:semiHidden/>
    <w:rsid w:val="00134E48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879F2"/>
    <w:rPr>
      <w:color w:val="605E5C"/>
      <w:shd w:val="clear" w:color="auto" w:fill="E1DFDD"/>
    </w:rPr>
  </w:style>
  <w:style w:type="paragraph" w:customStyle="1" w:styleId="pf0">
    <w:name w:val="pf0"/>
    <w:basedOn w:val="Normalny"/>
    <w:rsid w:val="008F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f01">
    <w:name w:val="cf01"/>
    <w:basedOn w:val="Domylnaczcionkaakapitu"/>
    <w:rsid w:val="008F750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299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29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68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0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453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938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6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lawomir.siminski@aqua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055AD-660A-437C-B691-570BB912106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2186</Words>
  <Characters>13121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Białkiewicz</dc:creator>
  <cp:keywords/>
  <dc:description/>
  <cp:lastModifiedBy>Katarzyna Grzebyta</cp:lastModifiedBy>
  <cp:revision>2</cp:revision>
  <cp:lastPrinted>2024-06-13T11:27:00Z</cp:lastPrinted>
  <dcterms:created xsi:type="dcterms:W3CDTF">2024-11-15T07:22:00Z</dcterms:created>
  <dcterms:modified xsi:type="dcterms:W3CDTF">2024-11-15T07:22:00Z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2024-02-01T12:47:15Z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833880e6-8293-4ac7-a1eb-8caea192382d</vt:lpwstr>
  </property>
  <property fmtid="{D5CDD505-2E9C-101B-9397-08002B2CF9AE}" pid="8" name="MSIP_Label_24d8bb54-50c7-40b9-a118-63f56d951162_ContentBits">
    <vt:lpwstr>1</vt:lpwstr>
  </property>
</Properties>
</file>