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48E4F" w14:textId="2E20D04D" w:rsidR="00E51401" w:rsidRPr="004975B3" w:rsidRDefault="00687689" w:rsidP="00703B42">
      <w:pPr>
        <w:jc w:val="center"/>
        <w:rPr>
          <w:rFonts w:cstheme="minorHAnsi"/>
          <w:b/>
          <w:bCs/>
          <w:sz w:val="52"/>
          <w:szCs w:val="52"/>
        </w:rPr>
      </w:pPr>
      <w:r w:rsidRPr="004975B3">
        <w:rPr>
          <w:rFonts w:cstheme="minorHAnsi"/>
          <w:b/>
          <w:bCs/>
          <w:sz w:val="52"/>
          <w:szCs w:val="52"/>
        </w:rPr>
        <w:t>SWZ</w:t>
      </w:r>
    </w:p>
    <w:p w14:paraId="707E5229" w14:textId="4AE38780" w:rsidR="00703B42" w:rsidRPr="004975B3" w:rsidRDefault="00687689" w:rsidP="00703B42">
      <w:pPr>
        <w:rPr>
          <w:rFonts w:cstheme="minorHAnsi"/>
          <w:sz w:val="28"/>
          <w:szCs w:val="28"/>
        </w:rPr>
      </w:pPr>
      <w:r w:rsidRPr="004975B3">
        <w:rPr>
          <w:rFonts w:cstheme="minorHAnsi"/>
          <w:sz w:val="28"/>
          <w:szCs w:val="28"/>
        </w:rPr>
        <w:t>N</w:t>
      </w:r>
      <w:r w:rsidR="00B533FC" w:rsidRPr="004975B3">
        <w:rPr>
          <w:rFonts w:cstheme="minorHAnsi"/>
          <w:sz w:val="28"/>
          <w:szCs w:val="28"/>
        </w:rPr>
        <w:t xml:space="preserve">azwa zadania: </w:t>
      </w:r>
      <w:r w:rsidR="003073BD">
        <w:rPr>
          <w:rFonts w:cstheme="minorHAnsi"/>
          <w:sz w:val="28"/>
          <w:szCs w:val="28"/>
        </w:rPr>
        <w:t xml:space="preserve">awaryjna </w:t>
      </w:r>
      <w:r w:rsidR="00B533FC" w:rsidRPr="004975B3">
        <w:rPr>
          <w:rFonts w:cstheme="minorHAnsi"/>
          <w:sz w:val="28"/>
          <w:szCs w:val="28"/>
        </w:rPr>
        <w:t>n</w:t>
      </w:r>
      <w:r w:rsidRPr="004975B3">
        <w:rPr>
          <w:rFonts w:cstheme="minorHAnsi"/>
          <w:sz w:val="28"/>
          <w:szCs w:val="28"/>
        </w:rPr>
        <w:t>aprawa rurociągów osadowych w Pom</w:t>
      </w:r>
      <w:r w:rsidR="00B533FC" w:rsidRPr="004975B3">
        <w:rPr>
          <w:rFonts w:cstheme="minorHAnsi"/>
          <w:sz w:val="28"/>
          <w:szCs w:val="28"/>
        </w:rPr>
        <w:t>p</w:t>
      </w:r>
      <w:r w:rsidRPr="004975B3">
        <w:rPr>
          <w:rFonts w:cstheme="minorHAnsi"/>
          <w:sz w:val="28"/>
          <w:szCs w:val="28"/>
        </w:rPr>
        <w:t>owni Osadu Wstępnego na terenie COŚ Koziegłowy</w:t>
      </w:r>
    </w:p>
    <w:p w14:paraId="6B7BB4FA" w14:textId="3BA9CAAE" w:rsidR="00687689" w:rsidRPr="00732295" w:rsidRDefault="00B533FC" w:rsidP="00703B42">
      <w:pPr>
        <w:rPr>
          <w:rFonts w:cstheme="minorHAnsi"/>
          <w:b/>
          <w:bCs/>
          <w:sz w:val="24"/>
          <w:szCs w:val="24"/>
        </w:rPr>
      </w:pPr>
      <w:r w:rsidRPr="00732295">
        <w:rPr>
          <w:rFonts w:cstheme="minorHAnsi"/>
          <w:b/>
          <w:bCs/>
          <w:sz w:val="24"/>
          <w:szCs w:val="24"/>
        </w:rPr>
        <w:t>Zakres</w:t>
      </w:r>
    </w:p>
    <w:p w14:paraId="28EF0A98" w14:textId="57459E38" w:rsidR="00B533FC" w:rsidRPr="00732295" w:rsidRDefault="00B533FC" w:rsidP="00B533FC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Przedstawienie dokumentacji projektowej w celu uzyskania akceptacji zaproponowanego rozwiązania</w:t>
      </w:r>
      <w:r w:rsidR="00EF646D">
        <w:rPr>
          <w:rFonts w:cstheme="minorHAnsi"/>
          <w:sz w:val="24"/>
          <w:szCs w:val="24"/>
        </w:rPr>
        <w:t xml:space="preserve"> </w:t>
      </w:r>
      <w:r w:rsidR="00EF646D" w:rsidRPr="00E66927">
        <w:rPr>
          <w:rFonts w:cstheme="minorHAnsi"/>
          <w:sz w:val="24"/>
          <w:szCs w:val="24"/>
        </w:rPr>
        <w:t>– projekt wykonawczy powinien być wykonany przez osobę  z odpowiednimi uprawnieniami?</w:t>
      </w:r>
      <w:r w:rsidR="00D41853">
        <w:rPr>
          <w:rFonts w:cstheme="minorHAnsi"/>
          <w:b/>
          <w:bCs/>
          <w:sz w:val="24"/>
          <w:szCs w:val="24"/>
        </w:rPr>
        <w:t xml:space="preserve"> </w:t>
      </w:r>
    </w:p>
    <w:p w14:paraId="4EAE0E90" w14:textId="6CCB79DF" w:rsidR="00B533FC" w:rsidRPr="00732295" w:rsidRDefault="00B533FC" w:rsidP="00B533FC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Przedstawienie wniosków materiałowych dla zaproponowanych materiałów</w:t>
      </w:r>
    </w:p>
    <w:p w14:paraId="113334E0" w14:textId="50544D60" w:rsidR="00B533FC" w:rsidRPr="00732295" w:rsidRDefault="00B533FC" w:rsidP="00B533FC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O</w:t>
      </w:r>
      <w:r w:rsidR="00B26B09">
        <w:rPr>
          <w:rFonts w:cstheme="minorHAnsi"/>
          <w:sz w:val="24"/>
          <w:szCs w:val="24"/>
        </w:rPr>
        <w:t>czyszczenie</w:t>
      </w:r>
      <w:r w:rsidRPr="00732295">
        <w:rPr>
          <w:rFonts w:cstheme="minorHAnsi"/>
          <w:sz w:val="24"/>
          <w:szCs w:val="24"/>
        </w:rPr>
        <w:t xml:space="preserve"> instalacji</w:t>
      </w:r>
      <w:r w:rsidR="00EF646D">
        <w:rPr>
          <w:rFonts w:cstheme="minorHAnsi"/>
          <w:sz w:val="24"/>
          <w:szCs w:val="24"/>
        </w:rPr>
        <w:t xml:space="preserve"> </w:t>
      </w:r>
    </w:p>
    <w:p w14:paraId="788218A0" w14:textId="6C81350C" w:rsidR="00B533FC" w:rsidRPr="00732295" w:rsidRDefault="00B533FC" w:rsidP="00B533FC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Wykonanie podpór pod rurociągi</w:t>
      </w:r>
      <w:r w:rsidR="00EF646D">
        <w:rPr>
          <w:rFonts w:cstheme="minorHAnsi"/>
          <w:sz w:val="24"/>
          <w:szCs w:val="24"/>
        </w:rPr>
        <w:t xml:space="preserve"> </w:t>
      </w:r>
      <w:r w:rsidR="00EF646D" w:rsidRPr="00E66927">
        <w:rPr>
          <w:rFonts w:cstheme="minorHAnsi"/>
          <w:sz w:val="24"/>
          <w:szCs w:val="24"/>
        </w:rPr>
        <w:t>– ze stali nierdzewnej</w:t>
      </w:r>
    </w:p>
    <w:p w14:paraId="695D2890" w14:textId="4F427659" w:rsidR="00B533FC" w:rsidRPr="00732295" w:rsidRDefault="00B533FC" w:rsidP="00B533FC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Demontaż uszkodzonej części instalacji</w:t>
      </w:r>
      <w:r w:rsidR="00AA64C0">
        <w:rPr>
          <w:rFonts w:cstheme="minorHAnsi"/>
          <w:b/>
          <w:bCs/>
          <w:sz w:val="24"/>
          <w:szCs w:val="24"/>
        </w:rPr>
        <w:t>.</w:t>
      </w:r>
    </w:p>
    <w:p w14:paraId="13055291" w14:textId="78F99C84" w:rsidR="00B533FC" w:rsidRPr="00732295" w:rsidRDefault="00B533FC" w:rsidP="00B533FC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Prace ziemne na zewnątrz budynku z możliwością wykopu o głębokości przekraczającej 2m</w:t>
      </w:r>
    </w:p>
    <w:p w14:paraId="7B9F369A" w14:textId="721954ED" w:rsidR="00B533FC" w:rsidRPr="00732295" w:rsidRDefault="00B533FC" w:rsidP="00B533FC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Podczas prac zachowanie ciągłości pracy instalacji poprzez by-pass</w:t>
      </w:r>
    </w:p>
    <w:p w14:paraId="579967CF" w14:textId="4BF76241" w:rsidR="00D02116" w:rsidRPr="00EF646D" w:rsidRDefault="00B533FC" w:rsidP="00D02116">
      <w:pPr>
        <w:pStyle w:val="Akapitzlist"/>
        <w:numPr>
          <w:ilvl w:val="0"/>
          <w:numId w:val="4"/>
        </w:numPr>
        <w:rPr>
          <w:rFonts w:cstheme="minorHAnsi"/>
          <w:b/>
          <w:bCs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Wymiana uszkodzonych elementów instalacji </w:t>
      </w:r>
      <w:r w:rsidR="00D02116" w:rsidRPr="00732295">
        <w:rPr>
          <w:rFonts w:cstheme="minorHAnsi"/>
          <w:sz w:val="24"/>
          <w:szCs w:val="24"/>
        </w:rPr>
        <w:t xml:space="preserve">zastosowanie przejść rurowo-kołnierzowych </w:t>
      </w:r>
    </w:p>
    <w:p w14:paraId="051BB3CD" w14:textId="78816ED1" w:rsidR="008A5941" w:rsidRPr="00EF646D" w:rsidRDefault="008A5941" w:rsidP="00D02116">
      <w:pPr>
        <w:pStyle w:val="Akapitzlist"/>
        <w:numPr>
          <w:ilvl w:val="0"/>
          <w:numId w:val="4"/>
        </w:numPr>
        <w:rPr>
          <w:rFonts w:cstheme="minorHAnsi"/>
          <w:sz w:val="24"/>
          <w:szCs w:val="24"/>
        </w:rPr>
      </w:pPr>
      <w:r w:rsidRPr="00EF646D">
        <w:rPr>
          <w:rFonts w:cstheme="minorHAnsi"/>
          <w:sz w:val="24"/>
          <w:szCs w:val="24"/>
        </w:rPr>
        <w:t>Odtworzenie rozebranej nawierzchni</w:t>
      </w:r>
    </w:p>
    <w:p w14:paraId="7A158D0F" w14:textId="4A6EA798" w:rsidR="00687689" w:rsidRPr="00732295" w:rsidRDefault="00D02116" w:rsidP="008A5941">
      <w:pPr>
        <w:pStyle w:val="Akapitzlist"/>
        <w:numPr>
          <w:ilvl w:val="0"/>
          <w:numId w:val="4"/>
        </w:numPr>
        <w:spacing w:line="257" w:lineRule="auto"/>
        <w:ind w:left="470" w:hanging="357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Wykonanie próby szczelności oraz sporządzenie protokołu</w:t>
      </w:r>
    </w:p>
    <w:p w14:paraId="7F31C92A" w14:textId="5516640A" w:rsidR="008A5941" w:rsidRDefault="008A5941" w:rsidP="008A5941">
      <w:pPr>
        <w:pStyle w:val="Akapitzlist"/>
        <w:numPr>
          <w:ilvl w:val="0"/>
          <w:numId w:val="4"/>
        </w:numPr>
        <w:spacing w:line="257" w:lineRule="auto"/>
        <w:ind w:left="470" w:hanging="357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Wykonanie dokumentacji powykonawczej z wykonanych prac</w:t>
      </w:r>
    </w:p>
    <w:p w14:paraId="022ED8F0" w14:textId="77777777" w:rsidR="00E66927" w:rsidRPr="00E66927" w:rsidRDefault="00E66927" w:rsidP="00E66927">
      <w:pPr>
        <w:pStyle w:val="Akapitzlist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</w:pPr>
      <w:r w:rsidRPr="00E66927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Do wymiany zawór kulowy DN50 (2") nierdzewny (materiał minimum 1.4301 wg AISI 304) z rączką PN30 sztuk 1</w:t>
      </w:r>
    </w:p>
    <w:p w14:paraId="54DECB6C" w14:textId="77777777" w:rsidR="00E66927" w:rsidRPr="00732295" w:rsidRDefault="00E66927" w:rsidP="00E66927">
      <w:pPr>
        <w:pStyle w:val="Akapitzlist"/>
        <w:spacing w:line="257" w:lineRule="auto"/>
        <w:ind w:left="470"/>
        <w:rPr>
          <w:rFonts w:cstheme="minorHAnsi"/>
          <w:sz w:val="24"/>
          <w:szCs w:val="24"/>
        </w:rPr>
      </w:pPr>
    </w:p>
    <w:p w14:paraId="7454AA36" w14:textId="77777777" w:rsidR="00732295" w:rsidRDefault="00732295" w:rsidP="008A5941">
      <w:pPr>
        <w:pStyle w:val="Akapitzlist"/>
        <w:ind w:left="1080"/>
        <w:rPr>
          <w:rFonts w:cstheme="minorHAnsi"/>
          <w:sz w:val="24"/>
          <w:szCs w:val="24"/>
        </w:rPr>
      </w:pPr>
    </w:p>
    <w:p w14:paraId="00FA25A9" w14:textId="0F34B6C7" w:rsidR="008A5941" w:rsidRPr="00732295" w:rsidRDefault="008A5941" w:rsidP="008A5941">
      <w:pPr>
        <w:pStyle w:val="Akapitzlist"/>
        <w:ind w:left="1080"/>
        <w:rPr>
          <w:rFonts w:cstheme="minorHAnsi"/>
          <w:b/>
          <w:bCs/>
          <w:sz w:val="24"/>
          <w:szCs w:val="24"/>
        </w:rPr>
      </w:pPr>
      <w:r w:rsidRPr="00732295">
        <w:rPr>
          <w:rFonts w:cstheme="minorHAnsi"/>
          <w:b/>
          <w:bCs/>
          <w:sz w:val="24"/>
          <w:szCs w:val="24"/>
        </w:rPr>
        <w:t>WYTYCZNE W ZAKRESIE PRAC SPAWALNICZYCH I BADAŃ NDT:</w:t>
      </w:r>
    </w:p>
    <w:p w14:paraId="178365AA" w14:textId="77777777" w:rsidR="008A5941" w:rsidRPr="00732295" w:rsidRDefault="008A5941" w:rsidP="008A5941">
      <w:pPr>
        <w:pStyle w:val="Akapitzlist"/>
        <w:ind w:left="1080"/>
        <w:rPr>
          <w:rFonts w:cstheme="minorHAnsi"/>
          <w:sz w:val="24"/>
          <w:szCs w:val="24"/>
        </w:rPr>
      </w:pPr>
    </w:p>
    <w:p w14:paraId="26DFF71D" w14:textId="77777777" w:rsidR="008A5941" w:rsidRPr="00732295" w:rsidRDefault="008A5941" w:rsidP="008A5941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Złącza spawane powinny być wykonywane zgodnie z kwalifikowanymi technologiami spawalniczymi zgodnie z ISO 15614.</w:t>
      </w:r>
    </w:p>
    <w:p w14:paraId="7917D608" w14:textId="77777777" w:rsidR="008A5941" w:rsidRPr="00732295" w:rsidRDefault="008A5941" w:rsidP="008A5941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Za jakość prac spawalniczych odpowiada nadzór spawalniczy. Nadzór spawalniczy powinien posiadać kwalifikacje IWE.</w:t>
      </w:r>
    </w:p>
    <w:p w14:paraId="227AE5D6" w14:textId="77777777" w:rsidR="008A5941" w:rsidRPr="00732295" w:rsidRDefault="008A5941" w:rsidP="008A5941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Badania NDT ma wykonywać niezależne od Wykonawcy laboratorium badawcze posiadające ważną akredytację zgodnie z ISO 17025. </w:t>
      </w:r>
    </w:p>
    <w:p w14:paraId="5FCFF46B" w14:textId="77777777" w:rsidR="008A5941" w:rsidRPr="00732295" w:rsidRDefault="008A5941" w:rsidP="008A5941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Wymaga się uzyskania jakości połączeń spawanych zgodnie z poziomem C wg ISO 5817. Każda spoina doczołowa powinna być poddana badaniom RT. Każda spoina pachwinowa powinna być poddana badaniom PT.</w:t>
      </w:r>
    </w:p>
    <w:p w14:paraId="47E0971F" w14:textId="77777777" w:rsidR="008A5941" w:rsidRPr="00732295" w:rsidRDefault="008A5941" w:rsidP="008A5941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Rurociągi po spawaniu poddane zostaną trawieniu i pasywacji metodą kąpielową w oparciu o normy PN-EN 2516 i PN-EN ISO 16048.</w:t>
      </w:r>
    </w:p>
    <w:p w14:paraId="0E124978" w14:textId="77777777" w:rsidR="008A5941" w:rsidRPr="00732295" w:rsidRDefault="008A5941" w:rsidP="008A5941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Inwestor wymaga prowadzenia i dostarczenia dokumentacji:</w:t>
      </w:r>
    </w:p>
    <w:p w14:paraId="6E9945D3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Rysunek wykonawczy</w:t>
      </w:r>
    </w:p>
    <w:p w14:paraId="0918A990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Dziennik spawania:</w:t>
      </w:r>
    </w:p>
    <w:p w14:paraId="122DC12C" w14:textId="77777777" w:rsidR="008A5941" w:rsidRPr="00732295" w:rsidRDefault="008A5941" w:rsidP="008A5941">
      <w:pPr>
        <w:pStyle w:val="Akapitzlist"/>
        <w:numPr>
          <w:ilvl w:val="1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Identyfikacja spoiny,</w:t>
      </w:r>
    </w:p>
    <w:p w14:paraId="00586FE2" w14:textId="77777777" w:rsidR="008A5941" w:rsidRPr="00732295" w:rsidRDefault="008A5941" w:rsidP="008A5941">
      <w:pPr>
        <w:pStyle w:val="Akapitzlist"/>
        <w:numPr>
          <w:ilvl w:val="1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Identyfikacja materiału,</w:t>
      </w:r>
    </w:p>
    <w:p w14:paraId="5BC8DBBC" w14:textId="77777777" w:rsidR="008A5941" w:rsidRPr="00732295" w:rsidRDefault="008A5941" w:rsidP="008A5941">
      <w:pPr>
        <w:pStyle w:val="Akapitzlist"/>
        <w:numPr>
          <w:ilvl w:val="1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lastRenderedPageBreak/>
        <w:t>Identyfikacja WPS,</w:t>
      </w:r>
    </w:p>
    <w:p w14:paraId="43A2A2B3" w14:textId="77777777" w:rsidR="008A5941" w:rsidRPr="00732295" w:rsidRDefault="008A5941" w:rsidP="008A5941">
      <w:pPr>
        <w:pStyle w:val="Akapitzlist"/>
        <w:numPr>
          <w:ilvl w:val="1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Identyfikacja WPQR,</w:t>
      </w:r>
    </w:p>
    <w:p w14:paraId="5148885D" w14:textId="77777777" w:rsidR="008A5941" w:rsidRPr="00732295" w:rsidRDefault="008A5941" w:rsidP="008A5941">
      <w:pPr>
        <w:pStyle w:val="Akapitzlist"/>
        <w:numPr>
          <w:ilvl w:val="1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Identyfikacja spawacza,</w:t>
      </w:r>
    </w:p>
    <w:p w14:paraId="66A441BB" w14:textId="77777777" w:rsidR="008A5941" w:rsidRPr="00732295" w:rsidRDefault="008A5941" w:rsidP="008A5941">
      <w:pPr>
        <w:pStyle w:val="Akapitzlist"/>
        <w:numPr>
          <w:ilvl w:val="1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Identyfikacja badań NDT,</w:t>
      </w:r>
    </w:p>
    <w:p w14:paraId="467A9CFE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WPS,</w:t>
      </w:r>
    </w:p>
    <w:p w14:paraId="68E591FD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WPQR,</w:t>
      </w:r>
    </w:p>
    <w:p w14:paraId="4A1E8F52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Uprawnienia spawaczy,</w:t>
      </w:r>
    </w:p>
    <w:p w14:paraId="116D12A9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Raporty badań NDT,</w:t>
      </w:r>
    </w:p>
    <w:p w14:paraId="20719704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Uprawnienia personelu NDT,</w:t>
      </w:r>
    </w:p>
    <w:p w14:paraId="40BB4214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Certyfikaty materiałów podstawowych,</w:t>
      </w:r>
    </w:p>
    <w:p w14:paraId="6AE2D9FF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Certyfikaty materiałów dodatkowych,</w:t>
      </w:r>
    </w:p>
    <w:p w14:paraId="1BD1F896" w14:textId="77777777" w:rsidR="008A5941" w:rsidRPr="00732295" w:rsidRDefault="008A5941" w:rsidP="008A594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Protokół z kontroli trawienia i pasywacji.</w:t>
      </w:r>
    </w:p>
    <w:p w14:paraId="004C41E4" w14:textId="023D48BA" w:rsidR="008A5941" w:rsidRPr="00732295" w:rsidRDefault="008A5941" w:rsidP="008A5941">
      <w:pPr>
        <w:spacing w:line="257" w:lineRule="auto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Dane dotyczące materiałów wymienianej instalacji:</w:t>
      </w:r>
    </w:p>
    <w:p w14:paraId="27D17EDF" w14:textId="77777777" w:rsidR="00687689" w:rsidRPr="00732295" w:rsidRDefault="00687689" w:rsidP="0068768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</w:pP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Rurociąg DN50 (60,3 mm x 3,00 mm materiał 1.4404 wg AISI 316L)</w:t>
      </w:r>
    </w:p>
    <w:p w14:paraId="2AFD05C2" w14:textId="77777777" w:rsidR="00687689" w:rsidRPr="00732295" w:rsidRDefault="00687689" w:rsidP="0068768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</w:pP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Rurociąg DN100 (114,3 mm x 3,00 mm materiał 1.4404 wg AISI 316L)</w:t>
      </w:r>
    </w:p>
    <w:p w14:paraId="47D2A7A9" w14:textId="77777777" w:rsidR="00687689" w:rsidRPr="00732295" w:rsidRDefault="00687689" w:rsidP="0068768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</w:pP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Rurociąg DN200 (219,1 mm x 3,00 mm materiał 1.4404 wg AISI 316L)</w:t>
      </w:r>
    </w:p>
    <w:p w14:paraId="27017412" w14:textId="33DCFA9B" w:rsidR="00687689" w:rsidRDefault="00687689" w:rsidP="0068768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</w:pP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 xml:space="preserve">Rurociąg DN400 (406,3 mm x </w:t>
      </w:r>
      <w:r w:rsidR="00D41853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4</w:t>
      </w: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,</w:t>
      </w:r>
      <w:r w:rsidR="00E16CE6"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0</w:t>
      </w: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0 mm materiał 1.4404 wg AISI 316L)</w:t>
      </w:r>
      <w:r w:rsidR="00EF646D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 xml:space="preserve"> </w:t>
      </w:r>
    </w:p>
    <w:p w14:paraId="34469C57" w14:textId="77777777" w:rsidR="00E66927" w:rsidRPr="00732295" w:rsidRDefault="00E66927" w:rsidP="0068768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</w:pPr>
    </w:p>
    <w:p w14:paraId="7DCEAB94" w14:textId="54F3106D" w:rsidR="00687689" w:rsidRPr="00732295" w:rsidRDefault="00687689" w:rsidP="0068768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</w:pP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 xml:space="preserve">Kołnierze </w:t>
      </w:r>
      <w:r w:rsidR="00E66927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 xml:space="preserve">płaskie </w:t>
      </w: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stal nierdzewna PN10/16 materiał 1.4404 wg AISI 316L)</w:t>
      </w:r>
      <w:r w:rsidR="00EF646D" w:rsidRPr="00EF646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l-PL"/>
          <w14:ligatures w14:val="none"/>
        </w:rPr>
        <w:t xml:space="preserve"> </w:t>
      </w:r>
    </w:p>
    <w:p w14:paraId="7C99532F" w14:textId="77777777" w:rsidR="00687689" w:rsidRPr="00732295" w:rsidRDefault="00687689" w:rsidP="0068768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</w:pPr>
      <w:r w:rsidRPr="00732295">
        <w:rPr>
          <w:rFonts w:eastAsia="Times New Roman" w:cstheme="minorHAnsi"/>
          <w:color w:val="000000"/>
          <w:kern w:val="0"/>
          <w:sz w:val="24"/>
          <w:szCs w:val="24"/>
          <w:lang w:eastAsia="pl-PL"/>
          <w14:ligatures w14:val="none"/>
        </w:rPr>
        <w:t>Elementy złączne: stal nierdzewna minimum A2/70</w:t>
      </w:r>
    </w:p>
    <w:p w14:paraId="1E38A513" w14:textId="6D28E9AC" w:rsidR="00703B42" w:rsidRPr="00732295" w:rsidRDefault="00703B42" w:rsidP="00687689">
      <w:pPr>
        <w:ind w:firstLine="708"/>
        <w:rPr>
          <w:rFonts w:cstheme="minorHAnsi"/>
          <w:sz w:val="24"/>
          <w:szCs w:val="24"/>
        </w:rPr>
      </w:pPr>
    </w:p>
    <w:p w14:paraId="12C9A3EA" w14:textId="50A11FF8" w:rsidR="004975B3" w:rsidRPr="00732295" w:rsidRDefault="004975B3" w:rsidP="00687689">
      <w:pPr>
        <w:ind w:firstLine="708"/>
        <w:rPr>
          <w:rFonts w:cstheme="minorHAnsi"/>
          <w:b/>
          <w:bCs/>
          <w:sz w:val="24"/>
          <w:szCs w:val="24"/>
        </w:rPr>
      </w:pPr>
      <w:r w:rsidRPr="00732295">
        <w:rPr>
          <w:rFonts w:cstheme="minorHAnsi"/>
          <w:b/>
          <w:bCs/>
          <w:sz w:val="24"/>
          <w:szCs w:val="24"/>
        </w:rPr>
        <w:t xml:space="preserve">Wszystkie materiały niezbędne do zrealizowania przedmiotu zamówienia dostarcza Wykonawca. </w:t>
      </w:r>
    </w:p>
    <w:p w14:paraId="4C8D1D7A" w14:textId="77777777" w:rsidR="004975B3" w:rsidRPr="00732295" w:rsidRDefault="004975B3" w:rsidP="00732295">
      <w:pPr>
        <w:spacing w:after="0"/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Zamawiający wymaga przeprowadzenia prac na czynnym i pracującym obiekcie. </w:t>
      </w:r>
    </w:p>
    <w:p w14:paraId="032138DC" w14:textId="77777777" w:rsidR="004975B3" w:rsidRPr="00732295" w:rsidRDefault="004975B3" w:rsidP="00732295">
      <w:pPr>
        <w:spacing w:after="0"/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Demontaż realizowany będzie przez Wykonawcę, a Zamawiający wskaże miejsce składowania zdemontowanych elementów instalacji na terenie COŚ Koziegłowy. </w:t>
      </w:r>
    </w:p>
    <w:p w14:paraId="25403002" w14:textId="3C1ABE93" w:rsidR="004975B3" w:rsidRPr="00732295" w:rsidRDefault="004975B3" w:rsidP="00732295">
      <w:pPr>
        <w:spacing w:after="0"/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Zamawiający dopuszcza zatrzymanie pompowania ścieków na czas max. 2 godzin.</w:t>
      </w:r>
    </w:p>
    <w:p w14:paraId="3AE63772" w14:textId="77777777" w:rsidR="004975B3" w:rsidRPr="00732295" w:rsidRDefault="004975B3" w:rsidP="00732295">
      <w:pPr>
        <w:spacing w:after="0"/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 Termin rozpoczęcia prac należy ustalić z eksploatatorem obiektu. Warunkiem przekazania do eksploatacji jest uzyskanie pozytywnego wyniku z przeprowadzenia testów odbiorowych.</w:t>
      </w:r>
    </w:p>
    <w:p w14:paraId="22348F29" w14:textId="77777777" w:rsidR="004975B3" w:rsidRPr="00732295" w:rsidRDefault="004975B3" w:rsidP="00732295">
      <w:pPr>
        <w:spacing w:after="0"/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 Każdorazowo przeprowadzenie prób rozruchu na nowo zamontowanej instalacji wymagać będzie bieżących uzgodnień z Użytkownikiem.</w:t>
      </w:r>
    </w:p>
    <w:p w14:paraId="6F1FD9DB" w14:textId="77777777" w:rsidR="004975B3" w:rsidRPr="00732295" w:rsidRDefault="004975B3" w:rsidP="00732295">
      <w:pPr>
        <w:spacing w:after="0"/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 Wykonawca dostarczy materiały niezbędne do realizacji przedmiotowego zadania oraz przedstawi do zatwierdzenia wnioski materiałowe; wykonawca dostarczy dokumenty tj. aprobaty techniczne, certyfikaty, atesty zastosowanych materiałów itd. Dla rurociągów i kształtek ze stali nierdzewnej wymagane jest przedstawienie atestów materiałowych zgodnych z normą EN 10204 3.1. </w:t>
      </w:r>
    </w:p>
    <w:p w14:paraId="1693E5B2" w14:textId="77777777" w:rsidR="004975B3" w:rsidRPr="00732295" w:rsidRDefault="004975B3" w:rsidP="00732295">
      <w:pPr>
        <w:spacing w:after="0"/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Wykonawca jest zobowiązany do odtworzenia nawierzchni, ogrodzenia, zieleni oraz wszystkich obiektów technicznych i technologicznych, które zostały naruszone lub zniszczone w trakcie realizacji zadania do stanu pierwotnego tj. stanu przed rozpoczęciem realizacji zadania. </w:t>
      </w:r>
    </w:p>
    <w:p w14:paraId="0E2AEE6A" w14:textId="362A79EA" w:rsidR="000F192A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Wykonawca sporządzi dokumentację powykonawczą wraz z niezbędnymi opisami, raportami w zakresie i formie adekwatnej do zakresu realizowanej usługi. Dokumentacja </w:t>
      </w:r>
      <w:r w:rsidRPr="00732295">
        <w:rPr>
          <w:rFonts w:cstheme="minorHAnsi"/>
          <w:sz w:val="24"/>
          <w:szCs w:val="24"/>
        </w:rPr>
        <w:lastRenderedPageBreak/>
        <w:t>powykonawcza usługi przekazana będzie w 2 egzemplarzach w formie wydruków oraz wersji elektronicznej.</w:t>
      </w:r>
    </w:p>
    <w:p w14:paraId="5ABA1883" w14:textId="5579E6F4" w:rsidR="007373B7" w:rsidRPr="007373B7" w:rsidRDefault="007373B7" w:rsidP="00687689">
      <w:pPr>
        <w:ind w:firstLine="708"/>
        <w:rPr>
          <w:rFonts w:cstheme="minorHAnsi"/>
          <w:sz w:val="24"/>
          <w:szCs w:val="24"/>
        </w:rPr>
      </w:pPr>
      <w:r w:rsidRPr="007373B7">
        <w:rPr>
          <w:rStyle w:val="Pogrubienie"/>
          <w:sz w:val="24"/>
          <w:szCs w:val="24"/>
        </w:rPr>
        <w:t xml:space="preserve">Zamawiający wymaga przedłożenia przez </w:t>
      </w:r>
      <w:r>
        <w:rPr>
          <w:rStyle w:val="Pogrubienie"/>
          <w:sz w:val="24"/>
          <w:szCs w:val="24"/>
        </w:rPr>
        <w:t>Wykonawcę</w:t>
      </w:r>
      <w:r w:rsidRPr="007373B7">
        <w:rPr>
          <w:rStyle w:val="Pogrubienie"/>
          <w:sz w:val="24"/>
          <w:szCs w:val="24"/>
        </w:rPr>
        <w:t xml:space="preserve"> referencji- potwierdzenia należytego wykonania co najmniej jednego zamówienia o podobnym zakresie i złożoności technicznej zrealizowanego w obiektach</w:t>
      </w:r>
      <w:r>
        <w:rPr>
          <w:rStyle w:val="Pogrubienie"/>
          <w:sz w:val="24"/>
          <w:szCs w:val="24"/>
        </w:rPr>
        <w:t xml:space="preserve"> gospodarki osadów ściekowych</w:t>
      </w:r>
      <w:r w:rsidRPr="007373B7">
        <w:rPr>
          <w:rStyle w:val="Pogrubienie"/>
          <w:sz w:val="24"/>
          <w:szCs w:val="24"/>
        </w:rPr>
        <w:t xml:space="preserve"> zbiorowego zaopatrzenia w wodę w okresie ostatnich dwóch lat, licząc od daty ogłoszenia zapytania ofertowego.</w:t>
      </w:r>
    </w:p>
    <w:p w14:paraId="3E36A05B" w14:textId="77777777" w:rsidR="004975B3" w:rsidRPr="00732295" w:rsidRDefault="004975B3" w:rsidP="00732295">
      <w:pPr>
        <w:rPr>
          <w:rFonts w:cstheme="minorHAnsi"/>
          <w:b/>
          <w:bCs/>
          <w:sz w:val="28"/>
          <w:szCs w:val="28"/>
        </w:rPr>
      </w:pPr>
      <w:r w:rsidRPr="00732295">
        <w:rPr>
          <w:rFonts w:cstheme="minorHAnsi"/>
          <w:b/>
          <w:bCs/>
          <w:sz w:val="28"/>
          <w:szCs w:val="28"/>
        </w:rPr>
        <w:t xml:space="preserve">Pozostałe informacje dotyczące Zamówienia </w:t>
      </w:r>
    </w:p>
    <w:p w14:paraId="6EF4F854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Wizja lokalna: Każdy z Wykonawców może dokonać wizji lokalnej celem sprawdzenia warunków związanych z realizacją Przedmiotem Zamówienia, gdyż wyklucza się możliwość roszczeń Wykonawcy z tytułu błędnego skalkulowania ceny lub pominięcia elementów niezbędnych do wykonania umowy. Koszt wizji lokalnej ponosi Wykonawca. Wizja lokalna na obiekcie jest możliwa po uprzednim uzgodnieniu terminu z osobą prowadzącą postępowanie. </w:t>
      </w:r>
    </w:p>
    <w:p w14:paraId="3DE8C961" w14:textId="1181646F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Termin realizacji: 31.0</w:t>
      </w:r>
      <w:r w:rsidR="00A01770">
        <w:rPr>
          <w:rFonts w:cstheme="minorHAnsi"/>
          <w:sz w:val="24"/>
          <w:szCs w:val="24"/>
        </w:rPr>
        <w:t>9</w:t>
      </w:r>
      <w:r w:rsidRPr="00732295">
        <w:rPr>
          <w:rFonts w:cstheme="minorHAnsi"/>
          <w:sz w:val="24"/>
          <w:szCs w:val="24"/>
        </w:rPr>
        <w:t>.2025</w:t>
      </w:r>
    </w:p>
    <w:p w14:paraId="526D60D7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Gwarancja: 12 miesięcy od daty podpisania protokołu odbioru końcowego </w:t>
      </w:r>
    </w:p>
    <w:p w14:paraId="420A8BC5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W ofercie prosimy podać: </w:t>
      </w:r>
    </w:p>
    <w:p w14:paraId="194AC6EF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1. Cenę netto Przedmiotu oferty + VAT, </w:t>
      </w:r>
    </w:p>
    <w:p w14:paraId="7A111BAF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2. Ceny prosimy podać w PLN, </w:t>
      </w:r>
    </w:p>
    <w:p w14:paraId="669CBEDD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3. Warunki płatności: przelew 30 dni po otrzymaniu faktury Vat, </w:t>
      </w:r>
    </w:p>
    <w:p w14:paraId="5E4425BC" w14:textId="35C49D05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4. Termin wykonania: 30.09.202</w:t>
      </w:r>
      <w:r w:rsidR="00B26B09">
        <w:rPr>
          <w:rFonts w:cstheme="minorHAnsi"/>
          <w:sz w:val="24"/>
          <w:szCs w:val="24"/>
        </w:rPr>
        <w:t>5</w:t>
      </w:r>
      <w:r w:rsidRPr="00732295">
        <w:rPr>
          <w:rFonts w:cstheme="minorHAnsi"/>
          <w:sz w:val="24"/>
          <w:szCs w:val="24"/>
        </w:rPr>
        <w:t xml:space="preserve">r, </w:t>
      </w:r>
    </w:p>
    <w:p w14:paraId="75651A76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5. Okres gwarancji na wykonany zakres usługi – 12 miesięcy.</w:t>
      </w:r>
    </w:p>
    <w:p w14:paraId="5FC5C598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6. Oświadczenie Oferenta, że podana cena uwzględnia wszystkie wymagania zaproszenia oraz obejmuje wszelkie koszty, jakie poniesie Wykonawca z tytułu należytej oraz zgodnej z obowiązującymi przepisami realizacji przedmiotu zamówienia.</w:t>
      </w:r>
    </w:p>
    <w:p w14:paraId="73681B0C" w14:textId="77777777" w:rsidR="004975B3" w:rsidRPr="00732295" w:rsidRDefault="004975B3" w:rsidP="00687689">
      <w:pPr>
        <w:ind w:firstLine="708"/>
        <w:rPr>
          <w:rFonts w:cstheme="minorHAnsi"/>
          <w:b/>
          <w:bCs/>
          <w:sz w:val="28"/>
          <w:szCs w:val="28"/>
        </w:rPr>
      </w:pPr>
      <w:r w:rsidRPr="00732295">
        <w:rPr>
          <w:rFonts w:cstheme="minorHAnsi"/>
          <w:sz w:val="24"/>
          <w:szCs w:val="24"/>
        </w:rPr>
        <w:t xml:space="preserve"> </w:t>
      </w:r>
      <w:r w:rsidRPr="00732295">
        <w:rPr>
          <w:rFonts w:cstheme="minorHAnsi"/>
          <w:b/>
          <w:bCs/>
          <w:sz w:val="28"/>
          <w:szCs w:val="28"/>
        </w:rPr>
        <w:t xml:space="preserve">Wymagania BHP wobec Wykonawców, realizujących zlecenia na terenie Aquanet SA </w:t>
      </w:r>
    </w:p>
    <w:p w14:paraId="3BB6A041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1. Zapewnienie bezpośredniego nadzoru nad swoimi pracownikami; </w:t>
      </w:r>
    </w:p>
    <w:p w14:paraId="638B6B73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2. Wyznaczenie osoby z imienia i nazwiska do kontaktu w sprawach bhp ze zleceniodawcą z obowiązkiem przebywania jej na terenie prowadzonych prac; </w:t>
      </w:r>
    </w:p>
    <w:p w14:paraId="58C59623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3. Właściwy zgodny z przepisami i normami wynikającymi z oceny ryzyka, i zakładowych tabel przydziału ubiór: ubranie robocze i/lub ochronne, hełm ochronny, obuwie, kamizelka ostrzegawcza, środki ochrony wg specyfikacji prowadzonych robót i występujących zagrożeń wraz z oświadczeniem pracowników o pouczeniu ich, co do zasad jego stosowania (środki ochrony indywidualnej, zbiorowej); </w:t>
      </w:r>
    </w:p>
    <w:p w14:paraId="1E9586B5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lastRenderedPageBreak/>
        <w:t xml:space="preserve">4. Odbycie szkolenia informacyjnego dla wszystkich Wykonawców, przeprowadzonego przez Zlecającego, przed przystąpieniem do wykonywania prac; </w:t>
      </w:r>
    </w:p>
    <w:p w14:paraId="44923654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5. Opracowanie instrukcji bezpiecznego wykonywania robót (IBWR) i uzgodnienie jej z Aquanet SA (w zależności od charakteru, specyfikacji i zakresu prowadzonych robót); </w:t>
      </w:r>
    </w:p>
    <w:p w14:paraId="4BF6127D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6. Przedłożenie wykazu imiennego pracowników wykonawcy z obowiązkiem jego aktualizacji na bieżąco; </w:t>
      </w:r>
    </w:p>
    <w:p w14:paraId="65A9CF36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7. Przedłożenie wykazu podstawowych maszyn i sprzętu wykonawcy ‐ wraz z odpowiednią dokumentacją; </w:t>
      </w:r>
    </w:p>
    <w:p w14:paraId="2F7564DE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8. Przedłożenie badań lekarskich pracowników – orzeczenia lekarskie do wglądu; </w:t>
      </w:r>
    </w:p>
    <w:p w14:paraId="5909E87C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9. Przedłożenie szkoleń BHP – zaświadczenie do wglądu; </w:t>
      </w:r>
    </w:p>
    <w:p w14:paraId="711F7295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10. Przedłożenie listy osób wyznaczonych do udzielania pomocy przed medycznej; </w:t>
      </w:r>
    </w:p>
    <w:p w14:paraId="4A8CA848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11. Przedłożenie uprawnień personelu technicznego – elektrycy, operatorzy sprzętu, spawacze, hakowi, konserwatorzy UDT. . . – zaświadczenia do wglądu wraz z obowiązkiem posiadania ich na stałe przez uprawnionych; </w:t>
      </w:r>
    </w:p>
    <w:p w14:paraId="30502655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12. Przedłożenie dokumentacji UDT – rejestry, dopuszczenia, świadectwa, przeglądy, konserwacje – dotyczy wykorzystywanych maszyn, urządzeń; </w:t>
      </w:r>
    </w:p>
    <w:p w14:paraId="3260B34A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13. Przeprowadzenie procesu oceny ryzyka zawodowego związanego z zakresem przypisanym Wykonawcy na konkretnym obszarze robót i przedstawienie dokumentacji z oceny- zależności od charakteru, specyfikacji i zakresu prowadzonych robót. </w:t>
      </w:r>
    </w:p>
    <w:p w14:paraId="7B191938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14. Przedłożenie karty ocen ryzyka zawodowego na stanowiskach pracy wraz z poświadczeniem o zapoznaniu z nimi pracowników- w zależności od charakteru, specyfikacji i zakresu prowadzonych robót. </w:t>
      </w:r>
    </w:p>
    <w:p w14:paraId="71CF39B6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15. W wyniku stwierdzania naruszania obowiązujących przepisów i zasad BHP, Wykonawca jest zobowiązany do zapłacenia kar pieniężnych zawartych w umowie, oraz może zostać usunięty z terenu, na którym odbywają się prace, szczególnie w przypadkach niewykonywania poleceń służb AQUANET SA. </w:t>
      </w:r>
    </w:p>
    <w:p w14:paraId="53576591" w14:textId="77777777" w:rsidR="004975B3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 xml:space="preserve">16. Ubezpieczenia OC Wykonawcy (firmy i pracowników), w zależności od charakteru, specyfikacji i zakresu prowadzonych robót. </w:t>
      </w:r>
    </w:p>
    <w:p w14:paraId="1763DB4F" w14:textId="35E5FE3E" w:rsidR="00B533FC" w:rsidRPr="00732295" w:rsidRDefault="004975B3" w:rsidP="00687689">
      <w:pPr>
        <w:ind w:firstLine="708"/>
        <w:rPr>
          <w:rFonts w:cstheme="minorHAnsi"/>
          <w:sz w:val="24"/>
          <w:szCs w:val="24"/>
        </w:rPr>
      </w:pPr>
      <w:r w:rsidRPr="00732295">
        <w:rPr>
          <w:rFonts w:cstheme="minorHAnsi"/>
          <w:sz w:val="24"/>
          <w:szCs w:val="24"/>
        </w:rPr>
        <w:t>17. Wykonawca zobowiązuje się do przestrzegania wymagań dotyczących ochrony środowiska. Zamawiający wymaga przekazania wypełnionych przez Wykonawcę Załączników przed rozpoczęciem wykonywania zleconych prac remontowych.</w:t>
      </w:r>
    </w:p>
    <w:sectPr w:rsidR="00B533FC" w:rsidRPr="007322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82412B"/>
    <w:multiLevelType w:val="hybridMultilevel"/>
    <w:tmpl w:val="BC7A3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8439E4"/>
    <w:multiLevelType w:val="hybridMultilevel"/>
    <w:tmpl w:val="DE04F3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D16225"/>
    <w:multiLevelType w:val="hybridMultilevel"/>
    <w:tmpl w:val="00E49398"/>
    <w:lvl w:ilvl="0" w:tplc="CE18F3B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986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610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70622786">
    <w:abstractNumId w:val="1"/>
  </w:num>
  <w:num w:numId="4" w16cid:durableId="1333070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B42"/>
    <w:rsid w:val="000F192A"/>
    <w:rsid w:val="003073BD"/>
    <w:rsid w:val="00497373"/>
    <w:rsid w:val="004975B3"/>
    <w:rsid w:val="00687689"/>
    <w:rsid w:val="00703B42"/>
    <w:rsid w:val="00732295"/>
    <w:rsid w:val="007373B7"/>
    <w:rsid w:val="008A5941"/>
    <w:rsid w:val="00A01770"/>
    <w:rsid w:val="00AA64C0"/>
    <w:rsid w:val="00B26B09"/>
    <w:rsid w:val="00B533FC"/>
    <w:rsid w:val="00D02116"/>
    <w:rsid w:val="00D41853"/>
    <w:rsid w:val="00D43F70"/>
    <w:rsid w:val="00DF03D8"/>
    <w:rsid w:val="00E16CE6"/>
    <w:rsid w:val="00E51401"/>
    <w:rsid w:val="00E66927"/>
    <w:rsid w:val="00EF646D"/>
    <w:rsid w:val="00F6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A8A42"/>
  <w15:docId w15:val="{A91EE5FB-9DE8-4765-84A1-667B2C9FB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533FC"/>
    <w:pPr>
      <w:spacing w:line="256" w:lineRule="auto"/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373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94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9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9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6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4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1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ED8785F2CB0F24A87047942D0404608" ma:contentTypeVersion="15" ma:contentTypeDescription="Utwórz nowy dokument." ma:contentTypeScope="" ma:versionID="fee607e5d08e864810935fd4a799a14d">
  <xsd:schema xmlns:xsd="http://www.w3.org/2001/XMLSchema" xmlns:xs="http://www.w3.org/2001/XMLSchema" xmlns:p="http://schemas.microsoft.com/office/2006/metadata/properties" xmlns:ns2="44ba7135-75e9-48d4-a209-a68bb852317d" xmlns:ns3="80ecf2bc-8c9a-47be-92ec-38090e401020" targetNamespace="http://schemas.microsoft.com/office/2006/metadata/properties" ma:root="true" ma:fieldsID="5794eea7fc9896eb0b9967fe0ac42548" ns2:_="" ns3:_="">
    <xsd:import namespace="44ba7135-75e9-48d4-a209-a68bb852317d"/>
    <xsd:import namespace="80ecf2bc-8c9a-47be-92ec-38090e4010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ba7135-75e9-48d4-a209-a68bb85231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c1be0210-f244-49f3-a3dc-34fdf0b490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ecf2bc-8c9a-47be-92ec-38090e401020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43f0929-af2c-4740-8d6a-9f5254a7c8a5}" ma:internalName="TaxCatchAll" ma:showField="CatchAllData" ma:web="80ecf2bc-8c9a-47be-92ec-38090e4010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ba7135-75e9-48d4-a209-a68bb852317d">
      <Terms xmlns="http://schemas.microsoft.com/office/infopath/2007/PartnerControls"/>
    </lcf76f155ced4ddcb4097134ff3c332f>
    <TaxCatchAll xmlns="80ecf2bc-8c9a-47be-92ec-38090e401020" xsi:nil="true"/>
  </documentManagement>
</p:properties>
</file>

<file path=customXml/itemProps1.xml><?xml version="1.0" encoding="utf-8"?>
<ds:datastoreItem xmlns:ds="http://schemas.openxmlformats.org/officeDocument/2006/customXml" ds:itemID="{1A10C5E9-4673-4F06-96B7-5CFC799276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2FA7D0-0CBE-4510-8B59-9723B87C57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ba7135-75e9-48d4-a209-a68bb852317d"/>
    <ds:schemaRef ds:uri="80ecf2bc-8c9a-47be-92ec-38090e4010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A1275E-7D7F-4FEE-8E2F-18646F186B5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0BC6B8E-EF69-413A-8D44-FE87D7681ADC}">
  <ds:schemaRefs>
    <ds:schemaRef ds:uri="http://schemas.microsoft.com/office/2006/metadata/properties"/>
    <ds:schemaRef ds:uri="http://schemas.microsoft.com/office/infopath/2007/PartnerControls"/>
    <ds:schemaRef ds:uri="44ba7135-75e9-48d4-a209-a68bb852317d"/>
    <ds:schemaRef ds:uri="80ecf2bc-8c9a-47be-92ec-38090e4010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10590</TotalTime>
  <Pages>4</Pages>
  <Words>1195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Łech</dc:creator>
  <cp:keywords/>
  <dc:description/>
  <cp:lastModifiedBy>Andrzej Łech</cp:lastModifiedBy>
  <cp:revision>8</cp:revision>
  <cp:lastPrinted>2025-02-24T10:05:00Z</cp:lastPrinted>
  <dcterms:created xsi:type="dcterms:W3CDTF">2025-02-24T10:00:00Z</dcterms:created>
  <dcterms:modified xsi:type="dcterms:W3CDTF">2025-04-24T11:29:00Z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0x0101002ED8785F2CB0F24A87047942D0404608</vt:lpwstr>
  </property>
</Properties>
</file>