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4E6C2" w14:textId="345128A5" w:rsidR="00060805" w:rsidRPr="00060805" w:rsidRDefault="00060805" w:rsidP="00060805">
      <w:pPr>
        <w:ind w:left="7080"/>
        <w:jc w:val="right"/>
        <w:rPr>
          <w:rFonts w:ascii="Arial" w:hAnsi="Arial" w:cs="Arial"/>
          <w:b/>
          <w:sz w:val="24"/>
          <w:szCs w:val="24"/>
        </w:rPr>
      </w:pPr>
      <w:r w:rsidRPr="00060805">
        <w:rPr>
          <w:rFonts w:ascii="Arial" w:hAnsi="Arial" w:cs="Arial"/>
          <w:b/>
          <w:sz w:val="24"/>
          <w:szCs w:val="24"/>
        </w:rPr>
        <w:t>Załącznik nr 4</w:t>
      </w:r>
    </w:p>
    <w:p w14:paraId="71BEDCBC" w14:textId="78254C4D" w:rsidR="00C340A0" w:rsidRPr="00060805" w:rsidRDefault="00C340A0" w:rsidP="5415EFAF">
      <w:pPr>
        <w:shd w:val="clear" w:color="auto" w:fill="FFFFFF" w:themeFill="background1"/>
        <w:spacing w:after="150" w:line="360" w:lineRule="auto"/>
        <w:jc w:val="center"/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</w:pPr>
      <w:r w:rsidRPr="00060805"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  <w:t>SPEŁNIENIE OBOWIĄZKU INFORMACYJNEGO</w:t>
      </w:r>
    </w:p>
    <w:p w14:paraId="42271FB1" w14:textId="12146BF6" w:rsidR="0039335A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Zgodnie z art. 13 ust. 1 i ust. 2 ogólnego Rozporządzenia o ochronie danych osobowych z dnia 27 kwietnia 2016 r. informuję, iż Administratorem danych osobowych jest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AQUANET S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ul.</w:t>
      </w:r>
      <w:r w:rsidRPr="005F139B">
        <w:rPr>
          <w:rFonts w:ascii="Arial" w:eastAsia="Times New Roman" w:hAnsi="Arial" w:cs="Arial"/>
          <w:b/>
          <w:bCs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Dolna Wilda 126, 61-492 Poznań</w:t>
      </w:r>
      <w:r w:rsidR="00010687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71F7ABD4" w14:textId="6974F3B0" w:rsidR="00C340A0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Kontak</w:t>
      </w:r>
      <w:r w:rsidR="000F6647" w:rsidRPr="005F139B">
        <w:rPr>
          <w:rFonts w:ascii="Arial" w:eastAsia="Arial" w:hAnsi="Arial" w:cs="Arial"/>
          <w:color w:val="auto"/>
          <w:sz w:val="20"/>
          <w:szCs w:val="20"/>
        </w:rPr>
        <w:t>t do Inspektora Ochrony Danych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: </w:t>
      </w:r>
      <w:hyperlink r:id="rId10" w:history="1">
        <w:r w:rsidR="00060805" w:rsidRPr="00D73851">
          <w:rPr>
            <w:rStyle w:val="Hipercze"/>
            <w:rFonts w:ascii="Arial" w:eastAsia="Arial" w:hAnsi="Arial" w:cs="Arial"/>
            <w:sz w:val="20"/>
            <w:szCs w:val="20"/>
          </w:rPr>
          <w:t>iod@aquanet.pl</w:t>
        </w:r>
      </w:hyperlink>
    </w:p>
    <w:p w14:paraId="4587DEC0" w14:textId="50662E7E" w:rsidR="00C340A0" w:rsidRPr="005F139B" w:rsidRDefault="0039335A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będą przetwarzane ze względu na konie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czność 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 xml:space="preserve">podjęcia na Pani/Pana żądanie działań celem zawarcia umowy lub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realizacji umowy zawartej pomiędzy Panem/Panią a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Administratorem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b</w:t>
      </w:r>
      <w:r w:rsidR="00A55BF8" w:rsidRPr="005F139B">
        <w:rPr>
          <w:rFonts w:ascii="Arial" w:eastAsia="Arial" w:hAnsi="Arial" w:cs="Arial"/>
          <w:color w:val="auto"/>
          <w:sz w:val="20"/>
          <w:szCs w:val="20"/>
        </w:rPr>
        <w:t xml:space="preserve"> RODO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>)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i na jej podstawie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 celu:</w:t>
      </w:r>
    </w:p>
    <w:p w14:paraId="0879339C" w14:textId="71875EBF" w:rsidR="00DB62C1" w:rsidRPr="005F139B" w:rsidRDefault="268D374C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udokumentowania przebiegu postępowania w związku z realizacją postępowania o udzielenie zamówienia na mocy regulaminów Aquanet S.A. (tj. Regulaminu udzielania zamówień przez Aquanet S.A., do których nie mają zastosowania przepisy ustawy Prawo zamówień publicznych i / lub Regulamin udzielania zamówień przez Aquanet S.A. przewidzianych do wspófinansowania i współfinansowanych ze środków pomocowych Unii Europejskiej, do których nie mają zastosowania przepisy ustawy Prawo zamówień publicznych) w przedmiocie wyboru oferenta przez okres do momentu zakończenia postępowania lub do momentu zakończenia realizacji umowy zawartej na skutek jego przeprowadzenia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>,</w:t>
      </w:r>
    </w:p>
    <w:p w14:paraId="2AF83B2A" w14:textId="6C6C34D5" w:rsidR="008C6288" w:rsidRPr="005F139B" w:rsidRDefault="008A31B3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ustalenia, dochodzenia i obrony przed roszczenia</w:t>
      </w:r>
      <w:r w:rsidR="00C87BBD" w:rsidRPr="005F139B">
        <w:rPr>
          <w:rFonts w:ascii="Arial" w:eastAsia="Arial" w:hAnsi="Arial" w:cs="Arial"/>
          <w:color w:val="auto"/>
          <w:sz w:val="20"/>
          <w:szCs w:val="20"/>
        </w:rPr>
        <w:t xml:space="preserve">mi związanych z realizacją przedmiotu </w:t>
      </w:r>
      <w:r w:rsidR="00520599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 xml:space="preserve"> i będą przetwarzane przez okres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 xml:space="preserve"> przedawnienia wzajemnych roszczeń stron</w:t>
      </w:r>
      <w:r w:rsidR="00CC4EE6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>z tytułu jej zawarcia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tj. maksymalnie 7 lat od momentu wymagalności roszczenia liczone zgodnie z przepisami Kodeksu cywilnego (art. 118)</w:t>
      </w:r>
      <w:r w:rsidR="00AE533B" w:rsidRPr="005F139B">
        <w:rPr>
          <w:rFonts w:ascii="Arial" w:eastAsia="Arial" w:hAnsi="Arial" w:cs="Arial"/>
          <w:color w:val="auto"/>
          <w:sz w:val="20"/>
          <w:szCs w:val="20"/>
        </w:rPr>
        <w:t xml:space="preserve"> oraz </w:t>
      </w:r>
      <w:r w:rsidR="00AF1E1A" w:rsidRPr="005F139B">
        <w:rPr>
          <w:rFonts w:ascii="Arial" w:eastAsia="Arial" w:hAnsi="Arial" w:cs="Arial"/>
          <w:color w:val="auto"/>
          <w:sz w:val="20"/>
          <w:szCs w:val="20"/>
        </w:rPr>
        <w:t xml:space="preserve">dalej </w:t>
      </w:r>
      <w:r w:rsidR="00A56786" w:rsidRPr="005F139B">
        <w:rPr>
          <w:rFonts w:ascii="Arial" w:eastAsia="Arial" w:hAnsi="Arial" w:cs="Arial"/>
          <w:color w:val="auto"/>
          <w:sz w:val="20"/>
          <w:szCs w:val="20"/>
        </w:rPr>
        <w:t xml:space="preserve">przez 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>czas</w:t>
      </w:r>
      <w:r w:rsidR="00AE533B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56786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konieczny do </w:t>
      </w:r>
      <w:r w:rsidR="00504196" w:rsidRPr="005F139B">
        <w:rPr>
          <w:rFonts w:ascii="Arial" w:eastAsia="Times New Roman" w:hAnsi="Arial" w:cs="Arial"/>
          <w:color w:val="auto"/>
          <w:sz w:val="20"/>
          <w:szCs w:val="20"/>
        </w:rPr>
        <w:t>ostatecznego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B942E5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zakończenia </w:t>
      </w:r>
      <w:r w:rsidR="002762AB" w:rsidRPr="005F139B">
        <w:rPr>
          <w:rFonts w:ascii="Arial" w:eastAsia="Times New Roman" w:hAnsi="Arial" w:cs="Arial"/>
          <w:color w:val="auto"/>
          <w:sz w:val="20"/>
          <w:szCs w:val="20"/>
        </w:rPr>
        <w:t>postępowania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f RODO).</w:t>
      </w:r>
    </w:p>
    <w:p w14:paraId="4C84AE0E" w14:textId="6AD29057" w:rsidR="000861BE" w:rsidRPr="005F139B" w:rsidRDefault="000861BE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 mogą być także przetwarzane w celu realizacji kontroli wewnętrznej i będą przetwarzane przez okres 5 lat na podstawie prawnie uzasadnionego interesu Administratora (art. 6 ust. 1 lit. f RODO) jakim jest zapewnienie prawidłowego funkcjonowania Aquanet oraz przez okres konieczny dla ustalenia, dochodzenia i obrony przed roszczeniami właściwy dla danego przedmiotu kontroli, zgodnie z Kodeksem cywilnym.</w:t>
      </w:r>
    </w:p>
    <w:p w14:paraId="78C9BC10" w14:textId="45E230DA" w:rsidR="00BB5A15" w:rsidRPr="005F139B" w:rsidRDefault="00BB5A15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Pani/ Pana dane osobowe będą przetwarzane w zapewnienia skutecznej komunikacji w trakcie realizacji umowy oraz ew. nawiązania ponownej współpracy, maksymalnie przez okres 6 lat od momentu zakończenia realizacji ostatniej umowy zawartej z Administratorem. Przetwarzanie odbywa się na podstawnie prawnie uzasadnionego interesu Administratora (art. 6 ust. 1 lit. f RODO) jakim jest utrzymanie </w:t>
      </w:r>
      <w:r w:rsidR="00CB669F" w:rsidRPr="005F139B">
        <w:rPr>
          <w:rFonts w:ascii="Arial" w:eastAsia="Arial" w:hAnsi="Arial" w:cs="Arial"/>
          <w:color w:val="auto"/>
          <w:sz w:val="20"/>
          <w:szCs w:val="20"/>
        </w:rPr>
        <w:t>relacji z kontrahentem przy pomocy prowadzonej przez Administratora bazy adresowej.</w:t>
      </w:r>
    </w:p>
    <w:p w14:paraId="529B5AAE" w14:textId="30E98FDB" w:rsidR="00010687" w:rsidRPr="005F139B" w:rsidRDefault="00010687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t>Pani/Pana dane osobowe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>mogą zostać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przekazane następującym odbiorcom: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dostawcom systemów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 usług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IT,</w:t>
      </w:r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podmiotom z Grupy Aquanet,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podmiotom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świadczącym us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ługi doradcze i konsultingowe,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usługi niszczenia </w:t>
      </w:r>
      <w:r w:rsidR="00BD1937" w:rsidRPr="005F139B">
        <w:rPr>
          <w:rFonts w:ascii="Arial" w:eastAsia="Times New Roman" w:hAnsi="Arial" w:cs="Arial"/>
          <w:color w:val="auto"/>
          <w:sz w:val="20"/>
          <w:szCs w:val="20"/>
        </w:rPr>
        <w:t>dokumentów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i mogą zostać udostępnione </w:t>
      </w:r>
      <w:r w:rsidR="00C340A0" w:rsidRPr="005F139B">
        <w:rPr>
          <w:rFonts w:ascii="Arial" w:eastAsia="Arial" w:hAnsi="Arial" w:cs="Arial"/>
          <w:color w:val="auto"/>
          <w:sz w:val="20"/>
          <w:szCs w:val="20"/>
        </w:rPr>
        <w:t>upoważnionym podmiotom na udokumentowany wniosek.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</w:p>
    <w:p w14:paraId="2CF2AF29" w14:textId="0C37C4D4" w:rsidR="00615185" w:rsidRPr="005F139B" w:rsidRDefault="0056625F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lastRenderedPageBreak/>
        <w:t xml:space="preserve">W zakresie wynikającym z RODO i z ograniczeniami w nim wskazanymi posiada Pani/Pan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prawo dostępu do treści swoich danych oraz prawo ich sprostowania, usunięcia, ograniczenia przetwarzania, prawo do przenoszenia danych, prawo wniesienia sprzeciw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08AF237C" w14:textId="77777777" w:rsidR="003F4548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danych (EU-US Data Privacy Framework), czyli zasad ramowych ochrony danych pomiędzy Unią Europejską a Stanami Zjednoczonymi wdrożone decyzją Komisji Europejskiej z 10 lipca 2023 i wydane przez Departament Handlu USA (EU-U.S. DPF).</w:t>
      </w:r>
    </w:p>
    <w:p w14:paraId="384B0871" w14:textId="347E8952" w:rsidR="00B66AC4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Ma Pani/Pan prawo wniesienia skargi do Urzędu Ochrony Danych Osobowych mieszczącego się przy ulicy Stawki 2 w Warszawie</w:t>
      </w:r>
      <w:r w:rsidR="005F139B" w:rsidRPr="005F139B">
        <w:rPr>
          <w:rFonts w:ascii="Arial" w:eastAsia="Arial" w:hAnsi="Arial" w:cs="Arial"/>
          <w:sz w:val="20"/>
          <w:szCs w:val="20"/>
        </w:rPr>
        <w:t>,</w:t>
      </w:r>
      <w:r w:rsidRPr="005F139B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1" w:history="1">
        <w:r w:rsidRPr="005F139B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5F139B">
        <w:rPr>
          <w:rFonts w:ascii="Arial" w:eastAsia="Arial" w:hAnsi="Arial" w:cs="Arial"/>
          <w:sz w:val="20"/>
          <w:szCs w:val="20"/>
        </w:rPr>
        <w:t>.</w:t>
      </w:r>
    </w:p>
    <w:p w14:paraId="4895F593" w14:textId="5590CE6D" w:rsidR="000F6647" w:rsidRPr="005F139B" w:rsidRDefault="00C340A0" w:rsidP="00B66AC4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Podanie przez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Panią/Pana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jest </w:t>
      </w:r>
      <w:r w:rsidR="00BD1937" w:rsidRPr="005F139B">
        <w:rPr>
          <w:rFonts w:ascii="Arial" w:eastAsia="Arial" w:hAnsi="Arial" w:cs="Arial"/>
          <w:color w:val="auto"/>
          <w:sz w:val="20"/>
          <w:szCs w:val="20"/>
        </w:rPr>
        <w:t>dobrowolne,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 xml:space="preserve"> przy czym jest również 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warunkiem 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uczestnictwa Pani/Pana w postępowaniu w przedmiocie wyboru oferenta i dalej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zawarcia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 z Panią/Panem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K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onsekwencją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odmowy podania przez Panią/Pana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będzie brak możliwości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współpracy z Administratorem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</w:p>
    <w:sectPr w:rsidR="000F6647" w:rsidRPr="005F139B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C6415" w14:textId="77777777" w:rsidR="0076615D" w:rsidRDefault="0076615D" w:rsidP="00675081">
      <w:pPr>
        <w:spacing w:after="0" w:line="240" w:lineRule="auto"/>
      </w:pPr>
      <w:r>
        <w:separator/>
      </w:r>
    </w:p>
  </w:endnote>
  <w:endnote w:type="continuationSeparator" w:id="0">
    <w:p w14:paraId="6CCD620B" w14:textId="77777777" w:rsidR="0076615D" w:rsidRDefault="0076615D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80272" w14:textId="29941313" w:rsidR="00675081" w:rsidRPr="00BB2066" w:rsidRDefault="00BB2066" w:rsidP="00BB2066">
    <w:pPr>
      <w:pStyle w:val="Stopka"/>
      <w:rPr>
        <w:rFonts w:ascii="Arial" w:eastAsiaTheme="minorHAnsi" w:hAnsi="Arial" w:cs="Arial"/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AQ-RODO_RCP-45/01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CF3FE" w14:textId="77777777" w:rsidR="0076615D" w:rsidRDefault="0076615D" w:rsidP="00675081">
      <w:pPr>
        <w:spacing w:after="0" w:line="240" w:lineRule="auto"/>
      </w:pPr>
      <w:r>
        <w:separator/>
      </w:r>
    </w:p>
  </w:footnote>
  <w:footnote w:type="continuationSeparator" w:id="0">
    <w:p w14:paraId="52389D24" w14:textId="77777777" w:rsidR="0076615D" w:rsidRDefault="0076615D" w:rsidP="00675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2E58B4B" w14:paraId="2F6B9C02" w14:textId="77777777" w:rsidTr="42E58B4B">
      <w:trPr>
        <w:trHeight w:val="300"/>
      </w:trPr>
      <w:tc>
        <w:tcPr>
          <w:tcW w:w="3020" w:type="dxa"/>
        </w:tcPr>
        <w:p w14:paraId="5E97A02A" w14:textId="1A7F8A90" w:rsidR="42E58B4B" w:rsidRDefault="42E58B4B" w:rsidP="42E58B4B">
          <w:pPr>
            <w:pStyle w:val="Nagwek"/>
            <w:ind w:left="-115"/>
          </w:pPr>
        </w:p>
      </w:tc>
      <w:tc>
        <w:tcPr>
          <w:tcW w:w="3020" w:type="dxa"/>
        </w:tcPr>
        <w:p w14:paraId="0937BD6C" w14:textId="53B0C6F8" w:rsidR="42E58B4B" w:rsidRDefault="42E58B4B" w:rsidP="42E58B4B">
          <w:pPr>
            <w:pStyle w:val="Nagwek"/>
            <w:jc w:val="center"/>
          </w:pPr>
        </w:p>
      </w:tc>
      <w:tc>
        <w:tcPr>
          <w:tcW w:w="3020" w:type="dxa"/>
        </w:tcPr>
        <w:p w14:paraId="7A61CE13" w14:textId="03A23BB4" w:rsidR="42E58B4B" w:rsidRDefault="42E58B4B" w:rsidP="42E58B4B">
          <w:pPr>
            <w:pStyle w:val="Nagwek"/>
            <w:ind w:right="-115"/>
            <w:jc w:val="right"/>
          </w:pPr>
        </w:p>
      </w:tc>
    </w:tr>
  </w:tbl>
  <w:p w14:paraId="00D7C333" w14:textId="09F1ECBE" w:rsidR="42E58B4B" w:rsidRDefault="42E58B4B" w:rsidP="42E58B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4015E"/>
    <w:multiLevelType w:val="hybridMultilevel"/>
    <w:tmpl w:val="473AC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006A5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897576">
    <w:abstractNumId w:val="2"/>
  </w:num>
  <w:num w:numId="2" w16cid:durableId="1939867413">
    <w:abstractNumId w:val="0"/>
  </w:num>
  <w:num w:numId="3" w16cid:durableId="1670909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1908"/>
    <w:rsid w:val="000256E8"/>
    <w:rsid w:val="000264DF"/>
    <w:rsid w:val="000331EB"/>
    <w:rsid w:val="00034058"/>
    <w:rsid w:val="00060805"/>
    <w:rsid w:val="000729A2"/>
    <w:rsid w:val="000861BE"/>
    <w:rsid w:val="000B6970"/>
    <w:rsid w:val="000F6647"/>
    <w:rsid w:val="00160E4B"/>
    <w:rsid w:val="001829A1"/>
    <w:rsid w:val="00190EB8"/>
    <w:rsid w:val="0019194A"/>
    <w:rsid w:val="001C73E3"/>
    <w:rsid w:val="00245CBC"/>
    <w:rsid w:val="002762AB"/>
    <w:rsid w:val="00310AAE"/>
    <w:rsid w:val="00332A7B"/>
    <w:rsid w:val="003350D1"/>
    <w:rsid w:val="00367C25"/>
    <w:rsid w:val="0039335A"/>
    <w:rsid w:val="003C4C9F"/>
    <w:rsid w:val="003F4548"/>
    <w:rsid w:val="004E6931"/>
    <w:rsid w:val="00504196"/>
    <w:rsid w:val="005200F6"/>
    <w:rsid w:val="00520599"/>
    <w:rsid w:val="00524EF5"/>
    <w:rsid w:val="0056625F"/>
    <w:rsid w:val="005814D4"/>
    <w:rsid w:val="005D633F"/>
    <w:rsid w:val="005E551B"/>
    <w:rsid w:val="005F139B"/>
    <w:rsid w:val="00612A55"/>
    <w:rsid w:val="00615185"/>
    <w:rsid w:val="00626D7B"/>
    <w:rsid w:val="00636EA4"/>
    <w:rsid w:val="00675081"/>
    <w:rsid w:val="006869ED"/>
    <w:rsid w:val="006B4402"/>
    <w:rsid w:val="006C7307"/>
    <w:rsid w:val="006D4DE7"/>
    <w:rsid w:val="006D6B98"/>
    <w:rsid w:val="0076615D"/>
    <w:rsid w:val="00782983"/>
    <w:rsid w:val="007A08AB"/>
    <w:rsid w:val="007B5B92"/>
    <w:rsid w:val="007D17E9"/>
    <w:rsid w:val="007D1FC9"/>
    <w:rsid w:val="0085295F"/>
    <w:rsid w:val="00856267"/>
    <w:rsid w:val="00860DFC"/>
    <w:rsid w:val="00861E09"/>
    <w:rsid w:val="008643C3"/>
    <w:rsid w:val="008A31B3"/>
    <w:rsid w:val="008B2AA6"/>
    <w:rsid w:val="008C6288"/>
    <w:rsid w:val="008D6225"/>
    <w:rsid w:val="00931033"/>
    <w:rsid w:val="00943C73"/>
    <w:rsid w:val="00957B9C"/>
    <w:rsid w:val="009B0C08"/>
    <w:rsid w:val="009C2F82"/>
    <w:rsid w:val="00A17EB9"/>
    <w:rsid w:val="00A30538"/>
    <w:rsid w:val="00A35432"/>
    <w:rsid w:val="00A42A8E"/>
    <w:rsid w:val="00A43599"/>
    <w:rsid w:val="00A454EA"/>
    <w:rsid w:val="00A55BF8"/>
    <w:rsid w:val="00A56786"/>
    <w:rsid w:val="00AC6426"/>
    <w:rsid w:val="00AD1CB8"/>
    <w:rsid w:val="00AD62CB"/>
    <w:rsid w:val="00AE533B"/>
    <w:rsid w:val="00AF1E1A"/>
    <w:rsid w:val="00B66AC4"/>
    <w:rsid w:val="00B942E5"/>
    <w:rsid w:val="00BB2066"/>
    <w:rsid w:val="00BB5A15"/>
    <w:rsid w:val="00BC6A81"/>
    <w:rsid w:val="00BD1937"/>
    <w:rsid w:val="00BD5475"/>
    <w:rsid w:val="00C01295"/>
    <w:rsid w:val="00C16BDF"/>
    <w:rsid w:val="00C340A0"/>
    <w:rsid w:val="00C64331"/>
    <w:rsid w:val="00C87BBD"/>
    <w:rsid w:val="00CB669F"/>
    <w:rsid w:val="00CC4EE6"/>
    <w:rsid w:val="00D64AC8"/>
    <w:rsid w:val="00DB3572"/>
    <w:rsid w:val="00DB62C1"/>
    <w:rsid w:val="00DC1404"/>
    <w:rsid w:val="00DD3AA1"/>
    <w:rsid w:val="00DE51CB"/>
    <w:rsid w:val="00E02E45"/>
    <w:rsid w:val="00E21B7B"/>
    <w:rsid w:val="00E253DC"/>
    <w:rsid w:val="00E830B0"/>
    <w:rsid w:val="00ED623F"/>
    <w:rsid w:val="00F00C38"/>
    <w:rsid w:val="00F63A9A"/>
    <w:rsid w:val="00F771DB"/>
    <w:rsid w:val="00F9395D"/>
    <w:rsid w:val="00FD076B"/>
    <w:rsid w:val="00FD1572"/>
    <w:rsid w:val="00FE3540"/>
    <w:rsid w:val="05E53605"/>
    <w:rsid w:val="268D374C"/>
    <w:rsid w:val="37A90B81"/>
    <w:rsid w:val="42E58B4B"/>
    <w:rsid w:val="5415EFAF"/>
    <w:rsid w:val="744CD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75081"/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29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29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29A2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9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9A2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5814D4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B66A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uodo.gov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od@aquanet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67616447aca545e94230bf885c3e07d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d7d6bee33665d2dc21cf12d1802ee29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0C7213-0917-4304-B806-E6891AA99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76F995-888B-45D4-A7CD-F7A399A450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30403A-86C3-4DFC-B88C-24964195B4FA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641</Words>
  <Characters>3851</Characters>
  <Application>Microsoft Office Word</Application>
  <DocSecurity>0</DocSecurity>
  <Lines>32</Lines>
  <Paragraphs>8</Paragraphs>
  <ScaleCrop>false</ScaleCrop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Katarzyna Tokarzewska</cp:lastModifiedBy>
  <cp:revision>3</cp:revision>
  <dcterms:created xsi:type="dcterms:W3CDTF">2025-03-07T12:02:00Z</dcterms:created>
  <dcterms:modified xsi:type="dcterms:W3CDTF">2025-04-03T09:27:00Z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</Properties>
</file>