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81E45" w14:textId="77777777" w:rsidR="00FA5F1D" w:rsidRPr="0009029B" w:rsidRDefault="00000000">
      <w:pPr>
        <w:pStyle w:val="Nagwek1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  <w:spacing w:val="-4"/>
        </w:rPr>
        <w:t>SIWZ</w:t>
      </w:r>
    </w:p>
    <w:p w14:paraId="6D7E1568" w14:textId="77777777" w:rsidR="00FA5F1D" w:rsidRPr="0009029B" w:rsidRDefault="00000000">
      <w:pPr>
        <w:pStyle w:val="Nagwek2"/>
        <w:spacing w:before="264"/>
        <w:ind w:left="0" w:right="2" w:firstLine="0"/>
        <w:jc w:val="center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Wykonanie</w:t>
      </w:r>
      <w:r w:rsidRPr="0009029B">
        <w:rPr>
          <w:rFonts w:ascii="Times New Roman" w:hAnsi="Times New Roman" w:cs="Times New Roman"/>
          <w:spacing w:val="-6"/>
        </w:rPr>
        <w:t xml:space="preserve"> </w:t>
      </w:r>
      <w:r w:rsidRPr="0009029B">
        <w:rPr>
          <w:rFonts w:ascii="Times New Roman" w:hAnsi="Times New Roman" w:cs="Times New Roman"/>
          <w:color w:val="333333"/>
        </w:rPr>
        <w:t>kontroli</w:t>
      </w:r>
      <w:r w:rsidRPr="0009029B">
        <w:rPr>
          <w:rFonts w:ascii="Times New Roman" w:hAnsi="Times New Roman" w:cs="Times New Roman"/>
          <w:color w:val="333333"/>
          <w:spacing w:val="-5"/>
        </w:rPr>
        <w:t xml:space="preserve"> </w:t>
      </w:r>
      <w:r w:rsidRPr="0009029B">
        <w:rPr>
          <w:rFonts w:ascii="Times New Roman" w:hAnsi="Times New Roman" w:cs="Times New Roman"/>
          <w:color w:val="333333"/>
        </w:rPr>
        <w:t>systemu</w:t>
      </w:r>
      <w:r w:rsidRPr="0009029B">
        <w:rPr>
          <w:rFonts w:ascii="Times New Roman" w:hAnsi="Times New Roman" w:cs="Times New Roman"/>
          <w:color w:val="333333"/>
          <w:spacing w:val="-7"/>
        </w:rPr>
        <w:t xml:space="preserve"> </w:t>
      </w:r>
      <w:r w:rsidRPr="0009029B">
        <w:rPr>
          <w:rFonts w:ascii="Times New Roman" w:hAnsi="Times New Roman" w:cs="Times New Roman"/>
          <w:color w:val="333333"/>
        </w:rPr>
        <w:t>ogrzewania,</w:t>
      </w:r>
      <w:r w:rsidRPr="0009029B">
        <w:rPr>
          <w:rFonts w:ascii="Times New Roman" w:hAnsi="Times New Roman" w:cs="Times New Roman"/>
          <w:color w:val="333333"/>
          <w:spacing w:val="-7"/>
        </w:rPr>
        <w:t xml:space="preserve"> </w:t>
      </w:r>
      <w:r w:rsidRPr="0009029B">
        <w:rPr>
          <w:rFonts w:ascii="Times New Roman" w:hAnsi="Times New Roman" w:cs="Times New Roman"/>
          <w:color w:val="333333"/>
        </w:rPr>
        <w:t>z</w:t>
      </w:r>
      <w:r w:rsidRPr="0009029B">
        <w:rPr>
          <w:rFonts w:ascii="Times New Roman" w:hAnsi="Times New Roman" w:cs="Times New Roman"/>
          <w:color w:val="333333"/>
          <w:spacing w:val="-9"/>
        </w:rPr>
        <w:t xml:space="preserve"> </w:t>
      </w:r>
      <w:r w:rsidRPr="0009029B">
        <w:rPr>
          <w:rFonts w:ascii="Times New Roman" w:hAnsi="Times New Roman" w:cs="Times New Roman"/>
          <w:color w:val="333333"/>
        </w:rPr>
        <w:t>uwzględnieniem efektywności energetycznej kotłów grzewczych</w:t>
      </w:r>
    </w:p>
    <w:p w14:paraId="1908168B" w14:textId="77777777" w:rsidR="00FA5F1D" w:rsidRPr="0009029B" w:rsidRDefault="00FA5F1D">
      <w:pPr>
        <w:pStyle w:val="Tekstpodstawowy"/>
        <w:spacing w:before="320"/>
        <w:rPr>
          <w:rFonts w:ascii="Times New Roman" w:hAnsi="Times New Roman" w:cs="Times New Roman"/>
          <w:b/>
          <w:sz w:val="28"/>
        </w:rPr>
      </w:pPr>
    </w:p>
    <w:p w14:paraId="66558B5D" w14:textId="77777777" w:rsidR="00FA5F1D" w:rsidRPr="0009029B" w:rsidRDefault="00000000">
      <w:pPr>
        <w:pStyle w:val="Akapitzlist"/>
        <w:numPr>
          <w:ilvl w:val="0"/>
          <w:numId w:val="3"/>
        </w:numPr>
        <w:tabs>
          <w:tab w:val="left" w:pos="418"/>
        </w:tabs>
        <w:ind w:left="418" w:hanging="277"/>
        <w:jc w:val="left"/>
        <w:rPr>
          <w:rFonts w:ascii="Times New Roman" w:hAnsi="Times New Roman" w:cs="Times New Roman"/>
          <w:b/>
          <w:sz w:val="28"/>
        </w:rPr>
      </w:pPr>
      <w:r w:rsidRPr="0009029B">
        <w:rPr>
          <w:rFonts w:ascii="Times New Roman" w:hAnsi="Times New Roman" w:cs="Times New Roman"/>
          <w:b/>
          <w:sz w:val="28"/>
        </w:rPr>
        <w:t>opis</w:t>
      </w:r>
      <w:r w:rsidRPr="0009029B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09029B">
        <w:rPr>
          <w:rFonts w:ascii="Times New Roman" w:hAnsi="Times New Roman" w:cs="Times New Roman"/>
          <w:b/>
          <w:sz w:val="28"/>
        </w:rPr>
        <w:t>przedmiotu</w:t>
      </w:r>
      <w:r w:rsidRPr="0009029B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09029B">
        <w:rPr>
          <w:rFonts w:ascii="Times New Roman" w:hAnsi="Times New Roman" w:cs="Times New Roman"/>
          <w:b/>
          <w:spacing w:val="-2"/>
          <w:sz w:val="28"/>
        </w:rPr>
        <w:t>zamówienia:</w:t>
      </w:r>
    </w:p>
    <w:p w14:paraId="7AD069D0" w14:textId="77777777" w:rsidR="00FA5F1D" w:rsidRPr="0009029B" w:rsidRDefault="00000000">
      <w:pPr>
        <w:pStyle w:val="Akapitzlist"/>
        <w:numPr>
          <w:ilvl w:val="1"/>
          <w:numId w:val="3"/>
        </w:numPr>
        <w:tabs>
          <w:tab w:val="left" w:pos="566"/>
          <w:tab w:val="left" w:pos="568"/>
        </w:tabs>
        <w:spacing w:before="83" w:line="312" w:lineRule="auto"/>
        <w:ind w:right="138"/>
        <w:jc w:val="both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Przeprowadzenia kontroli systemów ogrzewania, z uwzględnieniem efektywności energetycznej kotłów grzewczych, znajdujących się w obiektach Zamawiającego, szczegółowo określonych</w:t>
      </w:r>
      <w:r w:rsidRPr="0009029B">
        <w:rPr>
          <w:rFonts w:ascii="Times New Roman" w:hAnsi="Times New Roman" w:cs="Times New Roman"/>
          <w:spacing w:val="-2"/>
        </w:rPr>
        <w:t xml:space="preserve"> </w:t>
      </w:r>
      <w:r w:rsidRPr="0009029B">
        <w:rPr>
          <w:rFonts w:ascii="Times New Roman" w:hAnsi="Times New Roman" w:cs="Times New Roman"/>
        </w:rPr>
        <w:t>w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załączniku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nr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2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do Umowy,</w:t>
      </w:r>
      <w:r w:rsidRPr="0009029B">
        <w:rPr>
          <w:rFonts w:ascii="Times New Roman" w:hAnsi="Times New Roman" w:cs="Times New Roman"/>
          <w:spacing w:val="40"/>
        </w:rPr>
        <w:t xml:space="preserve"> </w:t>
      </w:r>
      <w:r w:rsidRPr="0009029B">
        <w:rPr>
          <w:rFonts w:ascii="Times New Roman" w:hAnsi="Times New Roman" w:cs="Times New Roman"/>
        </w:rPr>
        <w:t>zgodnie z</w:t>
      </w:r>
      <w:r w:rsidRPr="0009029B">
        <w:rPr>
          <w:rFonts w:ascii="Times New Roman" w:hAnsi="Times New Roman" w:cs="Times New Roman"/>
          <w:b/>
          <w:u w:val="single"/>
        </w:rPr>
        <w:t xml:space="preserve"> ustawą z</w:t>
      </w:r>
      <w:r w:rsidRPr="0009029B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09029B">
        <w:rPr>
          <w:rFonts w:ascii="Times New Roman" w:hAnsi="Times New Roman" w:cs="Times New Roman"/>
          <w:b/>
          <w:u w:val="single"/>
        </w:rPr>
        <w:t>dnia 29</w:t>
      </w:r>
      <w:r w:rsidRPr="0009029B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09029B">
        <w:rPr>
          <w:rFonts w:ascii="Times New Roman" w:hAnsi="Times New Roman" w:cs="Times New Roman"/>
          <w:b/>
          <w:u w:val="single"/>
        </w:rPr>
        <w:t>sierpnia</w:t>
      </w:r>
      <w:r w:rsidRPr="0009029B">
        <w:rPr>
          <w:rFonts w:ascii="Times New Roman" w:hAnsi="Times New Roman" w:cs="Times New Roman"/>
          <w:b/>
        </w:rPr>
        <w:t xml:space="preserve"> </w:t>
      </w:r>
      <w:r w:rsidRPr="0009029B">
        <w:rPr>
          <w:rFonts w:ascii="Times New Roman" w:hAnsi="Times New Roman" w:cs="Times New Roman"/>
          <w:b/>
          <w:u w:val="single"/>
        </w:rPr>
        <w:t xml:space="preserve">2014 r. o charakterystyce energetycznej budynków (t.j. Dz.U. z 2021 r. poz.497), </w:t>
      </w:r>
      <w:r w:rsidRPr="0009029B">
        <w:rPr>
          <w:rFonts w:ascii="Times New Roman" w:hAnsi="Times New Roman" w:cs="Times New Roman"/>
        </w:rPr>
        <w:t>zwaną dalej</w:t>
      </w:r>
    </w:p>
    <w:p w14:paraId="28785A82" w14:textId="77777777" w:rsidR="00FA5F1D" w:rsidRPr="0009029B" w:rsidRDefault="00000000">
      <w:pPr>
        <w:pStyle w:val="Nagwek3"/>
        <w:spacing w:line="328" w:lineRule="auto"/>
        <w:rPr>
          <w:u w:val="none"/>
        </w:rPr>
      </w:pPr>
      <w:r w:rsidRPr="0009029B">
        <w:rPr>
          <w:b w:val="0"/>
          <w:u w:val="none"/>
        </w:rPr>
        <w:t>„Ustawą”,</w:t>
      </w:r>
      <w:r w:rsidRPr="0009029B">
        <w:rPr>
          <w:b w:val="0"/>
          <w:spacing w:val="-8"/>
          <w:u w:val="none"/>
        </w:rPr>
        <w:t xml:space="preserve"> </w:t>
      </w:r>
      <w:r w:rsidRPr="0009029B">
        <w:rPr>
          <w:b w:val="0"/>
          <w:u w:val="none"/>
        </w:rPr>
        <w:t>a</w:t>
      </w:r>
      <w:r w:rsidRPr="0009029B">
        <w:rPr>
          <w:b w:val="0"/>
          <w:spacing w:val="-9"/>
          <w:u w:val="none"/>
        </w:rPr>
        <w:t xml:space="preserve"> </w:t>
      </w:r>
      <w:r w:rsidRPr="0009029B">
        <w:rPr>
          <w:b w:val="0"/>
          <w:u w:val="none"/>
        </w:rPr>
        <w:t>w</w:t>
      </w:r>
      <w:r w:rsidRPr="0009029B">
        <w:rPr>
          <w:b w:val="0"/>
          <w:spacing w:val="-8"/>
          <w:u w:val="none"/>
        </w:rPr>
        <w:t xml:space="preserve"> </w:t>
      </w:r>
      <w:r w:rsidRPr="0009029B">
        <w:rPr>
          <w:b w:val="0"/>
          <w:u w:val="none"/>
        </w:rPr>
        <w:t>szczególności</w:t>
      </w:r>
      <w:r w:rsidRPr="0009029B">
        <w:rPr>
          <w:spacing w:val="-8"/>
        </w:rPr>
        <w:t xml:space="preserve"> </w:t>
      </w:r>
      <w:r w:rsidRPr="0009029B">
        <w:t>art.</w:t>
      </w:r>
      <w:r w:rsidRPr="0009029B">
        <w:rPr>
          <w:spacing w:val="-10"/>
        </w:rPr>
        <w:t xml:space="preserve"> </w:t>
      </w:r>
      <w:r w:rsidRPr="0009029B">
        <w:t>23</w:t>
      </w:r>
      <w:r w:rsidRPr="0009029B">
        <w:rPr>
          <w:spacing w:val="-8"/>
        </w:rPr>
        <w:t xml:space="preserve"> </w:t>
      </w:r>
      <w:r w:rsidRPr="0009029B">
        <w:t>Ustawy</w:t>
      </w:r>
      <w:r w:rsidRPr="0009029B">
        <w:rPr>
          <w:spacing w:val="-10"/>
        </w:rPr>
        <w:t xml:space="preserve"> </w:t>
      </w:r>
      <w:r w:rsidRPr="0009029B">
        <w:t>określającym</w:t>
      </w:r>
      <w:r w:rsidRPr="0009029B">
        <w:rPr>
          <w:spacing w:val="39"/>
        </w:rPr>
        <w:t xml:space="preserve"> </w:t>
      </w:r>
      <w:r w:rsidRPr="0009029B">
        <w:t>zasady</w:t>
      </w:r>
      <w:r w:rsidRPr="0009029B">
        <w:rPr>
          <w:spacing w:val="-9"/>
        </w:rPr>
        <w:t xml:space="preserve"> </w:t>
      </w:r>
      <w:r w:rsidRPr="0009029B">
        <w:t>okresowej</w:t>
      </w:r>
      <w:r w:rsidRPr="0009029B">
        <w:rPr>
          <w:spacing w:val="39"/>
        </w:rPr>
        <w:t xml:space="preserve"> </w:t>
      </w:r>
      <w:r w:rsidRPr="0009029B">
        <w:t>kontroli</w:t>
      </w:r>
      <w:r w:rsidRPr="0009029B">
        <w:rPr>
          <w:spacing w:val="-8"/>
        </w:rPr>
        <w:t xml:space="preserve"> </w:t>
      </w:r>
      <w:r w:rsidRPr="0009029B">
        <w:t>systemu</w:t>
      </w:r>
      <w:r w:rsidRPr="0009029B">
        <w:rPr>
          <w:u w:val="none"/>
        </w:rPr>
        <w:t xml:space="preserve"> </w:t>
      </w:r>
      <w:r w:rsidRPr="0009029B">
        <w:t>ogrzewania i systemu klimatyzacji w budynkach</w:t>
      </w:r>
    </w:p>
    <w:p w14:paraId="2C34F024" w14:textId="77777777" w:rsidR="00FA5F1D" w:rsidRPr="0009029B" w:rsidRDefault="00000000">
      <w:pPr>
        <w:pStyle w:val="Akapitzlist"/>
        <w:numPr>
          <w:ilvl w:val="1"/>
          <w:numId w:val="3"/>
        </w:numPr>
        <w:tabs>
          <w:tab w:val="left" w:pos="568"/>
        </w:tabs>
        <w:spacing w:line="248" w:lineRule="exact"/>
        <w:ind w:hanging="285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  <w:spacing w:val="-2"/>
        </w:rPr>
        <w:t>Sporządzenie</w:t>
      </w:r>
      <w:r w:rsidRPr="0009029B">
        <w:rPr>
          <w:rFonts w:ascii="Times New Roman" w:hAnsi="Times New Roman" w:cs="Times New Roman"/>
          <w:spacing w:val="-6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protokołu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z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kontroli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systemu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ogrzewania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z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godnie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z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art.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28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ust.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1,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2,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3,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4 Ustawy</w:t>
      </w:r>
    </w:p>
    <w:p w14:paraId="05ED506D" w14:textId="77777777" w:rsidR="00FA5F1D" w:rsidRPr="0009029B" w:rsidRDefault="00000000">
      <w:pPr>
        <w:pStyle w:val="Akapitzlist"/>
        <w:numPr>
          <w:ilvl w:val="1"/>
          <w:numId w:val="3"/>
        </w:numPr>
        <w:tabs>
          <w:tab w:val="left" w:pos="566"/>
          <w:tab w:val="left" w:pos="568"/>
        </w:tabs>
        <w:spacing w:before="80" w:line="316" w:lineRule="auto"/>
        <w:ind w:right="140"/>
        <w:jc w:val="both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Protokół kontroli systemu ogrzewania powinien być sporządzony zgodnie z</w:t>
      </w:r>
      <w:r w:rsidRPr="0009029B">
        <w:rPr>
          <w:rFonts w:ascii="Times New Roman" w:hAnsi="Times New Roman" w:cs="Times New Roman"/>
          <w:spacing w:val="40"/>
        </w:rPr>
        <w:t xml:space="preserve"> </w:t>
      </w:r>
      <w:r w:rsidRPr="0009029B">
        <w:rPr>
          <w:rFonts w:ascii="Times New Roman" w:hAnsi="Times New Roman" w:cs="Times New Roman"/>
        </w:rPr>
        <w:t xml:space="preserve">art. 29 ust. 1 </w:t>
      </w:r>
      <w:r w:rsidRPr="0009029B">
        <w:rPr>
          <w:rFonts w:ascii="Times New Roman" w:hAnsi="Times New Roman" w:cs="Times New Roman"/>
          <w:spacing w:val="-2"/>
        </w:rPr>
        <w:t>Ustawy</w:t>
      </w:r>
    </w:p>
    <w:p w14:paraId="7C3313AD" w14:textId="77777777" w:rsidR="00FA5F1D" w:rsidRPr="0009029B" w:rsidRDefault="00FA5F1D">
      <w:pPr>
        <w:pStyle w:val="Tekstpodstawowy"/>
        <w:spacing w:before="81"/>
        <w:rPr>
          <w:rFonts w:ascii="Times New Roman" w:hAnsi="Times New Roman" w:cs="Times New Roman"/>
        </w:rPr>
      </w:pPr>
    </w:p>
    <w:p w14:paraId="4E86C8E3" w14:textId="77777777" w:rsidR="00FA5F1D" w:rsidRPr="0009029B" w:rsidRDefault="00000000">
      <w:pPr>
        <w:pStyle w:val="Akapitzlist"/>
        <w:numPr>
          <w:ilvl w:val="0"/>
          <w:numId w:val="3"/>
        </w:numPr>
        <w:tabs>
          <w:tab w:val="left" w:pos="780"/>
        </w:tabs>
        <w:spacing w:line="316" w:lineRule="auto"/>
        <w:ind w:left="568" w:right="144" w:firstLine="0"/>
        <w:jc w:val="left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  <w:color w:val="3C3C3C"/>
          <w:w w:val="110"/>
        </w:rPr>
        <w:t>Przedmiotu</w:t>
      </w:r>
      <w:r w:rsidRPr="0009029B">
        <w:rPr>
          <w:rFonts w:ascii="Times New Roman" w:hAnsi="Times New Roman" w:cs="Times New Roman"/>
          <w:color w:val="3C3C3C"/>
          <w:spacing w:val="-9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Umowy</w:t>
      </w:r>
      <w:r w:rsidRPr="0009029B">
        <w:rPr>
          <w:rFonts w:ascii="Times New Roman" w:hAnsi="Times New Roman" w:cs="Times New Roman"/>
          <w:color w:val="3C3C3C"/>
          <w:spacing w:val="-12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Wykonawca</w:t>
      </w:r>
      <w:r w:rsidRPr="0009029B">
        <w:rPr>
          <w:rFonts w:ascii="Times New Roman" w:hAnsi="Times New Roman" w:cs="Times New Roman"/>
          <w:color w:val="3C3C3C"/>
          <w:spacing w:val="-12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zobowiązuje</w:t>
      </w:r>
      <w:r w:rsidRPr="0009029B">
        <w:rPr>
          <w:rFonts w:ascii="Times New Roman" w:hAnsi="Times New Roman" w:cs="Times New Roman"/>
          <w:color w:val="3C3C3C"/>
          <w:spacing w:val="-11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się</w:t>
      </w:r>
      <w:r w:rsidRPr="0009029B">
        <w:rPr>
          <w:rFonts w:ascii="Times New Roman" w:hAnsi="Times New Roman" w:cs="Times New Roman"/>
          <w:color w:val="3C3C3C"/>
          <w:spacing w:val="-9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wykonać</w:t>
      </w:r>
      <w:r w:rsidRPr="0009029B">
        <w:rPr>
          <w:rFonts w:ascii="Times New Roman" w:hAnsi="Times New Roman" w:cs="Times New Roman"/>
          <w:color w:val="3C3C3C"/>
          <w:spacing w:val="-12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zgodnie</w:t>
      </w:r>
      <w:r w:rsidRPr="0009029B">
        <w:rPr>
          <w:rFonts w:ascii="Times New Roman" w:hAnsi="Times New Roman" w:cs="Times New Roman"/>
          <w:color w:val="3C3C3C"/>
          <w:spacing w:val="-11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z</w:t>
      </w:r>
      <w:r w:rsidRPr="0009029B">
        <w:rPr>
          <w:rFonts w:ascii="Times New Roman" w:hAnsi="Times New Roman" w:cs="Times New Roman"/>
          <w:color w:val="3C3C3C"/>
          <w:spacing w:val="-10"/>
          <w:w w:val="110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10"/>
        </w:rPr>
        <w:t xml:space="preserve">powszechnie obowiązującymi przepisami prawa </w:t>
      </w:r>
      <w:r w:rsidRPr="0009029B">
        <w:rPr>
          <w:rFonts w:ascii="Times New Roman" w:hAnsi="Times New Roman" w:cs="Times New Roman"/>
          <w:color w:val="3C3C3C"/>
          <w:w w:val="110"/>
        </w:rPr>
        <w:t xml:space="preserve">oraz </w:t>
      </w:r>
      <w:r w:rsidRPr="0009029B">
        <w:rPr>
          <w:rFonts w:ascii="Times New Roman" w:hAnsi="Times New Roman" w:cs="Times New Roman"/>
          <w:color w:val="2B2B2B"/>
          <w:w w:val="110"/>
        </w:rPr>
        <w:t>normami,</w:t>
      </w:r>
      <w:r w:rsidRPr="0009029B">
        <w:rPr>
          <w:rFonts w:ascii="Times New Roman" w:hAnsi="Times New Roman" w:cs="Times New Roman"/>
          <w:color w:val="2B2B2B"/>
          <w:spacing w:val="-2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a w</w:t>
      </w:r>
      <w:r w:rsidRPr="0009029B">
        <w:rPr>
          <w:rFonts w:ascii="Times New Roman" w:hAnsi="Times New Roman" w:cs="Times New Roman"/>
          <w:color w:val="3C3C3C"/>
          <w:spacing w:val="-1"/>
          <w:w w:val="110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10"/>
        </w:rPr>
        <w:t>szczególności zgodnie z:</w:t>
      </w:r>
    </w:p>
    <w:p w14:paraId="23D57BD1" w14:textId="77777777" w:rsidR="00FA5F1D" w:rsidRPr="0009029B" w:rsidRDefault="00000000">
      <w:pPr>
        <w:pStyle w:val="Akapitzlist"/>
        <w:numPr>
          <w:ilvl w:val="0"/>
          <w:numId w:val="2"/>
        </w:numPr>
        <w:tabs>
          <w:tab w:val="left" w:pos="1685"/>
          <w:tab w:val="left" w:pos="1687"/>
          <w:tab w:val="left" w:pos="5220"/>
        </w:tabs>
        <w:spacing w:before="211" w:line="237" w:lineRule="auto"/>
        <w:ind w:right="1510"/>
        <w:rPr>
          <w:rFonts w:ascii="Times New Roman" w:hAnsi="Times New Roman" w:cs="Times New Roman"/>
          <w:color w:val="2B2B2B"/>
        </w:rPr>
      </w:pPr>
      <w:r w:rsidRPr="0009029B">
        <w:rPr>
          <w:rFonts w:ascii="Times New Roman" w:hAnsi="Times New Roman" w:cs="Times New Roman"/>
          <w:color w:val="2B2B2B"/>
          <w:w w:val="105"/>
        </w:rPr>
        <w:t>ustawą</w:t>
      </w:r>
      <w:r w:rsidRPr="0009029B">
        <w:rPr>
          <w:rFonts w:ascii="Times New Roman" w:hAnsi="Times New Roman" w:cs="Times New Roman"/>
          <w:color w:val="2B2B2B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z</w:t>
      </w:r>
      <w:r w:rsidRPr="0009029B">
        <w:rPr>
          <w:rFonts w:ascii="Times New Roman" w:hAnsi="Times New Roman" w:cs="Times New Roman"/>
          <w:color w:val="2B2B2B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dnia</w:t>
      </w:r>
      <w:r w:rsidRPr="0009029B">
        <w:rPr>
          <w:rFonts w:ascii="Times New Roman" w:hAnsi="Times New Roman" w:cs="Times New Roman"/>
          <w:color w:val="2B2B2B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7</w:t>
      </w:r>
      <w:r w:rsidRPr="0009029B">
        <w:rPr>
          <w:rFonts w:ascii="Times New Roman" w:hAnsi="Times New Roman" w:cs="Times New Roman"/>
          <w:color w:val="2B2B2B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lipca</w:t>
      </w:r>
      <w:r w:rsidRPr="0009029B">
        <w:rPr>
          <w:rFonts w:ascii="Times New Roman" w:hAnsi="Times New Roman" w:cs="Times New Roman"/>
          <w:color w:val="2B2B2B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1994</w:t>
      </w:r>
      <w:r w:rsidRPr="0009029B">
        <w:rPr>
          <w:rFonts w:ascii="Times New Roman" w:hAnsi="Times New Roman" w:cs="Times New Roman"/>
          <w:color w:val="2B2B2B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r.</w:t>
      </w:r>
      <w:r w:rsidRPr="0009029B">
        <w:rPr>
          <w:rFonts w:ascii="Times New Roman" w:hAnsi="Times New Roman" w:cs="Times New Roman"/>
          <w:color w:val="2B2B2B"/>
        </w:rPr>
        <w:tab/>
      </w:r>
      <w:r w:rsidRPr="0009029B">
        <w:rPr>
          <w:rFonts w:ascii="Times New Roman" w:hAnsi="Times New Roman" w:cs="Times New Roman"/>
          <w:color w:val="2B2B2B"/>
          <w:w w:val="105"/>
        </w:rPr>
        <w:t>Prawo</w:t>
      </w:r>
      <w:r w:rsidRPr="0009029B">
        <w:rPr>
          <w:rFonts w:ascii="Times New Roman" w:hAnsi="Times New Roman" w:cs="Times New Roman"/>
          <w:color w:val="2B2B2B"/>
          <w:spacing w:val="-10"/>
          <w:w w:val="105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05"/>
        </w:rPr>
        <w:t>budowlane</w:t>
      </w:r>
      <w:r w:rsidRPr="0009029B">
        <w:rPr>
          <w:rFonts w:ascii="Times New Roman" w:hAnsi="Times New Roman" w:cs="Times New Roman"/>
          <w:color w:val="3C3C3C"/>
          <w:spacing w:val="-12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(t.j.</w:t>
      </w:r>
      <w:r w:rsidRPr="0009029B">
        <w:rPr>
          <w:rFonts w:ascii="Times New Roman" w:hAnsi="Times New Roman" w:cs="Times New Roman"/>
          <w:color w:val="2B2B2B"/>
          <w:spacing w:val="-12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Dz</w:t>
      </w:r>
      <w:r w:rsidRPr="0009029B">
        <w:rPr>
          <w:rFonts w:ascii="Times New Roman" w:hAnsi="Times New Roman" w:cs="Times New Roman"/>
          <w:color w:val="525252"/>
          <w:w w:val="105"/>
        </w:rPr>
        <w:t>.U. z 2020 r. poz.1333 z późn.zm.</w:t>
      </w:r>
      <w:r w:rsidRPr="0009029B">
        <w:rPr>
          <w:rFonts w:ascii="Times New Roman" w:hAnsi="Times New Roman" w:cs="Times New Roman"/>
          <w:color w:val="2B2B2B"/>
          <w:w w:val="105"/>
        </w:rPr>
        <w:t>)</w:t>
      </w:r>
    </w:p>
    <w:p w14:paraId="4FFBC21D" w14:textId="77777777" w:rsidR="00FA5F1D" w:rsidRPr="0009029B" w:rsidRDefault="00000000">
      <w:pPr>
        <w:pStyle w:val="Akapitzlist"/>
        <w:numPr>
          <w:ilvl w:val="0"/>
          <w:numId w:val="2"/>
        </w:numPr>
        <w:tabs>
          <w:tab w:val="left" w:pos="1685"/>
          <w:tab w:val="left" w:pos="1687"/>
        </w:tabs>
        <w:spacing w:before="28" w:line="256" w:lineRule="auto"/>
        <w:ind w:right="1543"/>
        <w:rPr>
          <w:rFonts w:ascii="Times New Roman" w:hAnsi="Times New Roman" w:cs="Times New Roman"/>
          <w:color w:val="3C3C3C"/>
        </w:rPr>
      </w:pPr>
      <w:r w:rsidRPr="0009029B">
        <w:rPr>
          <w:rFonts w:ascii="Times New Roman" w:hAnsi="Times New Roman" w:cs="Times New Roman"/>
          <w:color w:val="2B2B2B"/>
          <w:w w:val="105"/>
        </w:rPr>
        <w:t xml:space="preserve">rozporządzeniem </w:t>
      </w:r>
      <w:r w:rsidRPr="0009029B">
        <w:rPr>
          <w:rFonts w:ascii="Times New Roman" w:hAnsi="Times New Roman" w:cs="Times New Roman"/>
          <w:color w:val="3C3C3C"/>
          <w:w w:val="105"/>
        </w:rPr>
        <w:t xml:space="preserve">Ministra </w:t>
      </w:r>
      <w:r w:rsidRPr="0009029B">
        <w:rPr>
          <w:rFonts w:ascii="Times New Roman" w:hAnsi="Times New Roman" w:cs="Times New Roman"/>
          <w:color w:val="2B2B2B"/>
          <w:w w:val="105"/>
        </w:rPr>
        <w:t>Gospodarki,</w:t>
      </w:r>
      <w:r w:rsidRPr="0009029B">
        <w:rPr>
          <w:rFonts w:ascii="Times New Roman" w:hAnsi="Times New Roman" w:cs="Times New Roman"/>
          <w:color w:val="2B2B2B"/>
          <w:spacing w:val="-2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Pracy</w:t>
      </w:r>
      <w:r w:rsidRPr="0009029B">
        <w:rPr>
          <w:rFonts w:ascii="Times New Roman" w:hAnsi="Times New Roman" w:cs="Times New Roman"/>
          <w:color w:val="2B2B2B"/>
          <w:spacing w:val="-4"/>
          <w:w w:val="105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05"/>
        </w:rPr>
        <w:t>i</w:t>
      </w:r>
      <w:r w:rsidRPr="0009029B">
        <w:rPr>
          <w:rFonts w:ascii="Times New Roman" w:hAnsi="Times New Roman" w:cs="Times New Roman"/>
          <w:color w:val="3C3C3C"/>
          <w:spacing w:val="-3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>Polityki</w:t>
      </w:r>
      <w:r w:rsidRPr="0009029B">
        <w:rPr>
          <w:rFonts w:ascii="Times New Roman" w:hAnsi="Times New Roman" w:cs="Times New Roman"/>
          <w:color w:val="2B2B2B"/>
          <w:spacing w:val="-2"/>
          <w:w w:val="105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05"/>
        </w:rPr>
        <w:t xml:space="preserve">Społecznej </w:t>
      </w:r>
      <w:r w:rsidRPr="0009029B">
        <w:rPr>
          <w:rFonts w:ascii="Times New Roman" w:hAnsi="Times New Roman" w:cs="Times New Roman"/>
          <w:color w:val="2B2B2B"/>
          <w:w w:val="105"/>
        </w:rPr>
        <w:t xml:space="preserve">z dnia 28 kwietnia 2003 r. w </w:t>
      </w:r>
      <w:r w:rsidRPr="0009029B">
        <w:rPr>
          <w:rFonts w:ascii="Times New Roman" w:hAnsi="Times New Roman" w:cs="Times New Roman"/>
          <w:color w:val="3C3C3C"/>
          <w:w w:val="105"/>
        </w:rPr>
        <w:t xml:space="preserve">sprawie </w:t>
      </w:r>
      <w:r w:rsidRPr="0009029B">
        <w:rPr>
          <w:rFonts w:ascii="Times New Roman" w:hAnsi="Times New Roman" w:cs="Times New Roman"/>
          <w:color w:val="2B2B2B"/>
          <w:w w:val="105"/>
        </w:rPr>
        <w:t>szczegółowych</w:t>
      </w:r>
      <w:r w:rsidRPr="0009029B">
        <w:rPr>
          <w:rFonts w:ascii="Times New Roman" w:hAnsi="Times New Roman" w:cs="Times New Roman"/>
          <w:color w:val="2B2B2B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05"/>
        </w:rPr>
        <w:t>zasad stwierdzania</w:t>
      </w:r>
      <w:r w:rsidRPr="0009029B">
        <w:rPr>
          <w:rFonts w:ascii="Times New Roman" w:hAnsi="Times New Roman" w:cs="Times New Roman"/>
          <w:color w:val="3C3C3C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05"/>
        </w:rPr>
        <w:t>posiadania</w:t>
      </w:r>
      <w:r w:rsidRPr="0009029B">
        <w:rPr>
          <w:rFonts w:ascii="Times New Roman" w:hAnsi="Times New Roman" w:cs="Times New Roman"/>
          <w:color w:val="3C3C3C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3C3C3C"/>
          <w:w w:val="105"/>
        </w:rPr>
        <w:t>kwalifikacji</w:t>
      </w:r>
      <w:r w:rsidRPr="0009029B">
        <w:rPr>
          <w:rFonts w:ascii="Times New Roman" w:hAnsi="Times New Roman" w:cs="Times New Roman"/>
          <w:color w:val="3C3C3C"/>
          <w:spacing w:val="40"/>
          <w:w w:val="105"/>
        </w:rPr>
        <w:t xml:space="preserve"> </w:t>
      </w:r>
      <w:r w:rsidRPr="0009029B">
        <w:rPr>
          <w:rFonts w:ascii="Times New Roman" w:hAnsi="Times New Roman" w:cs="Times New Roman"/>
          <w:color w:val="2B2B2B"/>
          <w:w w:val="105"/>
        </w:rPr>
        <w:t xml:space="preserve">przez osoby zajmujące się eksploatacją urządzeń, instalacji i sieci </w:t>
      </w:r>
      <w:r w:rsidRPr="0009029B">
        <w:rPr>
          <w:rFonts w:ascii="Times New Roman" w:hAnsi="Times New Roman" w:cs="Times New Roman"/>
          <w:color w:val="2E2E2E"/>
          <w:w w:val="105"/>
        </w:rPr>
        <w:t>(Dz</w:t>
      </w:r>
      <w:r w:rsidRPr="0009029B">
        <w:rPr>
          <w:rFonts w:ascii="Times New Roman" w:hAnsi="Times New Roman" w:cs="Times New Roman"/>
          <w:color w:val="585858"/>
          <w:w w:val="105"/>
        </w:rPr>
        <w:t>.</w:t>
      </w:r>
      <w:r w:rsidRPr="0009029B">
        <w:rPr>
          <w:rFonts w:ascii="Times New Roman" w:hAnsi="Times New Roman" w:cs="Times New Roman"/>
          <w:color w:val="2E2E2E"/>
          <w:w w:val="105"/>
        </w:rPr>
        <w:t>U.2003.89.828</w:t>
      </w:r>
      <w:r w:rsidRPr="0009029B">
        <w:rPr>
          <w:rFonts w:ascii="Times New Roman" w:hAnsi="Times New Roman" w:cs="Times New Roman"/>
          <w:color w:val="2E2E2E"/>
          <w:spacing w:val="80"/>
          <w:w w:val="105"/>
        </w:rPr>
        <w:t xml:space="preserve"> </w:t>
      </w:r>
      <w:r w:rsidRPr="0009029B">
        <w:rPr>
          <w:rFonts w:ascii="Times New Roman" w:hAnsi="Times New Roman" w:cs="Times New Roman"/>
          <w:color w:val="474747"/>
          <w:w w:val="105"/>
        </w:rPr>
        <w:t xml:space="preserve">ze </w:t>
      </w:r>
      <w:r w:rsidRPr="0009029B">
        <w:rPr>
          <w:rFonts w:ascii="Times New Roman" w:hAnsi="Times New Roman" w:cs="Times New Roman"/>
          <w:color w:val="2E2E2E"/>
          <w:spacing w:val="-2"/>
          <w:w w:val="105"/>
        </w:rPr>
        <w:t>zm.);</w:t>
      </w:r>
    </w:p>
    <w:p w14:paraId="0852AD6D" w14:textId="77777777" w:rsidR="00FA5F1D" w:rsidRPr="0009029B" w:rsidRDefault="00000000">
      <w:pPr>
        <w:pStyle w:val="Akapitzlist"/>
        <w:numPr>
          <w:ilvl w:val="0"/>
          <w:numId w:val="2"/>
        </w:numPr>
        <w:tabs>
          <w:tab w:val="left" w:pos="1675"/>
          <w:tab w:val="left" w:pos="1677"/>
        </w:tabs>
        <w:spacing w:line="252" w:lineRule="auto"/>
        <w:ind w:left="1677" w:right="1447" w:hanging="348"/>
        <w:jc w:val="both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  <w:color w:val="2E2E2E"/>
          <w:w w:val="115"/>
        </w:rPr>
        <w:t>rozporządzeniem</w:t>
      </w:r>
      <w:r w:rsidRPr="0009029B">
        <w:rPr>
          <w:rFonts w:ascii="Times New Roman" w:hAnsi="Times New Roman" w:cs="Times New Roman"/>
          <w:color w:val="2E2E2E"/>
          <w:spacing w:val="-1"/>
          <w:w w:val="115"/>
        </w:rPr>
        <w:t xml:space="preserve"> </w:t>
      </w:r>
      <w:r w:rsidRPr="0009029B">
        <w:rPr>
          <w:rFonts w:ascii="Times New Roman" w:hAnsi="Times New Roman" w:cs="Times New Roman"/>
          <w:color w:val="2E2E2E"/>
          <w:w w:val="115"/>
        </w:rPr>
        <w:t>Ministra Infrastruktury i</w:t>
      </w:r>
      <w:r w:rsidRPr="0009029B">
        <w:rPr>
          <w:rFonts w:ascii="Times New Roman" w:hAnsi="Times New Roman" w:cs="Times New Roman"/>
          <w:color w:val="2E2E2E"/>
          <w:spacing w:val="-2"/>
          <w:w w:val="115"/>
        </w:rPr>
        <w:t xml:space="preserve"> </w:t>
      </w:r>
      <w:r w:rsidRPr="0009029B">
        <w:rPr>
          <w:rFonts w:ascii="Times New Roman" w:hAnsi="Times New Roman" w:cs="Times New Roman"/>
          <w:color w:val="2E2E2E"/>
          <w:w w:val="115"/>
        </w:rPr>
        <w:t>Rozwoju</w:t>
      </w:r>
      <w:r w:rsidRPr="0009029B">
        <w:rPr>
          <w:rFonts w:ascii="Times New Roman" w:hAnsi="Times New Roman" w:cs="Times New Roman"/>
          <w:color w:val="2E2E2E"/>
          <w:spacing w:val="-2"/>
          <w:w w:val="115"/>
        </w:rPr>
        <w:t xml:space="preserve"> </w:t>
      </w:r>
      <w:r w:rsidRPr="0009029B">
        <w:rPr>
          <w:rFonts w:ascii="Times New Roman" w:hAnsi="Times New Roman" w:cs="Times New Roman"/>
          <w:color w:val="2E2E2E"/>
          <w:w w:val="115"/>
        </w:rPr>
        <w:t xml:space="preserve">z dnia 17 lutego 2015 r. w sprawie wzorów protokołów z kontroli systemu ogrzewania </w:t>
      </w:r>
      <w:r w:rsidRPr="0009029B">
        <w:rPr>
          <w:rFonts w:ascii="Times New Roman" w:hAnsi="Times New Roman" w:cs="Times New Roman"/>
          <w:color w:val="474747"/>
          <w:w w:val="115"/>
        </w:rPr>
        <w:t xml:space="preserve">lub </w:t>
      </w:r>
      <w:r w:rsidRPr="0009029B">
        <w:rPr>
          <w:rFonts w:ascii="Times New Roman" w:hAnsi="Times New Roman" w:cs="Times New Roman"/>
          <w:color w:val="2E2E2E"/>
          <w:w w:val="115"/>
        </w:rPr>
        <w:t>systemu klimatyzacji (t.j. Dz.U. z 2021 r. poz.513 )</w:t>
      </w:r>
    </w:p>
    <w:p w14:paraId="6B7A8EB7" w14:textId="77777777" w:rsidR="00FA5F1D" w:rsidRPr="0009029B" w:rsidRDefault="00FA5F1D">
      <w:pPr>
        <w:pStyle w:val="Tekstpodstawowy"/>
        <w:spacing w:before="12"/>
        <w:rPr>
          <w:rFonts w:ascii="Times New Roman" w:hAnsi="Times New Roman" w:cs="Times New Roman"/>
        </w:rPr>
      </w:pPr>
    </w:p>
    <w:p w14:paraId="57C1FC50" w14:textId="77777777" w:rsidR="00FA5F1D" w:rsidRPr="0009029B" w:rsidRDefault="00000000">
      <w:pPr>
        <w:pStyle w:val="Akapitzlist"/>
        <w:numPr>
          <w:ilvl w:val="0"/>
          <w:numId w:val="3"/>
        </w:numPr>
        <w:tabs>
          <w:tab w:val="left" w:pos="1104"/>
        </w:tabs>
        <w:spacing w:line="252" w:lineRule="auto"/>
        <w:ind w:left="849" w:right="1448" w:firstLine="0"/>
        <w:jc w:val="both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Kontrole systemów ogrzewania, o których mowa w ust.1 lit.a) należy przeprowadzać</w:t>
      </w:r>
      <w:r w:rsidRPr="0009029B">
        <w:rPr>
          <w:rFonts w:ascii="Times New Roman" w:hAnsi="Times New Roman" w:cs="Times New Roman"/>
          <w:spacing w:val="-13"/>
        </w:rPr>
        <w:t xml:space="preserve"> </w:t>
      </w:r>
      <w:r w:rsidRPr="0009029B">
        <w:rPr>
          <w:rFonts w:ascii="Times New Roman" w:hAnsi="Times New Roman" w:cs="Times New Roman"/>
        </w:rPr>
        <w:t>na</w:t>
      </w:r>
      <w:r w:rsidRPr="0009029B">
        <w:rPr>
          <w:rFonts w:ascii="Times New Roman" w:hAnsi="Times New Roman" w:cs="Times New Roman"/>
          <w:spacing w:val="-10"/>
        </w:rPr>
        <w:t xml:space="preserve"> </w:t>
      </w:r>
      <w:r w:rsidRPr="0009029B">
        <w:rPr>
          <w:rFonts w:ascii="Times New Roman" w:hAnsi="Times New Roman" w:cs="Times New Roman"/>
        </w:rPr>
        <w:t>podstawie</w:t>
      </w:r>
      <w:r w:rsidRPr="0009029B">
        <w:rPr>
          <w:rFonts w:ascii="Times New Roman" w:hAnsi="Times New Roman" w:cs="Times New Roman"/>
          <w:spacing w:val="-11"/>
        </w:rPr>
        <w:t xml:space="preserve"> </w:t>
      </w:r>
      <w:r w:rsidRPr="0009029B">
        <w:rPr>
          <w:rFonts w:ascii="Times New Roman" w:hAnsi="Times New Roman" w:cs="Times New Roman"/>
        </w:rPr>
        <w:t>aktualnych,</w:t>
      </w:r>
      <w:r w:rsidRPr="0009029B">
        <w:rPr>
          <w:rFonts w:ascii="Times New Roman" w:hAnsi="Times New Roman" w:cs="Times New Roman"/>
          <w:spacing w:val="-11"/>
        </w:rPr>
        <w:t xml:space="preserve"> </w:t>
      </w:r>
      <w:r w:rsidRPr="0009029B">
        <w:rPr>
          <w:rFonts w:ascii="Times New Roman" w:hAnsi="Times New Roman" w:cs="Times New Roman"/>
        </w:rPr>
        <w:t>reprezentatywnych,</w:t>
      </w:r>
      <w:r w:rsidRPr="0009029B">
        <w:rPr>
          <w:rFonts w:ascii="Times New Roman" w:hAnsi="Times New Roman" w:cs="Times New Roman"/>
          <w:spacing w:val="-13"/>
        </w:rPr>
        <w:t xml:space="preserve"> </w:t>
      </w:r>
      <w:r w:rsidRPr="0009029B">
        <w:rPr>
          <w:rFonts w:ascii="Times New Roman" w:hAnsi="Times New Roman" w:cs="Times New Roman"/>
        </w:rPr>
        <w:t>mierzonych</w:t>
      </w:r>
      <w:r w:rsidRPr="0009029B">
        <w:rPr>
          <w:rFonts w:ascii="Times New Roman" w:hAnsi="Times New Roman" w:cs="Times New Roman"/>
          <w:spacing w:val="-12"/>
        </w:rPr>
        <w:t xml:space="preserve"> </w:t>
      </w:r>
      <w:r w:rsidRPr="0009029B">
        <w:rPr>
          <w:rFonts w:ascii="Times New Roman" w:hAnsi="Times New Roman" w:cs="Times New Roman"/>
        </w:rPr>
        <w:t xml:space="preserve">i możliwych do zidentyfikowania danych dotyczących zużycia energii </w:t>
      </w:r>
      <w:r w:rsidRPr="0009029B">
        <w:rPr>
          <w:rFonts w:ascii="Times New Roman" w:hAnsi="Times New Roman" w:cs="Times New Roman"/>
          <w:spacing w:val="-2"/>
        </w:rPr>
        <w:t>cieplnej.</w:t>
      </w:r>
    </w:p>
    <w:p w14:paraId="47F97063" w14:textId="77777777" w:rsidR="00FA5F1D" w:rsidRPr="0009029B" w:rsidRDefault="00000000">
      <w:pPr>
        <w:pStyle w:val="Akapitzlist"/>
        <w:numPr>
          <w:ilvl w:val="0"/>
          <w:numId w:val="3"/>
        </w:numPr>
        <w:tabs>
          <w:tab w:val="left" w:pos="1077"/>
        </w:tabs>
        <w:spacing w:before="81" w:line="316" w:lineRule="auto"/>
        <w:ind w:left="861" w:right="140" w:firstLine="0"/>
        <w:jc w:val="both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Przedmiot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Umowy</w:t>
      </w:r>
      <w:r w:rsidRPr="0009029B">
        <w:rPr>
          <w:rFonts w:ascii="Times New Roman" w:hAnsi="Times New Roman" w:cs="Times New Roman"/>
          <w:spacing w:val="-2"/>
        </w:rPr>
        <w:t xml:space="preserve"> </w:t>
      </w:r>
      <w:r w:rsidRPr="0009029B">
        <w:rPr>
          <w:rFonts w:ascii="Times New Roman" w:hAnsi="Times New Roman" w:cs="Times New Roman"/>
        </w:rPr>
        <w:t>został</w:t>
      </w:r>
      <w:r w:rsidRPr="0009029B">
        <w:rPr>
          <w:rFonts w:ascii="Times New Roman" w:hAnsi="Times New Roman" w:cs="Times New Roman"/>
          <w:spacing w:val="-2"/>
        </w:rPr>
        <w:t xml:space="preserve"> </w:t>
      </w:r>
      <w:r w:rsidRPr="0009029B">
        <w:rPr>
          <w:rFonts w:ascii="Times New Roman" w:hAnsi="Times New Roman" w:cs="Times New Roman"/>
        </w:rPr>
        <w:t>szczegółowo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określony</w:t>
      </w:r>
      <w:r w:rsidRPr="0009029B">
        <w:rPr>
          <w:rFonts w:ascii="Times New Roman" w:hAnsi="Times New Roman" w:cs="Times New Roman"/>
          <w:spacing w:val="-2"/>
        </w:rPr>
        <w:t xml:space="preserve"> </w:t>
      </w:r>
      <w:r w:rsidRPr="0009029B">
        <w:rPr>
          <w:rFonts w:ascii="Times New Roman" w:hAnsi="Times New Roman" w:cs="Times New Roman"/>
        </w:rPr>
        <w:t>w SIWZ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, stanowiącym załącznik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nr</w:t>
      </w:r>
      <w:r w:rsidRPr="0009029B">
        <w:rPr>
          <w:rFonts w:ascii="Times New Roman" w:hAnsi="Times New Roman" w:cs="Times New Roman"/>
          <w:spacing w:val="-1"/>
        </w:rPr>
        <w:t xml:space="preserve"> </w:t>
      </w:r>
      <w:r w:rsidRPr="0009029B">
        <w:rPr>
          <w:rFonts w:ascii="Times New Roman" w:hAnsi="Times New Roman" w:cs="Times New Roman"/>
        </w:rPr>
        <w:t>1 do Umowy.</w:t>
      </w:r>
    </w:p>
    <w:p w14:paraId="47597250" w14:textId="77777777" w:rsidR="00FA5F1D" w:rsidRPr="0009029B" w:rsidRDefault="00000000">
      <w:pPr>
        <w:pStyle w:val="Nagwek2"/>
        <w:numPr>
          <w:ilvl w:val="0"/>
          <w:numId w:val="1"/>
        </w:numPr>
        <w:tabs>
          <w:tab w:val="left" w:pos="418"/>
        </w:tabs>
        <w:spacing w:before="155"/>
        <w:ind w:left="418" w:hanging="277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dane</w:t>
      </w:r>
      <w:r w:rsidRPr="0009029B">
        <w:rPr>
          <w:rFonts w:ascii="Times New Roman" w:hAnsi="Times New Roman" w:cs="Times New Roman"/>
          <w:spacing w:val="-7"/>
        </w:rPr>
        <w:t xml:space="preserve"> </w:t>
      </w:r>
      <w:r w:rsidRPr="0009029B">
        <w:rPr>
          <w:rFonts w:ascii="Times New Roman" w:hAnsi="Times New Roman" w:cs="Times New Roman"/>
        </w:rPr>
        <w:t>pomocne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</w:rPr>
        <w:t>do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</w:rPr>
        <w:t>przygotowania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oferty:</w:t>
      </w:r>
    </w:p>
    <w:p w14:paraId="4D833390" w14:textId="77777777" w:rsidR="00FA5F1D" w:rsidRPr="0009029B" w:rsidRDefault="00FA5F1D">
      <w:pPr>
        <w:pStyle w:val="Tekstpodstawowy"/>
        <w:spacing w:before="67"/>
        <w:rPr>
          <w:rFonts w:ascii="Times New Roman" w:hAnsi="Times New Roman" w:cs="Times New Roman"/>
          <w:b/>
          <w:sz w:val="28"/>
        </w:rPr>
      </w:pPr>
    </w:p>
    <w:p w14:paraId="3D5E069C" w14:textId="77777777" w:rsidR="00FA5F1D" w:rsidRPr="0009029B" w:rsidRDefault="00000000">
      <w:pPr>
        <w:pStyle w:val="Tekstpodstawowy"/>
        <w:ind w:left="141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20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</w:rPr>
        <w:t>źródeł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</w:rPr>
        <w:t>ciepła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</w:rPr>
        <w:t>spełnia</w:t>
      </w:r>
      <w:r w:rsidRPr="0009029B">
        <w:rPr>
          <w:rFonts w:ascii="Times New Roman" w:hAnsi="Times New Roman" w:cs="Times New Roman"/>
          <w:spacing w:val="-6"/>
        </w:rPr>
        <w:t xml:space="preserve"> </w:t>
      </w:r>
      <w:r w:rsidRPr="0009029B">
        <w:rPr>
          <w:rFonts w:ascii="Times New Roman" w:hAnsi="Times New Roman" w:cs="Times New Roman"/>
        </w:rPr>
        <w:t>założenia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</w:rPr>
        <w:t>kontroli,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</w:rPr>
        <w:t>obiekty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</w:rPr>
        <w:t>wyszczególnione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</w:rPr>
        <w:t>w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załącznikach:</w:t>
      </w:r>
    </w:p>
    <w:p w14:paraId="5B306CB5" w14:textId="77777777" w:rsidR="00FA5F1D" w:rsidRPr="0009029B" w:rsidRDefault="00000000">
      <w:pPr>
        <w:pStyle w:val="Tekstpodstawowy"/>
        <w:spacing w:before="84"/>
        <w:ind w:left="551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Załącznik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</w:rPr>
        <w:t>2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</w:rPr>
        <w:t>–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</w:rPr>
        <w:t>wykaz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</w:rPr>
        <w:t>źródeł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ciepła.xlsx</w:t>
      </w:r>
    </w:p>
    <w:p w14:paraId="6BC73404" w14:textId="77777777" w:rsidR="00FA5F1D" w:rsidRPr="0009029B" w:rsidRDefault="00FA5F1D">
      <w:pPr>
        <w:pStyle w:val="Tekstpodstawowy"/>
        <w:rPr>
          <w:rFonts w:ascii="Times New Roman" w:hAnsi="Times New Roman" w:cs="Times New Roman"/>
        </w:rPr>
        <w:sectPr w:rsidR="00FA5F1D" w:rsidRPr="0009029B">
          <w:type w:val="continuous"/>
          <w:pgSz w:w="11910" w:h="16840"/>
          <w:pgMar w:top="1400" w:right="1275" w:bottom="280" w:left="1275" w:header="708" w:footer="708" w:gutter="0"/>
          <w:cols w:space="708"/>
        </w:sectPr>
      </w:pPr>
    </w:p>
    <w:p w14:paraId="70702996" w14:textId="77777777" w:rsidR="00FA5F1D" w:rsidRPr="0009029B" w:rsidRDefault="00FA5F1D">
      <w:pPr>
        <w:pStyle w:val="Tekstpodstawowy"/>
        <w:spacing w:before="240"/>
        <w:rPr>
          <w:rFonts w:ascii="Times New Roman" w:hAnsi="Times New Roman" w:cs="Times New Roman"/>
        </w:rPr>
      </w:pPr>
    </w:p>
    <w:p w14:paraId="19F8532F" w14:textId="77777777" w:rsidR="00FA5F1D" w:rsidRPr="0009029B" w:rsidRDefault="00000000">
      <w:pPr>
        <w:pStyle w:val="Nagwek2"/>
        <w:numPr>
          <w:ilvl w:val="0"/>
          <w:numId w:val="1"/>
        </w:numPr>
        <w:tabs>
          <w:tab w:val="left" w:pos="418"/>
        </w:tabs>
        <w:ind w:left="418" w:hanging="277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oczekiwany</w:t>
      </w:r>
      <w:r w:rsidRPr="0009029B">
        <w:rPr>
          <w:rFonts w:ascii="Times New Roman" w:hAnsi="Times New Roman" w:cs="Times New Roman"/>
          <w:spacing w:val="-7"/>
        </w:rPr>
        <w:t xml:space="preserve"> </w:t>
      </w:r>
      <w:r w:rsidRPr="0009029B">
        <w:rPr>
          <w:rFonts w:ascii="Times New Roman" w:hAnsi="Times New Roman" w:cs="Times New Roman"/>
        </w:rPr>
        <w:t>termin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</w:rPr>
        <w:t>wykonania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  <w:spacing w:val="-2"/>
        </w:rPr>
        <w:t>zamówienia:</w:t>
      </w:r>
    </w:p>
    <w:p w14:paraId="669BF6EE" w14:textId="497E2DA6" w:rsidR="00FA5F1D" w:rsidRPr="0009029B" w:rsidRDefault="00CF2309" w:rsidP="00CF2309">
      <w:pPr>
        <w:pStyle w:val="Tekstpodstawowy"/>
        <w:spacing w:before="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 dni od daty podpisania umowy</w:t>
      </w:r>
    </w:p>
    <w:p w14:paraId="085D05E5" w14:textId="77777777" w:rsidR="00FA5F1D" w:rsidRPr="0009029B" w:rsidRDefault="00FA5F1D">
      <w:pPr>
        <w:pStyle w:val="Tekstpodstawowy"/>
        <w:spacing w:before="238"/>
        <w:rPr>
          <w:rFonts w:ascii="Times New Roman" w:hAnsi="Times New Roman" w:cs="Times New Roman"/>
        </w:rPr>
      </w:pPr>
    </w:p>
    <w:p w14:paraId="73B7D836" w14:textId="77777777" w:rsidR="00FA5F1D" w:rsidRPr="0009029B" w:rsidRDefault="00000000">
      <w:pPr>
        <w:pStyle w:val="Nagwek2"/>
        <w:numPr>
          <w:ilvl w:val="0"/>
          <w:numId w:val="1"/>
        </w:numPr>
        <w:tabs>
          <w:tab w:val="left" w:pos="418"/>
        </w:tabs>
        <w:spacing w:line="295" w:lineRule="auto"/>
        <w:ind w:left="141" w:right="537" w:firstLine="0"/>
        <w:rPr>
          <w:rFonts w:ascii="Times New Roman" w:hAnsi="Times New Roman" w:cs="Times New Roman"/>
        </w:rPr>
      </w:pPr>
      <w:r w:rsidRPr="0009029B">
        <w:rPr>
          <w:rFonts w:ascii="Times New Roman" w:hAnsi="Times New Roman" w:cs="Times New Roman"/>
        </w:rPr>
        <w:t>warunki</w:t>
      </w:r>
      <w:r w:rsidRPr="0009029B">
        <w:rPr>
          <w:rFonts w:ascii="Times New Roman" w:hAnsi="Times New Roman" w:cs="Times New Roman"/>
          <w:spacing w:val="-4"/>
        </w:rPr>
        <w:t xml:space="preserve"> </w:t>
      </w:r>
      <w:r w:rsidRPr="0009029B">
        <w:rPr>
          <w:rFonts w:ascii="Times New Roman" w:hAnsi="Times New Roman" w:cs="Times New Roman"/>
        </w:rPr>
        <w:t>udziału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</w:rPr>
        <w:t>w</w:t>
      </w:r>
      <w:r w:rsidRPr="0009029B">
        <w:rPr>
          <w:rFonts w:ascii="Times New Roman" w:hAnsi="Times New Roman" w:cs="Times New Roman"/>
          <w:spacing w:val="-8"/>
        </w:rPr>
        <w:t xml:space="preserve"> </w:t>
      </w:r>
      <w:r w:rsidRPr="0009029B">
        <w:rPr>
          <w:rFonts w:ascii="Times New Roman" w:hAnsi="Times New Roman" w:cs="Times New Roman"/>
        </w:rPr>
        <w:t>postępowaniu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</w:rPr>
        <w:t>oraz</w:t>
      </w:r>
      <w:r w:rsidRPr="0009029B">
        <w:rPr>
          <w:rFonts w:ascii="Times New Roman" w:hAnsi="Times New Roman" w:cs="Times New Roman"/>
          <w:spacing w:val="-5"/>
        </w:rPr>
        <w:t xml:space="preserve"> </w:t>
      </w:r>
      <w:r w:rsidRPr="0009029B">
        <w:rPr>
          <w:rFonts w:ascii="Times New Roman" w:hAnsi="Times New Roman" w:cs="Times New Roman"/>
        </w:rPr>
        <w:t>opis</w:t>
      </w:r>
      <w:r w:rsidRPr="0009029B">
        <w:rPr>
          <w:rFonts w:ascii="Times New Roman" w:hAnsi="Times New Roman" w:cs="Times New Roman"/>
          <w:spacing w:val="-6"/>
        </w:rPr>
        <w:t xml:space="preserve"> </w:t>
      </w:r>
      <w:r w:rsidRPr="0009029B">
        <w:rPr>
          <w:rFonts w:ascii="Times New Roman" w:hAnsi="Times New Roman" w:cs="Times New Roman"/>
        </w:rPr>
        <w:t>sposobu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</w:rPr>
        <w:t>dokonywania</w:t>
      </w:r>
      <w:r w:rsidRPr="0009029B">
        <w:rPr>
          <w:rFonts w:ascii="Times New Roman" w:hAnsi="Times New Roman" w:cs="Times New Roman"/>
          <w:spacing w:val="-3"/>
        </w:rPr>
        <w:t xml:space="preserve"> </w:t>
      </w:r>
      <w:r w:rsidRPr="0009029B">
        <w:rPr>
          <w:rFonts w:ascii="Times New Roman" w:hAnsi="Times New Roman" w:cs="Times New Roman"/>
        </w:rPr>
        <w:t>oceny spełniania tych warunków:</w:t>
      </w:r>
    </w:p>
    <w:p w14:paraId="6EEE8E65" w14:textId="77777777" w:rsidR="00FA5F1D" w:rsidRDefault="00000000">
      <w:pPr>
        <w:pStyle w:val="Tekstpodstawowy"/>
        <w:spacing w:before="83" w:line="388" w:lineRule="auto"/>
        <w:ind w:left="141"/>
      </w:pPr>
      <w:r w:rsidRPr="0009029B">
        <w:rPr>
          <w:rFonts w:ascii="Times New Roman" w:hAnsi="Times New Roman" w:cs="Times New Roman"/>
        </w:rPr>
        <w:t>Wykonawca</w:t>
      </w:r>
      <w:r w:rsidRPr="0009029B">
        <w:rPr>
          <w:rFonts w:ascii="Times New Roman" w:hAnsi="Times New Roman" w:cs="Times New Roman"/>
          <w:spacing w:val="26"/>
        </w:rPr>
        <w:t xml:space="preserve"> </w:t>
      </w:r>
      <w:r w:rsidRPr="0009029B">
        <w:rPr>
          <w:rFonts w:ascii="Times New Roman" w:hAnsi="Times New Roman" w:cs="Times New Roman"/>
        </w:rPr>
        <w:t>wykaże,</w:t>
      </w:r>
      <w:r w:rsidRPr="0009029B">
        <w:rPr>
          <w:rFonts w:ascii="Times New Roman" w:hAnsi="Times New Roman" w:cs="Times New Roman"/>
          <w:spacing w:val="27"/>
        </w:rPr>
        <w:t xml:space="preserve"> </w:t>
      </w:r>
      <w:r w:rsidRPr="0009029B">
        <w:rPr>
          <w:rFonts w:ascii="Times New Roman" w:hAnsi="Times New Roman" w:cs="Times New Roman"/>
        </w:rPr>
        <w:t>że</w:t>
      </w:r>
      <w:r w:rsidRPr="0009029B">
        <w:rPr>
          <w:rFonts w:ascii="Times New Roman" w:hAnsi="Times New Roman" w:cs="Times New Roman"/>
          <w:spacing w:val="27"/>
        </w:rPr>
        <w:t xml:space="preserve"> </w:t>
      </w:r>
      <w:r w:rsidRPr="0009029B">
        <w:rPr>
          <w:rFonts w:ascii="Times New Roman" w:hAnsi="Times New Roman" w:cs="Times New Roman"/>
        </w:rPr>
        <w:t>w</w:t>
      </w:r>
      <w:r w:rsidRPr="0009029B">
        <w:rPr>
          <w:rFonts w:ascii="Times New Roman" w:hAnsi="Times New Roman" w:cs="Times New Roman"/>
          <w:spacing w:val="26"/>
        </w:rPr>
        <w:t xml:space="preserve"> </w:t>
      </w:r>
      <w:r w:rsidRPr="0009029B">
        <w:rPr>
          <w:rFonts w:ascii="Times New Roman" w:hAnsi="Times New Roman" w:cs="Times New Roman"/>
        </w:rPr>
        <w:t>ciągu</w:t>
      </w:r>
      <w:r w:rsidRPr="0009029B">
        <w:rPr>
          <w:rFonts w:ascii="Times New Roman" w:hAnsi="Times New Roman" w:cs="Times New Roman"/>
          <w:spacing w:val="27"/>
        </w:rPr>
        <w:t xml:space="preserve"> </w:t>
      </w:r>
      <w:r w:rsidRPr="0009029B">
        <w:rPr>
          <w:rFonts w:ascii="Times New Roman" w:hAnsi="Times New Roman" w:cs="Times New Roman"/>
        </w:rPr>
        <w:t>ostatnich</w:t>
      </w:r>
      <w:r w:rsidRPr="0009029B">
        <w:rPr>
          <w:rFonts w:ascii="Times New Roman" w:hAnsi="Times New Roman" w:cs="Times New Roman"/>
          <w:spacing w:val="30"/>
        </w:rPr>
        <w:t xml:space="preserve"> </w:t>
      </w:r>
      <w:r w:rsidRPr="0009029B">
        <w:rPr>
          <w:rFonts w:ascii="Times New Roman" w:hAnsi="Times New Roman" w:cs="Times New Roman"/>
        </w:rPr>
        <w:t>4</w:t>
      </w:r>
      <w:r w:rsidRPr="0009029B">
        <w:rPr>
          <w:rFonts w:ascii="Times New Roman" w:hAnsi="Times New Roman" w:cs="Times New Roman"/>
          <w:spacing w:val="27"/>
        </w:rPr>
        <w:t xml:space="preserve"> </w:t>
      </w:r>
      <w:r w:rsidRPr="0009029B">
        <w:rPr>
          <w:rFonts w:ascii="Times New Roman" w:hAnsi="Times New Roman" w:cs="Times New Roman"/>
        </w:rPr>
        <w:t>lat</w:t>
      </w:r>
      <w:r w:rsidRPr="0009029B">
        <w:rPr>
          <w:rFonts w:ascii="Times New Roman" w:hAnsi="Times New Roman" w:cs="Times New Roman"/>
          <w:spacing w:val="26"/>
        </w:rPr>
        <w:t xml:space="preserve"> </w:t>
      </w:r>
      <w:r w:rsidRPr="0009029B">
        <w:rPr>
          <w:rFonts w:ascii="Times New Roman" w:hAnsi="Times New Roman" w:cs="Times New Roman"/>
        </w:rPr>
        <w:t>wykonał</w:t>
      </w:r>
      <w:r w:rsidRPr="0009029B">
        <w:rPr>
          <w:rFonts w:ascii="Times New Roman" w:hAnsi="Times New Roman" w:cs="Times New Roman"/>
          <w:spacing w:val="26"/>
        </w:rPr>
        <w:t xml:space="preserve"> </w:t>
      </w:r>
      <w:r w:rsidRPr="0009029B">
        <w:rPr>
          <w:rFonts w:ascii="Times New Roman" w:hAnsi="Times New Roman" w:cs="Times New Roman"/>
        </w:rPr>
        <w:t>przynajmniej</w:t>
      </w:r>
      <w:r w:rsidRPr="0009029B">
        <w:rPr>
          <w:rFonts w:ascii="Times New Roman" w:hAnsi="Times New Roman" w:cs="Times New Roman"/>
          <w:spacing w:val="26"/>
        </w:rPr>
        <w:t xml:space="preserve"> </w:t>
      </w:r>
      <w:r w:rsidRPr="0009029B">
        <w:rPr>
          <w:rFonts w:ascii="Times New Roman" w:hAnsi="Times New Roman" w:cs="Times New Roman"/>
        </w:rPr>
        <w:t>3-ech</w:t>
      </w:r>
      <w:r w:rsidRPr="0009029B">
        <w:rPr>
          <w:rFonts w:ascii="Times New Roman" w:hAnsi="Times New Roman" w:cs="Times New Roman"/>
          <w:spacing w:val="27"/>
        </w:rPr>
        <w:t xml:space="preserve"> </w:t>
      </w:r>
      <w:r w:rsidRPr="0009029B">
        <w:rPr>
          <w:rFonts w:ascii="Times New Roman" w:hAnsi="Times New Roman" w:cs="Times New Roman"/>
        </w:rPr>
        <w:t>kontroli</w:t>
      </w:r>
      <w:r w:rsidRPr="0009029B">
        <w:rPr>
          <w:rFonts w:ascii="Times New Roman" w:hAnsi="Times New Roman" w:cs="Times New Roman"/>
          <w:spacing w:val="27"/>
        </w:rPr>
        <w:t xml:space="preserve"> </w:t>
      </w:r>
      <w:r w:rsidRPr="0009029B">
        <w:rPr>
          <w:rFonts w:ascii="Times New Roman" w:hAnsi="Times New Roman" w:cs="Times New Roman"/>
        </w:rPr>
        <w:t>systemu ogrzewania, z uwzględnieniem efektywności energetycznej kotłów ciepłowniczych</w:t>
      </w:r>
    </w:p>
    <w:sectPr w:rsidR="00FA5F1D">
      <w:pgSz w:w="11910" w:h="16840"/>
      <w:pgMar w:top="140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FA14AF"/>
    <w:multiLevelType w:val="hybridMultilevel"/>
    <w:tmpl w:val="44CCA316"/>
    <w:lvl w:ilvl="0" w:tplc="264229A0">
      <w:start w:val="1"/>
      <w:numFmt w:val="decimal"/>
      <w:lvlText w:val="%1."/>
      <w:lvlJc w:val="left"/>
      <w:pPr>
        <w:ind w:left="419" w:hanging="279"/>
        <w:jc w:val="right"/>
      </w:pPr>
      <w:rPr>
        <w:rFonts w:hint="default"/>
        <w:spacing w:val="-1"/>
        <w:w w:val="100"/>
        <w:lang w:val="pl-PL" w:eastAsia="en-US" w:bidi="ar-SA"/>
      </w:rPr>
    </w:lvl>
    <w:lvl w:ilvl="1" w:tplc="4974371E">
      <w:start w:val="1"/>
      <w:numFmt w:val="lowerLetter"/>
      <w:lvlText w:val="%2)"/>
      <w:lvlJc w:val="left"/>
      <w:pPr>
        <w:ind w:left="568" w:hanging="286"/>
        <w:jc w:val="left"/>
      </w:pPr>
      <w:rPr>
        <w:rFonts w:hint="default"/>
        <w:spacing w:val="-1"/>
        <w:w w:val="100"/>
        <w:lang w:val="pl-PL" w:eastAsia="en-US" w:bidi="ar-SA"/>
      </w:rPr>
    </w:lvl>
    <w:lvl w:ilvl="2" w:tplc="CCEC0D1A">
      <w:numFmt w:val="bullet"/>
      <w:lvlText w:val="•"/>
      <w:lvlJc w:val="left"/>
      <w:pPr>
        <w:ind w:left="1537" w:hanging="286"/>
      </w:pPr>
      <w:rPr>
        <w:rFonts w:hint="default"/>
        <w:lang w:val="pl-PL" w:eastAsia="en-US" w:bidi="ar-SA"/>
      </w:rPr>
    </w:lvl>
    <w:lvl w:ilvl="3" w:tplc="E81C35CE">
      <w:numFmt w:val="bullet"/>
      <w:lvlText w:val="•"/>
      <w:lvlJc w:val="left"/>
      <w:pPr>
        <w:ind w:left="2514" w:hanging="286"/>
      </w:pPr>
      <w:rPr>
        <w:rFonts w:hint="default"/>
        <w:lang w:val="pl-PL" w:eastAsia="en-US" w:bidi="ar-SA"/>
      </w:rPr>
    </w:lvl>
    <w:lvl w:ilvl="4" w:tplc="968264EC">
      <w:numFmt w:val="bullet"/>
      <w:lvlText w:val="•"/>
      <w:lvlJc w:val="left"/>
      <w:pPr>
        <w:ind w:left="3492" w:hanging="286"/>
      </w:pPr>
      <w:rPr>
        <w:rFonts w:hint="default"/>
        <w:lang w:val="pl-PL" w:eastAsia="en-US" w:bidi="ar-SA"/>
      </w:rPr>
    </w:lvl>
    <w:lvl w:ilvl="5" w:tplc="25AA3580">
      <w:numFmt w:val="bullet"/>
      <w:lvlText w:val="•"/>
      <w:lvlJc w:val="left"/>
      <w:pPr>
        <w:ind w:left="4469" w:hanging="286"/>
      </w:pPr>
      <w:rPr>
        <w:rFonts w:hint="default"/>
        <w:lang w:val="pl-PL" w:eastAsia="en-US" w:bidi="ar-SA"/>
      </w:rPr>
    </w:lvl>
    <w:lvl w:ilvl="6" w:tplc="FBA23020">
      <w:numFmt w:val="bullet"/>
      <w:lvlText w:val="•"/>
      <w:lvlJc w:val="left"/>
      <w:pPr>
        <w:ind w:left="5446" w:hanging="286"/>
      </w:pPr>
      <w:rPr>
        <w:rFonts w:hint="default"/>
        <w:lang w:val="pl-PL" w:eastAsia="en-US" w:bidi="ar-SA"/>
      </w:rPr>
    </w:lvl>
    <w:lvl w:ilvl="7" w:tplc="834EB36A">
      <w:numFmt w:val="bullet"/>
      <w:lvlText w:val="•"/>
      <w:lvlJc w:val="left"/>
      <w:pPr>
        <w:ind w:left="6424" w:hanging="286"/>
      </w:pPr>
      <w:rPr>
        <w:rFonts w:hint="default"/>
        <w:lang w:val="pl-PL" w:eastAsia="en-US" w:bidi="ar-SA"/>
      </w:rPr>
    </w:lvl>
    <w:lvl w:ilvl="8" w:tplc="655A9EA8">
      <w:numFmt w:val="bullet"/>
      <w:lvlText w:val="•"/>
      <w:lvlJc w:val="left"/>
      <w:pPr>
        <w:ind w:left="7401" w:hanging="286"/>
      </w:pPr>
      <w:rPr>
        <w:rFonts w:hint="default"/>
        <w:lang w:val="pl-PL" w:eastAsia="en-US" w:bidi="ar-SA"/>
      </w:rPr>
    </w:lvl>
  </w:abstractNum>
  <w:abstractNum w:abstractNumId="1" w15:restartNumberingAfterBreak="0">
    <w:nsid w:val="6E7008BA"/>
    <w:multiLevelType w:val="hybridMultilevel"/>
    <w:tmpl w:val="78F0F74A"/>
    <w:lvl w:ilvl="0" w:tplc="811816B6">
      <w:start w:val="2"/>
      <w:numFmt w:val="decimal"/>
      <w:lvlText w:val="%1."/>
      <w:lvlJc w:val="left"/>
      <w:pPr>
        <w:ind w:left="419" w:hanging="27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B9D25F38">
      <w:numFmt w:val="bullet"/>
      <w:lvlText w:val="•"/>
      <w:lvlJc w:val="left"/>
      <w:pPr>
        <w:ind w:left="1313" w:hanging="279"/>
      </w:pPr>
      <w:rPr>
        <w:rFonts w:hint="default"/>
        <w:lang w:val="pl-PL" w:eastAsia="en-US" w:bidi="ar-SA"/>
      </w:rPr>
    </w:lvl>
    <w:lvl w:ilvl="2" w:tplc="4D589956">
      <w:numFmt w:val="bullet"/>
      <w:lvlText w:val="•"/>
      <w:lvlJc w:val="left"/>
      <w:pPr>
        <w:ind w:left="2207" w:hanging="279"/>
      </w:pPr>
      <w:rPr>
        <w:rFonts w:hint="default"/>
        <w:lang w:val="pl-PL" w:eastAsia="en-US" w:bidi="ar-SA"/>
      </w:rPr>
    </w:lvl>
    <w:lvl w:ilvl="3" w:tplc="02B8957C">
      <w:numFmt w:val="bullet"/>
      <w:lvlText w:val="•"/>
      <w:lvlJc w:val="left"/>
      <w:pPr>
        <w:ind w:left="3100" w:hanging="279"/>
      </w:pPr>
      <w:rPr>
        <w:rFonts w:hint="default"/>
        <w:lang w:val="pl-PL" w:eastAsia="en-US" w:bidi="ar-SA"/>
      </w:rPr>
    </w:lvl>
    <w:lvl w:ilvl="4" w:tplc="3E56D71E">
      <w:numFmt w:val="bullet"/>
      <w:lvlText w:val="•"/>
      <w:lvlJc w:val="left"/>
      <w:pPr>
        <w:ind w:left="3994" w:hanging="279"/>
      </w:pPr>
      <w:rPr>
        <w:rFonts w:hint="default"/>
        <w:lang w:val="pl-PL" w:eastAsia="en-US" w:bidi="ar-SA"/>
      </w:rPr>
    </w:lvl>
    <w:lvl w:ilvl="5" w:tplc="34482592">
      <w:numFmt w:val="bullet"/>
      <w:lvlText w:val="•"/>
      <w:lvlJc w:val="left"/>
      <w:pPr>
        <w:ind w:left="4888" w:hanging="279"/>
      </w:pPr>
      <w:rPr>
        <w:rFonts w:hint="default"/>
        <w:lang w:val="pl-PL" w:eastAsia="en-US" w:bidi="ar-SA"/>
      </w:rPr>
    </w:lvl>
    <w:lvl w:ilvl="6" w:tplc="C30E7058">
      <w:numFmt w:val="bullet"/>
      <w:lvlText w:val="•"/>
      <w:lvlJc w:val="left"/>
      <w:pPr>
        <w:ind w:left="5781" w:hanging="279"/>
      </w:pPr>
      <w:rPr>
        <w:rFonts w:hint="default"/>
        <w:lang w:val="pl-PL" w:eastAsia="en-US" w:bidi="ar-SA"/>
      </w:rPr>
    </w:lvl>
    <w:lvl w:ilvl="7" w:tplc="566E2AF0">
      <w:numFmt w:val="bullet"/>
      <w:lvlText w:val="•"/>
      <w:lvlJc w:val="left"/>
      <w:pPr>
        <w:ind w:left="6675" w:hanging="279"/>
      </w:pPr>
      <w:rPr>
        <w:rFonts w:hint="default"/>
        <w:lang w:val="pl-PL" w:eastAsia="en-US" w:bidi="ar-SA"/>
      </w:rPr>
    </w:lvl>
    <w:lvl w:ilvl="8" w:tplc="B566AE3C">
      <w:numFmt w:val="bullet"/>
      <w:lvlText w:val="•"/>
      <w:lvlJc w:val="left"/>
      <w:pPr>
        <w:ind w:left="7569" w:hanging="279"/>
      </w:pPr>
      <w:rPr>
        <w:rFonts w:hint="default"/>
        <w:lang w:val="pl-PL" w:eastAsia="en-US" w:bidi="ar-SA"/>
      </w:rPr>
    </w:lvl>
  </w:abstractNum>
  <w:abstractNum w:abstractNumId="2" w15:restartNumberingAfterBreak="0">
    <w:nsid w:val="720208EE"/>
    <w:multiLevelType w:val="hybridMultilevel"/>
    <w:tmpl w:val="9F1C9E9E"/>
    <w:lvl w:ilvl="0" w:tplc="A7026A64">
      <w:start w:val="1"/>
      <w:numFmt w:val="decimal"/>
      <w:lvlText w:val="%1)"/>
      <w:lvlJc w:val="left"/>
      <w:pPr>
        <w:ind w:left="1687" w:hanging="358"/>
        <w:jc w:val="left"/>
      </w:pPr>
      <w:rPr>
        <w:rFonts w:hint="default"/>
        <w:spacing w:val="0"/>
        <w:w w:val="96"/>
        <w:lang w:val="pl-PL" w:eastAsia="en-US" w:bidi="ar-SA"/>
      </w:rPr>
    </w:lvl>
    <w:lvl w:ilvl="1" w:tplc="F2C07928">
      <w:numFmt w:val="bullet"/>
      <w:lvlText w:val="•"/>
      <w:lvlJc w:val="left"/>
      <w:pPr>
        <w:ind w:left="2447" w:hanging="358"/>
      </w:pPr>
      <w:rPr>
        <w:rFonts w:hint="default"/>
        <w:lang w:val="pl-PL" w:eastAsia="en-US" w:bidi="ar-SA"/>
      </w:rPr>
    </w:lvl>
    <w:lvl w:ilvl="2" w:tplc="65D05ECA">
      <w:numFmt w:val="bullet"/>
      <w:lvlText w:val="•"/>
      <w:lvlJc w:val="left"/>
      <w:pPr>
        <w:ind w:left="3215" w:hanging="358"/>
      </w:pPr>
      <w:rPr>
        <w:rFonts w:hint="default"/>
        <w:lang w:val="pl-PL" w:eastAsia="en-US" w:bidi="ar-SA"/>
      </w:rPr>
    </w:lvl>
    <w:lvl w:ilvl="3" w:tplc="F2AC71AC">
      <w:numFmt w:val="bullet"/>
      <w:lvlText w:val="•"/>
      <w:lvlJc w:val="left"/>
      <w:pPr>
        <w:ind w:left="3982" w:hanging="358"/>
      </w:pPr>
      <w:rPr>
        <w:rFonts w:hint="default"/>
        <w:lang w:val="pl-PL" w:eastAsia="en-US" w:bidi="ar-SA"/>
      </w:rPr>
    </w:lvl>
    <w:lvl w:ilvl="4" w:tplc="64EE5DDC">
      <w:numFmt w:val="bullet"/>
      <w:lvlText w:val="•"/>
      <w:lvlJc w:val="left"/>
      <w:pPr>
        <w:ind w:left="4750" w:hanging="358"/>
      </w:pPr>
      <w:rPr>
        <w:rFonts w:hint="default"/>
        <w:lang w:val="pl-PL" w:eastAsia="en-US" w:bidi="ar-SA"/>
      </w:rPr>
    </w:lvl>
    <w:lvl w:ilvl="5" w:tplc="5E5209D6">
      <w:numFmt w:val="bullet"/>
      <w:lvlText w:val="•"/>
      <w:lvlJc w:val="left"/>
      <w:pPr>
        <w:ind w:left="5518" w:hanging="358"/>
      </w:pPr>
      <w:rPr>
        <w:rFonts w:hint="default"/>
        <w:lang w:val="pl-PL" w:eastAsia="en-US" w:bidi="ar-SA"/>
      </w:rPr>
    </w:lvl>
    <w:lvl w:ilvl="6" w:tplc="D9E4B066">
      <w:numFmt w:val="bullet"/>
      <w:lvlText w:val="•"/>
      <w:lvlJc w:val="left"/>
      <w:pPr>
        <w:ind w:left="6285" w:hanging="358"/>
      </w:pPr>
      <w:rPr>
        <w:rFonts w:hint="default"/>
        <w:lang w:val="pl-PL" w:eastAsia="en-US" w:bidi="ar-SA"/>
      </w:rPr>
    </w:lvl>
    <w:lvl w:ilvl="7" w:tplc="E948081C">
      <w:numFmt w:val="bullet"/>
      <w:lvlText w:val="•"/>
      <w:lvlJc w:val="left"/>
      <w:pPr>
        <w:ind w:left="7053" w:hanging="358"/>
      </w:pPr>
      <w:rPr>
        <w:rFonts w:hint="default"/>
        <w:lang w:val="pl-PL" w:eastAsia="en-US" w:bidi="ar-SA"/>
      </w:rPr>
    </w:lvl>
    <w:lvl w:ilvl="8" w:tplc="80A00710">
      <w:numFmt w:val="bullet"/>
      <w:lvlText w:val="•"/>
      <w:lvlJc w:val="left"/>
      <w:pPr>
        <w:ind w:left="7821" w:hanging="358"/>
      </w:pPr>
      <w:rPr>
        <w:rFonts w:hint="default"/>
        <w:lang w:val="pl-PL" w:eastAsia="en-US" w:bidi="ar-SA"/>
      </w:rPr>
    </w:lvl>
  </w:abstractNum>
  <w:num w:numId="1" w16cid:durableId="690453168">
    <w:abstractNumId w:val="1"/>
  </w:num>
  <w:num w:numId="2" w16cid:durableId="1539974800">
    <w:abstractNumId w:val="2"/>
  </w:num>
  <w:num w:numId="3" w16cid:durableId="1521553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A5F1D"/>
    <w:rsid w:val="0009029B"/>
    <w:rsid w:val="001D2F52"/>
    <w:rsid w:val="0039233A"/>
    <w:rsid w:val="00A7200A"/>
    <w:rsid w:val="00C95F73"/>
    <w:rsid w:val="00CF2309"/>
    <w:rsid w:val="00FA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BA506"/>
  <w15:docId w15:val="{CFAD7309-F035-4CCA-9D26-2EB1AC0CF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mbria" w:eastAsia="Cambria" w:hAnsi="Cambria" w:cs="Cambria"/>
      <w:lang w:val="pl-PL"/>
    </w:rPr>
  </w:style>
  <w:style w:type="paragraph" w:styleId="Nagwek1">
    <w:name w:val="heading 1"/>
    <w:basedOn w:val="Normalny"/>
    <w:uiPriority w:val="9"/>
    <w:qFormat/>
    <w:pPr>
      <w:spacing w:line="437" w:lineRule="exact"/>
      <w:ind w:left="1" w:right="2"/>
      <w:jc w:val="center"/>
      <w:outlineLvl w:val="0"/>
    </w:pPr>
    <w:rPr>
      <w:rFonts w:ascii="Calibri" w:eastAsia="Calibri" w:hAnsi="Calibri" w:cs="Calibri"/>
      <w:b/>
      <w:bCs/>
      <w:sz w:val="36"/>
      <w:szCs w:val="36"/>
    </w:rPr>
  </w:style>
  <w:style w:type="paragraph" w:styleId="Nagwek2">
    <w:name w:val="heading 2"/>
    <w:basedOn w:val="Normalny"/>
    <w:uiPriority w:val="9"/>
    <w:unhideWhenUsed/>
    <w:qFormat/>
    <w:pPr>
      <w:ind w:left="418" w:hanging="277"/>
      <w:outlineLvl w:val="1"/>
    </w:pPr>
    <w:rPr>
      <w:rFonts w:ascii="Calibri" w:eastAsia="Calibri" w:hAnsi="Calibri" w:cs="Calibri"/>
      <w:b/>
      <w:bCs/>
      <w:sz w:val="28"/>
      <w:szCs w:val="28"/>
    </w:rPr>
  </w:style>
  <w:style w:type="paragraph" w:styleId="Nagwek3">
    <w:name w:val="heading 3"/>
    <w:basedOn w:val="Normalny"/>
    <w:uiPriority w:val="9"/>
    <w:unhideWhenUsed/>
    <w:qFormat/>
    <w:pPr>
      <w:spacing w:before="9"/>
      <w:ind w:left="568"/>
      <w:outlineLvl w:val="2"/>
    </w:pPr>
    <w:rPr>
      <w:rFonts w:ascii="Times New Roman" w:eastAsia="Times New Roman" w:hAnsi="Times New Roman" w:cs="Times New Roman"/>
      <w:b/>
      <w:bCs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568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325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Lehmann</dc:creator>
  <cp:lastModifiedBy>Łukasz Wysocki</cp:lastModifiedBy>
  <cp:revision>5</cp:revision>
  <dcterms:created xsi:type="dcterms:W3CDTF">2025-10-10T09:19:00Z</dcterms:created>
  <dcterms:modified xsi:type="dcterms:W3CDTF">2025-10-27T14:12:00Z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2025-10-10T00:00:00Z</vt:filetime>
  </property>
  <property fmtid="{D5CDD505-2E9C-101B-9397-08002B2CF9AE}" pid="5" name="Producer">
    <vt:lpwstr>Microsoft® Word 2013</vt:lpwstr>
  </property>
</Properties>
</file>