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DDA965" w14:textId="77777777" w:rsidR="00EA3FE6" w:rsidRPr="00CB5BBE" w:rsidRDefault="00EA3FE6" w:rsidP="007F5B6E">
      <w:pPr>
        <w:pStyle w:val="Akapitzlist"/>
        <w:ind w:left="851"/>
        <w:jc w:val="both"/>
        <w:rPr>
          <w:rFonts w:cstheme="minorHAnsi"/>
          <w:b/>
        </w:rPr>
      </w:pPr>
    </w:p>
    <w:p w14:paraId="46B84249" w14:textId="77777777" w:rsidR="00EA3FE6" w:rsidRPr="00CB5BBE" w:rsidRDefault="00EA3FE6" w:rsidP="007F5B6E">
      <w:pPr>
        <w:pStyle w:val="Akapitzlist"/>
        <w:ind w:left="851"/>
        <w:jc w:val="both"/>
        <w:rPr>
          <w:rFonts w:cstheme="minorHAnsi"/>
          <w:b/>
        </w:rPr>
      </w:pPr>
    </w:p>
    <w:p w14:paraId="25D3C602" w14:textId="77777777" w:rsidR="00EA3FE6" w:rsidRPr="00CB5BBE" w:rsidRDefault="00EA3FE6" w:rsidP="007F5B6E">
      <w:pPr>
        <w:pStyle w:val="Akapitzlist"/>
        <w:ind w:left="851"/>
        <w:jc w:val="both"/>
        <w:rPr>
          <w:rFonts w:cstheme="minorHAnsi"/>
          <w:b/>
        </w:rPr>
      </w:pPr>
    </w:p>
    <w:p w14:paraId="48600C40" w14:textId="77777777" w:rsidR="00EB7634" w:rsidRPr="00CB5BBE" w:rsidRDefault="007E797D" w:rsidP="007F5B6E">
      <w:pPr>
        <w:pStyle w:val="Akapitzlist"/>
        <w:ind w:left="851"/>
        <w:jc w:val="center"/>
        <w:rPr>
          <w:rFonts w:cstheme="minorHAnsi"/>
          <w:b/>
          <w:i/>
        </w:rPr>
      </w:pPr>
      <w:r w:rsidRPr="00CB5BBE">
        <w:rPr>
          <w:rFonts w:cstheme="minorHAnsi"/>
          <w:b/>
        </w:rPr>
        <w:t>SPECYFIKACJA WARUNKÓW ZAMÓWIENIA</w:t>
      </w:r>
    </w:p>
    <w:p w14:paraId="27C2BEB4" w14:textId="77777777" w:rsidR="00F60C86" w:rsidRPr="00CB5BBE" w:rsidRDefault="00F60C86" w:rsidP="007F5B6E">
      <w:pPr>
        <w:pStyle w:val="Akapitzlist"/>
        <w:ind w:left="851"/>
        <w:jc w:val="both"/>
        <w:rPr>
          <w:rFonts w:cstheme="minorHAnsi"/>
        </w:rPr>
      </w:pPr>
    </w:p>
    <w:p w14:paraId="751AD5DB" w14:textId="7C23B26A" w:rsidR="00E52D79" w:rsidRPr="00CB5BBE" w:rsidRDefault="00A43995" w:rsidP="007F5B6E">
      <w:pPr>
        <w:ind w:left="851"/>
        <w:jc w:val="center"/>
        <w:rPr>
          <w:rFonts w:cstheme="minorHAnsi"/>
          <w:b/>
          <w:u w:val="single"/>
        </w:rPr>
      </w:pPr>
      <w:r w:rsidRPr="00CB5BBE">
        <w:rPr>
          <w:rFonts w:cstheme="minorHAnsi"/>
          <w:b/>
          <w:color w:val="000000"/>
          <w:u w:val="single"/>
        </w:rPr>
        <w:t>Ramowy z</w:t>
      </w:r>
      <w:r w:rsidR="004C5F6F" w:rsidRPr="00CB5BBE">
        <w:rPr>
          <w:rFonts w:cstheme="minorHAnsi"/>
          <w:b/>
          <w:color w:val="000000"/>
          <w:u w:val="single"/>
        </w:rPr>
        <w:t>akres</w:t>
      </w:r>
      <w:r w:rsidRPr="00CB5BBE">
        <w:rPr>
          <w:rFonts w:cstheme="minorHAnsi"/>
          <w:b/>
          <w:color w:val="000000"/>
          <w:u w:val="single"/>
        </w:rPr>
        <w:t xml:space="preserve"> remontu</w:t>
      </w:r>
      <w:r w:rsidR="00E52D79" w:rsidRPr="00CB5BBE">
        <w:rPr>
          <w:rFonts w:cstheme="minorHAnsi"/>
          <w:b/>
          <w:color w:val="000000"/>
          <w:u w:val="single"/>
        </w:rPr>
        <w:t xml:space="preserve"> dwóch pomp do przetłaczania ścieków nieoczyszczonych</w:t>
      </w:r>
      <w:r w:rsidR="00452235" w:rsidRPr="00CB5BBE">
        <w:rPr>
          <w:rFonts w:cstheme="minorHAnsi"/>
          <w:b/>
          <w:color w:val="000000"/>
          <w:u w:val="single"/>
        </w:rPr>
        <w:t xml:space="preserve"> </w:t>
      </w:r>
      <w:r w:rsidR="00CB5BBE" w:rsidRPr="00CB5BBE">
        <w:rPr>
          <w:rFonts w:cstheme="minorHAnsi"/>
          <w:b/>
          <w:color w:val="000000"/>
          <w:u w:val="single"/>
        </w:rPr>
        <w:t xml:space="preserve">KSB KRT D </w:t>
      </w:r>
      <w:r w:rsidR="00C91ED0">
        <w:rPr>
          <w:rFonts w:cstheme="minorHAnsi"/>
          <w:b/>
          <w:color w:val="000000"/>
          <w:u w:val="single"/>
        </w:rPr>
        <w:t>200-315/294UG</w:t>
      </w:r>
      <w:r w:rsidR="00CB5BBE" w:rsidRPr="00CB5BBE">
        <w:rPr>
          <w:rFonts w:cstheme="minorHAnsi"/>
          <w:b/>
          <w:color w:val="000000"/>
          <w:u w:val="single"/>
        </w:rPr>
        <w:t xml:space="preserve"> o numerze </w:t>
      </w:r>
      <w:r w:rsidR="00C91ED0">
        <w:rPr>
          <w:rFonts w:cstheme="minorHAnsi"/>
          <w:b/>
          <w:color w:val="000000"/>
          <w:u w:val="single"/>
        </w:rPr>
        <w:t>9972694618/002300</w:t>
      </w:r>
      <w:r w:rsidR="00521079" w:rsidRPr="00CB5BBE">
        <w:rPr>
          <w:rFonts w:cstheme="minorHAnsi"/>
          <w:b/>
          <w:color w:val="000000"/>
          <w:u w:val="single"/>
        </w:rPr>
        <w:t>.</w:t>
      </w:r>
    </w:p>
    <w:p w14:paraId="218B23ED" w14:textId="77777777" w:rsidR="00BD51C4" w:rsidRPr="00CB5BBE" w:rsidRDefault="007E797D" w:rsidP="007F5B6E">
      <w:pPr>
        <w:pStyle w:val="Akapitzlist"/>
        <w:numPr>
          <w:ilvl w:val="0"/>
          <w:numId w:val="1"/>
        </w:numPr>
        <w:ind w:left="851" w:hanging="425"/>
        <w:jc w:val="both"/>
        <w:rPr>
          <w:rFonts w:cstheme="minorHAnsi"/>
          <w:b/>
          <w:color w:val="000000"/>
          <w:u w:val="single"/>
        </w:rPr>
      </w:pPr>
      <w:r w:rsidRPr="00CB5BBE">
        <w:rPr>
          <w:rFonts w:cstheme="minorHAnsi"/>
          <w:b/>
          <w:color w:val="000000"/>
          <w:u w:val="single"/>
        </w:rPr>
        <w:t>Wymagania dotyczące części zamiennych</w:t>
      </w:r>
    </w:p>
    <w:p w14:paraId="71EE0E31" w14:textId="77777777" w:rsidR="00BD37DD" w:rsidRPr="00CB5BBE" w:rsidRDefault="00DC1E44" w:rsidP="007F5B6E">
      <w:pPr>
        <w:pStyle w:val="Akapitzlist"/>
        <w:suppressAutoHyphens/>
        <w:spacing w:after="0"/>
        <w:ind w:left="851" w:right="424"/>
        <w:rPr>
          <w:rFonts w:eastAsia="Times New Roman" w:cstheme="minorHAnsi"/>
          <w:color w:val="000000"/>
          <w:lang w:eastAsia="zh-CN"/>
        </w:rPr>
      </w:pPr>
      <w:r w:rsidRPr="00CB5BBE">
        <w:rPr>
          <w:rFonts w:eastAsia="Times New Roman" w:cstheme="minorHAnsi"/>
          <w:color w:val="000000"/>
          <w:lang w:eastAsia="zh-CN"/>
        </w:rPr>
        <w:t xml:space="preserve">Remont </w:t>
      </w:r>
      <w:r w:rsidR="007E797D" w:rsidRPr="00CB5BBE">
        <w:rPr>
          <w:rFonts w:eastAsia="Times New Roman" w:cstheme="minorHAnsi"/>
          <w:color w:val="000000"/>
          <w:lang w:eastAsia="zh-CN"/>
        </w:rPr>
        <w:t>pomp</w:t>
      </w:r>
      <w:r w:rsidRPr="00CB5BBE">
        <w:rPr>
          <w:rFonts w:eastAsia="Times New Roman" w:cstheme="minorHAnsi"/>
          <w:color w:val="000000"/>
          <w:lang w:eastAsia="zh-CN"/>
        </w:rPr>
        <w:t xml:space="preserve"> musi być zrealizowany przy użyciu</w:t>
      </w:r>
      <w:r w:rsidR="001177C4" w:rsidRPr="00CB5BBE">
        <w:rPr>
          <w:rFonts w:eastAsia="Times New Roman" w:cstheme="minorHAnsi"/>
          <w:color w:val="000000"/>
          <w:lang w:eastAsia="zh-CN"/>
        </w:rPr>
        <w:t xml:space="preserve"> fabrycznie</w:t>
      </w:r>
      <w:r w:rsidR="00B25049" w:rsidRPr="00CB5BBE">
        <w:rPr>
          <w:rFonts w:eastAsia="Times New Roman" w:cstheme="minorHAnsi"/>
          <w:color w:val="000000"/>
          <w:lang w:eastAsia="zh-CN"/>
        </w:rPr>
        <w:t xml:space="preserve"> nowych </w:t>
      </w:r>
      <w:r w:rsidR="00887953" w:rsidRPr="00CB5BBE">
        <w:rPr>
          <w:rFonts w:eastAsia="Times New Roman" w:cstheme="minorHAnsi"/>
          <w:color w:val="000000"/>
          <w:lang w:eastAsia="zh-CN"/>
        </w:rPr>
        <w:t xml:space="preserve">części zamiennych. </w:t>
      </w:r>
      <w:r w:rsidR="009372EE" w:rsidRPr="00CB5BBE">
        <w:rPr>
          <w:rFonts w:eastAsia="Times New Roman" w:cstheme="minorHAnsi"/>
          <w:color w:val="000000"/>
          <w:lang w:eastAsia="zh-CN"/>
        </w:rPr>
        <w:t xml:space="preserve"> D</w:t>
      </w:r>
      <w:r w:rsidR="00887953" w:rsidRPr="00CB5BBE">
        <w:rPr>
          <w:rFonts w:eastAsia="Times New Roman" w:cstheme="minorHAnsi"/>
          <w:color w:val="000000"/>
          <w:lang w:eastAsia="zh-CN"/>
        </w:rPr>
        <w:t>opuszcza się zamienniki wykonane w technologii odlewania ze staliwa odpornego na ścieranie np. L120G13, bądź frezowania ze</w:t>
      </w:r>
      <w:r w:rsidR="009372EE" w:rsidRPr="00CB5BBE">
        <w:rPr>
          <w:rFonts w:eastAsia="Times New Roman" w:cstheme="minorHAnsi"/>
          <w:color w:val="000000"/>
          <w:lang w:eastAsia="zh-CN"/>
        </w:rPr>
        <w:t xml:space="preserve"> stali 4H13 ulepszanej cieplnie. W przypadku zastosowania części zamiennych nie zakupionych u producenta należy dostarczyć deklarację, iż zostały one wykonane ze wskazanego rodzaju stali. Części zamienne eksploatacyjne jak łożyska czy uszczelnienia powinny być z grupy tzw. „premium”- przy złożonej ofercie należy wskazać jakich producentów będą montowane. </w:t>
      </w:r>
    </w:p>
    <w:p w14:paraId="54A3587F" w14:textId="77777777" w:rsidR="00020EF1" w:rsidRPr="00CB5BBE" w:rsidRDefault="00020EF1" w:rsidP="007F5B6E">
      <w:pPr>
        <w:pStyle w:val="Akapitzlist"/>
        <w:suppressAutoHyphens/>
        <w:spacing w:after="0"/>
        <w:ind w:left="851" w:right="424"/>
        <w:rPr>
          <w:rFonts w:eastAsia="Times New Roman" w:cstheme="minorHAnsi"/>
          <w:color w:val="000000"/>
          <w:lang w:eastAsia="zh-CN"/>
        </w:rPr>
      </w:pPr>
    </w:p>
    <w:p w14:paraId="1986F328" w14:textId="77777777" w:rsidR="003021CD" w:rsidRPr="00CB5BBE" w:rsidRDefault="00C7545D" w:rsidP="007F5B6E">
      <w:pPr>
        <w:pStyle w:val="Akapitzlist"/>
        <w:numPr>
          <w:ilvl w:val="0"/>
          <w:numId w:val="7"/>
        </w:numPr>
        <w:suppressAutoHyphens/>
        <w:spacing w:after="0"/>
        <w:ind w:left="851" w:right="424"/>
        <w:rPr>
          <w:rFonts w:eastAsia="Times New Roman" w:cstheme="minorHAnsi"/>
          <w:b/>
          <w:color w:val="000000"/>
          <w:lang w:eastAsia="zh-CN"/>
        </w:rPr>
      </w:pPr>
      <w:r w:rsidRPr="00CB5BBE">
        <w:rPr>
          <w:rFonts w:eastAsia="Times New Roman" w:cstheme="minorHAnsi"/>
          <w:b/>
          <w:color w:val="000000"/>
          <w:lang w:eastAsia="zh-CN"/>
        </w:rPr>
        <w:t xml:space="preserve">W zakres czynności podstawowych do wykonania przez </w:t>
      </w:r>
      <w:r w:rsidR="00061B84" w:rsidRPr="00CB5BBE">
        <w:rPr>
          <w:rFonts w:eastAsia="Times New Roman" w:cstheme="minorHAnsi"/>
          <w:b/>
          <w:color w:val="000000"/>
          <w:lang w:eastAsia="zh-CN"/>
        </w:rPr>
        <w:t>Wykonawcę</w:t>
      </w:r>
      <w:r w:rsidRPr="00CB5BBE">
        <w:rPr>
          <w:rFonts w:eastAsia="Times New Roman" w:cstheme="minorHAnsi"/>
          <w:b/>
          <w:color w:val="000000"/>
          <w:lang w:eastAsia="zh-CN"/>
        </w:rPr>
        <w:t xml:space="preserve"> wchodzi:</w:t>
      </w:r>
    </w:p>
    <w:p w14:paraId="692AF209" w14:textId="18F9DD9B" w:rsidR="003021CD" w:rsidRPr="00CB5BBE" w:rsidRDefault="00020EF1" w:rsidP="007F5B6E">
      <w:pPr>
        <w:pStyle w:val="Akapitzlist"/>
        <w:numPr>
          <w:ilvl w:val="1"/>
          <w:numId w:val="7"/>
        </w:numPr>
        <w:suppressAutoHyphens/>
        <w:spacing w:after="0"/>
        <w:ind w:left="851" w:right="424" w:hanging="567"/>
        <w:rPr>
          <w:rFonts w:eastAsia="Times New Roman" w:cstheme="minorHAnsi"/>
          <w:color w:val="000000"/>
          <w:lang w:eastAsia="zh-CN"/>
        </w:rPr>
      </w:pPr>
      <w:r w:rsidRPr="00CB5BBE">
        <w:rPr>
          <w:rFonts w:eastAsia="Times New Roman" w:cstheme="minorHAnsi"/>
          <w:color w:val="000000"/>
          <w:lang w:eastAsia="zh-CN"/>
        </w:rPr>
        <w:t>Transport zdemontowanych przez Zamawiającego urządzeń do oraz z miejsca wykonywania remontu</w:t>
      </w:r>
      <w:r w:rsidR="009372EE" w:rsidRPr="00CB5BBE">
        <w:rPr>
          <w:rFonts w:eastAsia="Times New Roman" w:cstheme="minorHAnsi"/>
          <w:color w:val="000000"/>
          <w:lang w:eastAsia="zh-CN"/>
        </w:rPr>
        <w:t xml:space="preserve"> (warsztat Wykonawcy)</w:t>
      </w:r>
      <w:r w:rsidRPr="00CB5BBE">
        <w:rPr>
          <w:rFonts w:eastAsia="Times New Roman" w:cstheme="minorHAnsi"/>
          <w:color w:val="000000"/>
          <w:lang w:eastAsia="zh-CN"/>
        </w:rPr>
        <w:t>.</w:t>
      </w:r>
      <w:r w:rsidR="009372EE" w:rsidRPr="00CB5BBE">
        <w:rPr>
          <w:rFonts w:eastAsia="Times New Roman" w:cstheme="minorHAnsi"/>
          <w:color w:val="000000"/>
          <w:lang w:eastAsia="zh-CN"/>
        </w:rPr>
        <w:t xml:space="preserve"> Pompy będą demontowane pojedynczo, tzn. najpierw zostanie zdemontowane urządzenie z przepompowni ścieków w </w:t>
      </w:r>
      <w:r w:rsidR="00C3372F">
        <w:rPr>
          <w:rFonts w:eastAsia="Times New Roman" w:cstheme="minorHAnsi"/>
          <w:color w:val="000000"/>
          <w:lang w:eastAsia="zh-CN"/>
        </w:rPr>
        <w:t>Sławie</w:t>
      </w:r>
      <w:r w:rsidR="00521079" w:rsidRPr="00CB5BBE">
        <w:rPr>
          <w:rFonts w:eastAsia="Times New Roman" w:cstheme="minorHAnsi"/>
          <w:color w:val="000000"/>
          <w:lang w:eastAsia="zh-CN"/>
        </w:rPr>
        <w:t xml:space="preserve">, </w:t>
      </w:r>
      <w:r w:rsidR="009372EE" w:rsidRPr="00CB5BBE">
        <w:rPr>
          <w:rFonts w:eastAsia="Times New Roman" w:cstheme="minorHAnsi"/>
          <w:color w:val="000000"/>
          <w:lang w:eastAsia="zh-CN"/>
        </w:rPr>
        <w:t>po jego remoncie, odbiorze i rozruchu zostanie zdemontowane drugie urząd</w:t>
      </w:r>
      <w:r w:rsidR="00521079" w:rsidRPr="00CB5BBE">
        <w:rPr>
          <w:rFonts w:eastAsia="Times New Roman" w:cstheme="minorHAnsi"/>
          <w:color w:val="000000"/>
          <w:lang w:eastAsia="zh-CN"/>
        </w:rPr>
        <w:t>zenie z tej samej przepompowni.</w:t>
      </w:r>
    </w:p>
    <w:p w14:paraId="2F943F6D" w14:textId="77777777" w:rsidR="001D1CAE" w:rsidRPr="00CB5BBE" w:rsidRDefault="00020EF1" w:rsidP="007F5B6E">
      <w:pPr>
        <w:pStyle w:val="Akapitzlist"/>
        <w:numPr>
          <w:ilvl w:val="1"/>
          <w:numId w:val="7"/>
        </w:numPr>
        <w:suppressAutoHyphens/>
        <w:ind w:left="851" w:right="424" w:hanging="567"/>
        <w:jc w:val="both"/>
        <w:rPr>
          <w:rFonts w:cstheme="minorHAnsi"/>
          <w:bCs/>
          <w:color w:val="000000"/>
        </w:rPr>
      </w:pPr>
      <w:r w:rsidRPr="00CB5BBE">
        <w:rPr>
          <w:rFonts w:cstheme="minorHAnsi"/>
          <w:color w:val="000000"/>
        </w:rPr>
        <w:t>Dokładne wyczyszczenie urządzeń, w przypadku wystąpienia korozji piaskowanie</w:t>
      </w:r>
      <w:r w:rsidR="009372EE" w:rsidRPr="00CB5BBE">
        <w:rPr>
          <w:rFonts w:cstheme="minorHAnsi"/>
          <w:color w:val="000000"/>
        </w:rPr>
        <w:t xml:space="preserve"> (jeżeli nie występuje nie ma potrzeby piaskowania)</w:t>
      </w:r>
      <w:r w:rsidRPr="00CB5BBE">
        <w:rPr>
          <w:rFonts w:cstheme="minorHAnsi"/>
          <w:color w:val="000000"/>
        </w:rPr>
        <w:t xml:space="preserve"> i zabezpieczenie miejsc narażonych powłoką malarską farbą </w:t>
      </w:r>
      <w:r w:rsidR="00E933BD" w:rsidRPr="00CB5BBE">
        <w:rPr>
          <w:rFonts w:cstheme="minorHAnsi"/>
          <w:color w:val="000000" w:themeColor="text1"/>
        </w:rPr>
        <w:t>poliuretanową</w:t>
      </w:r>
      <w:r w:rsidR="009372EE" w:rsidRPr="00CB5BBE">
        <w:rPr>
          <w:rFonts w:cstheme="minorHAnsi"/>
          <w:color w:val="000000" w:themeColor="text1"/>
        </w:rPr>
        <w:t xml:space="preserve">, grubość warstwy malarskiej </w:t>
      </w:r>
      <w:r w:rsidR="00E933BD" w:rsidRPr="00CB5BBE">
        <w:rPr>
          <w:rFonts w:cstheme="minorHAnsi"/>
          <w:color w:val="000000" w:themeColor="text1"/>
        </w:rPr>
        <w:t>150-200 µm.</w:t>
      </w:r>
    </w:p>
    <w:p w14:paraId="6552119C" w14:textId="77777777" w:rsidR="00F70976" w:rsidRPr="00CB5BBE" w:rsidRDefault="00F70976" w:rsidP="007F5B6E">
      <w:pPr>
        <w:pStyle w:val="Akapitzlist"/>
        <w:numPr>
          <w:ilvl w:val="1"/>
          <w:numId w:val="7"/>
        </w:numPr>
        <w:suppressAutoHyphens/>
        <w:spacing w:after="0"/>
        <w:ind w:left="851" w:right="424" w:hanging="567"/>
        <w:rPr>
          <w:rFonts w:eastAsia="Times New Roman" w:cstheme="minorHAnsi"/>
          <w:color w:val="000000"/>
          <w:lang w:eastAsia="zh-CN"/>
        </w:rPr>
      </w:pPr>
      <w:r w:rsidRPr="00CB5BBE">
        <w:rPr>
          <w:rFonts w:cstheme="minorHAnsi"/>
          <w:color w:val="000000"/>
        </w:rPr>
        <w:t xml:space="preserve">Sprawdzenie </w:t>
      </w:r>
      <w:r w:rsidR="00E933BD" w:rsidRPr="00CB5BBE">
        <w:rPr>
          <w:rFonts w:cstheme="minorHAnsi"/>
          <w:color w:val="000000"/>
        </w:rPr>
        <w:t>parametrów elektrycznych pompy (izolacja silnika min 5MΩ, symetria uzwojenia – każda faza musi mieć taką samą oporność, izolacja międzyfazowa – minimum 5MΩ, pobór prądu nie może przekraczać wartości wskazanej na tabliczce znamionowej</w:t>
      </w:r>
      <w:r w:rsidRPr="00CB5BBE">
        <w:rPr>
          <w:rFonts w:cstheme="minorHAnsi"/>
          <w:color w:val="000000"/>
        </w:rPr>
        <w:t>),</w:t>
      </w:r>
      <w:r w:rsidR="006C0725" w:rsidRPr="00CB5BBE">
        <w:rPr>
          <w:rFonts w:cstheme="minorHAnsi"/>
          <w:color w:val="000000"/>
        </w:rPr>
        <w:t xml:space="preserve"> w przypadku nieprawidłowych wskazań, któregoś z parametrów ewentualna naprawa silnika, czy wymiana przewodu zasilającego zostanie wykonana za dodatkową opłatą. </w:t>
      </w:r>
    </w:p>
    <w:p w14:paraId="187A85C9" w14:textId="77777777" w:rsidR="00F70976" w:rsidRPr="00CB5BBE" w:rsidRDefault="00F70976" w:rsidP="007F5B6E">
      <w:pPr>
        <w:pStyle w:val="Akapitzlist"/>
        <w:numPr>
          <w:ilvl w:val="1"/>
          <w:numId w:val="7"/>
        </w:numPr>
        <w:suppressAutoHyphens/>
        <w:spacing w:after="0"/>
        <w:ind w:left="851" w:right="424" w:hanging="567"/>
        <w:rPr>
          <w:rFonts w:eastAsia="Times New Roman" w:cstheme="minorHAnsi"/>
          <w:color w:val="000000"/>
          <w:lang w:eastAsia="zh-CN"/>
        </w:rPr>
      </w:pPr>
      <w:r w:rsidRPr="00CB5BBE">
        <w:rPr>
          <w:rFonts w:cstheme="minorHAnsi"/>
          <w:color w:val="000000"/>
        </w:rPr>
        <w:t>Wymianę części eksploatacyjnych takich jak łożyska, uszczelnienia</w:t>
      </w:r>
      <w:r w:rsidR="00C261C4" w:rsidRPr="00CB5BBE">
        <w:rPr>
          <w:rFonts w:cstheme="minorHAnsi"/>
          <w:color w:val="000000"/>
        </w:rPr>
        <w:t>, olej</w:t>
      </w:r>
      <w:r w:rsidR="00BF2909" w:rsidRPr="00CB5BBE">
        <w:rPr>
          <w:rFonts w:cstheme="minorHAnsi"/>
          <w:color w:val="000000"/>
        </w:rPr>
        <w:t xml:space="preserve"> (80W90)</w:t>
      </w:r>
      <w:r w:rsidR="00C261C4" w:rsidRPr="00CB5BBE">
        <w:rPr>
          <w:rFonts w:cstheme="minorHAnsi"/>
          <w:color w:val="000000"/>
        </w:rPr>
        <w:t>. (Zgodnie z informacją zawartą w punkcie I. należy zamontować części z grupy tzw. „premium”.</w:t>
      </w:r>
    </w:p>
    <w:p w14:paraId="2F6B2A04" w14:textId="77777777" w:rsidR="00F70976" w:rsidRPr="00CB5BBE" w:rsidRDefault="00F70976" w:rsidP="007F5B6E">
      <w:pPr>
        <w:pStyle w:val="Akapitzlist"/>
        <w:numPr>
          <w:ilvl w:val="1"/>
          <w:numId w:val="7"/>
        </w:numPr>
        <w:suppressAutoHyphens/>
        <w:spacing w:after="0"/>
        <w:ind w:left="851" w:right="424" w:hanging="567"/>
        <w:rPr>
          <w:rFonts w:eastAsia="Times New Roman" w:cstheme="minorHAnsi"/>
          <w:color w:val="000000"/>
          <w:lang w:eastAsia="zh-CN"/>
        </w:rPr>
      </w:pPr>
      <w:r w:rsidRPr="00CB5BBE">
        <w:rPr>
          <w:rFonts w:cstheme="minorHAnsi"/>
          <w:color w:val="000000"/>
        </w:rPr>
        <w:t>W przypadku zużycia wymianę elementów złącznych wykonanych ze stali kwasoodpornej AISI 314 (śruby</w:t>
      </w:r>
      <w:r w:rsidR="00C261C4" w:rsidRPr="00CB5BBE">
        <w:rPr>
          <w:rFonts w:cstheme="minorHAnsi"/>
          <w:color w:val="000000"/>
        </w:rPr>
        <w:t xml:space="preserve"> DIN912, nakr</w:t>
      </w:r>
      <w:r w:rsidRPr="00CB5BBE">
        <w:rPr>
          <w:rFonts w:cstheme="minorHAnsi"/>
          <w:color w:val="000000"/>
        </w:rPr>
        <w:t>ętki</w:t>
      </w:r>
      <w:r w:rsidR="00C261C4" w:rsidRPr="00CB5BBE">
        <w:rPr>
          <w:rFonts w:cstheme="minorHAnsi"/>
          <w:color w:val="000000"/>
        </w:rPr>
        <w:t xml:space="preserve"> DIN 934</w:t>
      </w:r>
      <w:r w:rsidRPr="00CB5BBE">
        <w:rPr>
          <w:rFonts w:cstheme="minorHAnsi"/>
          <w:color w:val="000000"/>
        </w:rPr>
        <w:t>)</w:t>
      </w:r>
      <w:r w:rsidR="00BF2909" w:rsidRPr="00CB5BBE">
        <w:rPr>
          <w:rFonts w:cstheme="minorHAnsi"/>
          <w:color w:val="000000"/>
        </w:rPr>
        <w:t>.</w:t>
      </w:r>
    </w:p>
    <w:p w14:paraId="3D37A58F" w14:textId="77777777" w:rsidR="00F70976" w:rsidRPr="00CB5BBE" w:rsidRDefault="00F70976" w:rsidP="007F5B6E">
      <w:pPr>
        <w:pStyle w:val="Akapitzlist"/>
        <w:numPr>
          <w:ilvl w:val="1"/>
          <w:numId w:val="7"/>
        </w:numPr>
        <w:suppressAutoHyphens/>
        <w:spacing w:after="0"/>
        <w:ind w:left="851" w:right="424" w:hanging="567"/>
        <w:rPr>
          <w:rFonts w:eastAsia="Times New Roman" w:cstheme="minorHAnsi"/>
          <w:color w:val="000000"/>
          <w:lang w:eastAsia="zh-CN"/>
        </w:rPr>
      </w:pPr>
      <w:r w:rsidRPr="00CB5BBE">
        <w:rPr>
          <w:rFonts w:cstheme="minorHAnsi"/>
          <w:color w:val="000000"/>
        </w:rPr>
        <w:t>Wymianę wirnika pomp</w:t>
      </w:r>
      <w:r w:rsidR="00C261C4" w:rsidRPr="00CB5BBE">
        <w:rPr>
          <w:rFonts w:cstheme="minorHAnsi"/>
          <w:color w:val="000000"/>
        </w:rPr>
        <w:t xml:space="preserve"> (</w:t>
      </w:r>
      <w:r w:rsidR="00521079" w:rsidRPr="00CB5BBE">
        <w:rPr>
          <w:rFonts w:cstheme="minorHAnsi"/>
          <w:color w:val="000000"/>
        </w:rPr>
        <w:t>wirnik</w:t>
      </w:r>
      <w:r w:rsidR="00B42E94" w:rsidRPr="00CB5BBE">
        <w:rPr>
          <w:rFonts w:cstheme="minorHAnsi"/>
          <w:color w:val="000000"/>
        </w:rPr>
        <w:t xml:space="preserve"> KRT D </w:t>
      </w:r>
      <w:r w:rsidR="00C261C4" w:rsidRPr="00CB5BBE">
        <w:rPr>
          <w:rFonts w:cstheme="minorHAnsi"/>
          <w:color w:val="000000"/>
        </w:rPr>
        <w:t>część nr 230 wg DTR producenta</w:t>
      </w:r>
      <w:r w:rsidR="00521079" w:rsidRPr="00CB5BBE">
        <w:rPr>
          <w:rFonts w:cstheme="minorHAnsi"/>
          <w:color w:val="000000"/>
        </w:rPr>
        <w:t xml:space="preserve">) </w:t>
      </w:r>
      <w:r w:rsidR="00C261C4" w:rsidRPr="00CB5BBE">
        <w:rPr>
          <w:rFonts w:cstheme="minorHAnsi"/>
          <w:color w:val="000000"/>
        </w:rPr>
        <w:t>zużyty wirnik należy pozostawić do wglądu Zamawiającemu,</w:t>
      </w:r>
    </w:p>
    <w:p w14:paraId="1AD72B14" w14:textId="7BCB55F2" w:rsidR="00F70976" w:rsidRPr="00CB5BBE" w:rsidRDefault="00F70976" w:rsidP="007F5B6E">
      <w:pPr>
        <w:pStyle w:val="Akapitzlist"/>
        <w:numPr>
          <w:ilvl w:val="1"/>
          <w:numId w:val="7"/>
        </w:numPr>
        <w:suppressAutoHyphens/>
        <w:spacing w:after="0"/>
        <w:ind w:left="851" w:right="424" w:hanging="567"/>
        <w:rPr>
          <w:rFonts w:eastAsia="Times New Roman" w:cstheme="minorHAnsi"/>
          <w:color w:val="000000"/>
          <w:lang w:eastAsia="zh-CN"/>
        </w:rPr>
      </w:pPr>
      <w:r w:rsidRPr="00CB5BBE">
        <w:rPr>
          <w:rFonts w:cstheme="minorHAnsi"/>
          <w:color w:val="000000"/>
        </w:rPr>
        <w:t>Wymianę stożka ssawnego (w przypadku pompy KRT D</w:t>
      </w:r>
      <w:r w:rsidR="00C261C4" w:rsidRPr="00CB5BBE">
        <w:rPr>
          <w:rFonts w:cstheme="minorHAnsi"/>
          <w:color w:val="000000"/>
        </w:rPr>
        <w:t xml:space="preserve"> – część nr </w:t>
      </w:r>
      <w:r w:rsidR="00B42E94" w:rsidRPr="00CB5BBE">
        <w:rPr>
          <w:rFonts w:cstheme="minorHAnsi"/>
          <w:color w:val="000000"/>
        </w:rPr>
        <w:t>135 wg producenta</w:t>
      </w:r>
      <w:r w:rsidRPr="00CB5BBE">
        <w:rPr>
          <w:rFonts w:cstheme="minorHAnsi"/>
          <w:color w:val="000000"/>
        </w:rPr>
        <w:t>).</w:t>
      </w:r>
    </w:p>
    <w:p w14:paraId="4B9C66B9" w14:textId="42AD28F0" w:rsidR="00B42E94" w:rsidRPr="00CB5BBE" w:rsidRDefault="00B42E94" w:rsidP="007F5B6E">
      <w:pPr>
        <w:pStyle w:val="Akapitzlist"/>
        <w:numPr>
          <w:ilvl w:val="1"/>
          <w:numId w:val="7"/>
        </w:numPr>
        <w:suppressAutoHyphens/>
        <w:spacing w:after="0"/>
        <w:ind w:left="851" w:right="424" w:hanging="567"/>
        <w:rPr>
          <w:rFonts w:eastAsia="Times New Roman" w:cstheme="minorHAnsi"/>
          <w:color w:val="000000"/>
          <w:lang w:eastAsia="zh-CN"/>
        </w:rPr>
      </w:pPr>
      <w:r w:rsidRPr="00CB5BBE">
        <w:rPr>
          <w:rFonts w:cstheme="minorHAnsi"/>
          <w:color w:val="000000"/>
        </w:rPr>
        <w:t>Wymianę pokrywy komory ciśnieniowej (część nr 163 wg producenta)</w:t>
      </w:r>
      <w:r w:rsidR="00CB5BBE">
        <w:rPr>
          <w:rFonts w:cstheme="minorHAnsi"/>
          <w:color w:val="000000"/>
        </w:rPr>
        <w:t>.</w:t>
      </w:r>
    </w:p>
    <w:p w14:paraId="439CAF98" w14:textId="014FC2F5" w:rsidR="00CB5BBE" w:rsidRPr="00CB5BBE" w:rsidRDefault="00CB5BBE" w:rsidP="007F5B6E">
      <w:pPr>
        <w:pStyle w:val="Akapitzlist"/>
        <w:numPr>
          <w:ilvl w:val="1"/>
          <w:numId w:val="7"/>
        </w:numPr>
        <w:suppressAutoHyphens/>
        <w:spacing w:after="0"/>
        <w:ind w:left="851" w:right="424" w:hanging="567"/>
        <w:rPr>
          <w:rFonts w:eastAsia="Times New Roman" w:cstheme="minorHAnsi"/>
          <w:color w:val="000000"/>
          <w:lang w:eastAsia="zh-CN"/>
        </w:rPr>
      </w:pPr>
      <w:r>
        <w:rPr>
          <w:rFonts w:cstheme="minorHAnsi"/>
          <w:color w:val="000000"/>
        </w:rPr>
        <w:t>Wymianę przewodu zasilającego razem z wtyczką.</w:t>
      </w:r>
    </w:p>
    <w:p w14:paraId="4A1D937C" w14:textId="77777777" w:rsidR="00C261C4" w:rsidRPr="00CB5BBE" w:rsidRDefault="00C261C4" w:rsidP="007F5B6E">
      <w:pPr>
        <w:pStyle w:val="Akapitzlist"/>
        <w:numPr>
          <w:ilvl w:val="1"/>
          <w:numId w:val="7"/>
        </w:numPr>
        <w:suppressAutoHyphens/>
        <w:spacing w:after="0"/>
        <w:ind w:left="851" w:right="424" w:hanging="567"/>
        <w:rPr>
          <w:rFonts w:eastAsia="Times New Roman" w:cstheme="minorHAnsi"/>
          <w:color w:val="000000"/>
          <w:lang w:eastAsia="zh-CN"/>
        </w:rPr>
      </w:pPr>
      <w:r w:rsidRPr="00CB5BBE">
        <w:rPr>
          <w:rFonts w:cstheme="minorHAnsi"/>
          <w:color w:val="000000"/>
        </w:rPr>
        <w:t>Pomiary wału pompy wraz z przedstawieniem oceny jego zużycia.</w:t>
      </w:r>
    </w:p>
    <w:p w14:paraId="49F31FC7" w14:textId="7DB88141" w:rsidR="00CB5BBE" w:rsidRPr="00CB5BBE" w:rsidRDefault="00F70976" w:rsidP="00CB5BBE">
      <w:pPr>
        <w:pStyle w:val="Akapitzlist"/>
        <w:numPr>
          <w:ilvl w:val="1"/>
          <w:numId w:val="7"/>
        </w:numPr>
        <w:suppressAutoHyphens/>
        <w:spacing w:after="0"/>
        <w:ind w:left="851" w:right="424" w:hanging="567"/>
        <w:rPr>
          <w:rFonts w:eastAsia="Times New Roman" w:cstheme="minorHAnsi"/>
          <w:color w:val="000000"/>
          <w:lang w:eastAsia="zh-CN"/>
        </w:rPr>
      </w:pPr>
      <w:r w:rsidRPr="00CB5BBE">
        <w:rPr>
          <w:rFonts w:cstheme="minorHAnsi"/>
          <w:color w:val="000000"/>
        </w:rPr>
        <w:t>Rozruch pompy w obiekcie, w którym urządzenie pracuje w celu sprawdzenia parametrów hydraulicznych (wydajność pompy).</w:t>
      </w:r>
      <w:r w:rsidR="00C261C4" w:rsidRPr="00CB5BBE">
        <w:rPr>
          <w:rFonts w:cstheme="minorHAnsi"/>
          <w:color w:val="000000"/>
        </w:rPr>
        <w:t xml:space="preserve"> Rozruchu dokonuje Wykonawca w asyście zamawiającego</w:t>
      </w:r>
      <w:r w:rsidR="00C91483" w:rsidRPr="00CB5BBE">
        <w:rPr>
          <w:rFonts w:cstheme="minorHAnsi"/>
          <w:color w:val="000000"/>
        </w:rPr>
        <w:t>.</w:t>
      </w:r>
    </w:p>
    <w:p w14:paraId="5328FD16" w14:textId="77777777" w:rsidR="00C91483" w:rsidRPr="00CB5BBE" w:rsidRDefault="00C91483" w:rsidP="007F5B6E">
      <w:pPr>
        <w:pStyle w:val="Akapitzlist"/>
        <w:numPr>
          <w:ilvl w:val="1"/>
          <w:numId w:val="7"/>
        </w:numPr>
        <w:suppressAutoHyphens/>
        <w:spacing w:after="0"/>
        <w:ind w:left="851" w:right="424" w:hanging="567"/>
        <w:rPr>
          <w:rFonts w:eastAsia="Times New Roman" w:cstheme="minorHAnsi"/>
          <w:color w:val="000000"/>
          <w:lang w:eastAsia="zh-CN"/>
        </w:rPr>
      </w:pPr>
      <w:r w:rsidRPr="00CB5BBE">
        <w:rPr>
          <w:rFonts w:cstheme="minorHAnsi"/>
          <w:color w:val="000000"/>
        </w:rPr>
        <w:t>Parametry pracy pompy zostaną sprawdzone w czasie rozruchu w obecności Zamawiającego i powinny wynosić odpowiednio:</w:t>
      </w:r>
    </w:p>
    <w:p w14:paraId="66820C22" w14:textId="1DECE070" w:rsidR="00A342FC" w:rsidRPr="00CB5BBE" w:rsidRDefault="00A342FC" w:rsidP="00A342FC">
      <w:pPr>
        <w:pStyle w:val="Akapitzlist"/>
        <w:suppressAutoHyphens/>
        <w:spacing w:after="0"/>
        <w:ind w:left="851" w:right="424"/>
        <w:rPr>
          <w:rFonts w:cstheme="minorHAnsi"/>
          <w:color w:val="000000"/>
        </w:rPr>
      </w:pPr>
      <w:r w:rsidRPr="00CB5BBE">
        <w:rPr>
          <w:rFonts w:cstheme="minorHAnsi"/>
          <w:color w:val="000000"/>
        </w:rPr>
        <w:t xml:space="preserve">- wydajność ok. </w:t>
      </w:r>
      <w:r w:rsidR="00830703">
        <w:rPr>
          <w:rFonts w:cstheme="minorHAnsi"/>
          <w:color w:val="000000"/>
        </w:rPr>
        <w:t>85</w:t>
      </w:r>
      <w:r w:rsidRPr="00CB5BBE">
        <w:rPr>
          <w:rFonts w:cstheme="minorHAnsi"/>
          <w:color w:val="000000"/>
        </w:rPr>
        <w:t xml:space="preserve"> l/s,</w:t>
      </w:r>
    </w:p>
    <w:p w14:paraId="261857B5" w14:textId="0CC3B8A3" w:rsidR="00A342FC" w:rsidRPr="00CB5BBE" w:rsidRDefault="00A342FC" w:rsidP="00A342FC">
      <w:pPr>
        <w:pStyle w:val="Akapitzlist"/>
        <w:suppressAutoHyphens/>
        <w:spacing w:after="0"/>
        <w:ind w:left="851" w:right="424"/>
        <w:rPr>
          <w:rFonts w:eastAsia="Times New Roman" w:cstheme="minorHAnsi"/>
          <w:color w:val="000000"/>
          <w:lang w:eastAsia="zh-CN"/>
        </w:rPr>
      </w:pPr>
      <w:r w:rsidRPr="00CB5BBE">
        <w:rPr>
          <w:rFonts w:cstheme="minorHAnsi"/>
          <w:color w:val="000000"/>
        </w:rPr>
        <w:t xml:space="preserve">- wysokość podnoszenia ok </w:t>
      </w:r>
      <w:r w:rsidR="00830703">
        <w:rPr>
          <w:rFonts w:cstheme="minorHAnsi"/>
          <w:color w:val="000000"/>
        </w:rPr>
        <w:t>23</w:t>
      </w:r>
      <w:r w:rsidRPr="00CB5BBE">
        <w:rPr>
          <w:rFonts w:cstheme="minorHAnsi"/>
          <w:color w:val="000000"/>
        </w:rPr>
        <w:t>m.</w:t>
      </w:r>
    </w:p>
    <w:p w14:paraId="0EE98F0D" w14:textId="77777777" w:rsidR="00A342FC" w:rsidRDefault="00A342FC" w:rsidP="007F5B6E">
      <w:pPr>
        <w:pStyle w:val="Akapitzlist"/>
        <w:suppressAutoHyphens/>
        <w:spacing w:after="0"/>
        <w:ind w:left="851" w:right="424"/>
        <w:rPr>
          <w:rFonts w:eastAsia="Times New Roman" w:cstheme="minorHAnsi"/>
          <w:color w:val="000000"/>
          <w:lang w:eastAsia="zh-CN"/>
        </w:rPr>
      </w:pPr>
    </w:p>
    <w:p w14:paraId="229ED210" w14:textId="77777777" w:rsidR="00C91ED0" w:rsidRPr="00CB5BBE" w:rsidRDefault="00C91ED0" w:rsidP="007F5B6E">
      <w:pPr>
        <w:pStyle w:val="Akapitzlist"/>
        <w:suppressAutoHyphens/>
        <w:spacing w:after="0"/>
        <w:ind w:left="851" w:right="424"/>
        <w:rPr>
          <w:rFonts w:eastAsia="Times New Roman" w:cstheme="minorHAnsi"/>
          <w:color w:val="000000"/>
          <w:lang w:eastAsia="zh-CN"/>
        </w:rPr>
      </w:pPr>
    </w:p>
    <w:p w14:paraId="3121A676" w14:textId="77777777" w:rsidR="002364B2" w:rsidRPr="00CB5BBE" w:rsidRDefault="00F70976" w:rsidP="007F5B6E">
      <w:pPr>
        <w:pStyle w:val="Tekstpodstawowy"/>
        <w:numPr>
          <w:ilvl w:val="0"/>
          <w:numId w:val="4"/>
        </w:numPr>
        <w:spacing w:line="276" w:lineRule="auto"/>
        <w:ind w:left="851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CB5BBE">
        <w:rPr>
          <w:rFonts w:asciiTheme="minorHAnsi" w:hAnsiTheme="minorHAnsi" w:cstheme="minorHAnsi"/>
          <w:b/>
          <w:bCs/>
          <w:sz w:val="22"/>
          <w:szCs w:val="22"/>
          <w:u w:val="single"/>
        </w:rPr>
        <w:lastRenderedPageBreak/>
        <w:t>Raport z wykonanych prac</w:t>
      </w:r>
    </w:p>
    <w:p w14:paraId="72FBD44E" w14:textId="77777777" w:rsidR="00F70976" w:rsidRPr="00CB5BBE" w:rsidRDefault="00F70976" w:rsidP="007F5B6E">
      <w:pPr>
        <w:pStyle w:val="Tekstpodstawowy"/>
        <w:spacing w:line="276" w:lineRule="auto"/>
        <w:ind w:left="851"/>
        <w:rPr>
          <w:rFonts w:asciiTheme="minorHAnsi" w:hAnsiTheme="minorHAnsi" w:cstheme="minorHAnsi"/>
          <w:sz w:val="22"/>
          <w:szCs w:val="22"/>
        </w:rPr>
      </w:pPr>
      <w:r w:rsidRPr="00CB5BBE">
        <w:rPr>
          <w:rFonts w:asciiTheme="minorHAnsi" w:hAnsiTheme="minorHAnsi" w:cstheme="minorHAnsi"/>
          <w:sz w:val="22"/>
          <w:szCs w:val="22"/>
        </w:rPr>
        <w:t>1.1 Wykonawca przedstawi Zamawiającemu raport w wykonanych prac zawierający dokumentację zdjęciową, zestawienie wymienionych materiałów, wyniki pomiarów elektrycznych.</w:t>
      </w:r>
    </w:p>
    <w:p w14:paraId="420CB390" w14:textId="77777777" w:rsidR="00F70976" w:rsidRPr="00CB5BBE" w:rsidRDefault="00F70976" w:rsidP="007F5B6E">
      <w:pPr>
        <w:autoSpaceDE w:val="0"/>
        <w:autoSpaceDN w:val="0"/>
        <w:adjustRightInd w:val="0"/>
        <w:spacing w:after="0"/>
        <w:ind w:left="851"/>
        <w:rPr>
          <w:rFonts w:cstheme="minorHAnsi"/>
          <w:bCs/>
        </w:rPr>
      </w:pPr>
    </w:p>
    <w:p w14:paraId="7C5185A2" w14:textId="77777777" w:rsidR="00D97C69" w:rsidRPr="00CB5BBE" w:rsidRDefault="00D97C69" w:rsidP="007F5B6E">
      <w:pPr>
        <w:autoSpaceDE w:val="0"/>
        <w:autoSpaceDN w:val="0"/>
        <w:adjustRightInd w:val="0"/>
        <w:spacing w:after="0"/>
        <w:ind w:left="851" w:firstLine="142"/>
        <w:rPr>
          <w:rFonts w:cstheme="minorHAnsi"/>
          <w:b/>
          <w:color w:val="000000"/>
        </w:rPr>
      </w:pPr>
      <w:r w:rsidRPr="00CB5BBE">
        <w:rPr>
          <w:rFonts w:cstheme="minorHAnsi"/>
          <w:b/>
          <w:color w:val="000000"/>
        </w:rPr>
        <w:t>W ofercie prosimy podać:</w:t>
      </w:r>
    </w:p>
    <w:p w14:paraId="5E808E63" w14:textId="77777777" w:rsidR="00912FFD" w:rsidRPr="00CB5BBE" w:rsidRDefault="00CD3F9A" w:rsidP="007F5B6E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/>
        <w:ind w:left="851"/>
        <w:rPr>
          <w:rFonts w:cstheme="minorHAnsi"/>
          <w:color w:val="000000"/>
        </w:rPr>
      </w:pPr>
      <w:r w:rsidRPr="00CB5BBE">
        <w:rPr>
          <w:rFonts w:cstheme="minorHAnsi"/>
          <w:color w:val="000000"/>
        </w:rPr>
        <w:t>Cenę netto Przedmiotu oferty, + VAT,</w:t>
      </w:r>
      <w:r w:rsidR="00634FE7" w:rsidRPr="00CB5BBE">
        <w:rPr>
          <w:rFonts w:cstheme="minorHAnsi"/>
          <w:color w:val="000000"/>
        </w:rPr>
        <w:t xml:space="preserve"> </w:t>
      </w:r>
    </w:p>
    <w:p w14:paraId="04E35398" w14:textId="77777777" w:rsidR="00D97C69" w:rsidRPr="00CB5BBE" w:rsidRDefault="00302F8F" w:rsidP="007F5B6E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/>
        <w:ind w:left="851"/>
        <w:rPr>
          <w:rFonts w:cstheme="minorHAnsi"/>
          <w:color w:val="000000"/>
        </w:rPr>
      </w:pPr>
      <w:r w:rsidRPr="00CB5BBE">
        <w:rPr>
          <w:rFonts w:cstheme="minorHAnsi"/>
          <w:color w:val="000000"/>
        </w:rPr>
        <w:t>Ceny</w:t>
      </w:r>
      <w:r w:rsidR="001C4A5C" w:rsidRPr="00CB5BBE">
        <w:rPr>
          <w:rFonts w:cstheme="minorHAnsi"/>
          <w:color w:val="000000"/>
        </w:rPr>
        <w:t xml:space="preserve"> </w:t>
      </w:r>
      <w:r w:rsidR="00D97C69" w:rsidRPr="00CB5BBE">
        <w:rPr>
          <w:rFonts w:cstheme="minorHAnsi"/>
          <w:color w:val="000000"/>
        </w:rPr>
        <w:t>prosimy podać w PLN,</w:t>
      </w:r>
    </w:p>
    <w:p w14:paraId="200AA9B7" w14:textId="77777777" w:rsidR="00D97C69" w:rsidRPr="00CB5BBE" w:rsidRDefault="00D97C69" w:rsidP="007F5B6E">
      <w:pPr>
        <w:autoSpaceDE w:val="0"/>
        <w:autoSpaceDN w:val="0"/>
        <w:adjustRightInd w:val="0"/>
        <w:spacing w:after="0"/>
        <w:ind w:left="851" w:hanging="360"/>
        <w:rPr>
          <w:rFonts w:cstheme="minorHAnsi"/>
          <w:color w:val="000000"/>
        </w:rPr>
      </w:pPr>
      <w:r w:rsidRPr="00CB5BBE">
        <w:rPr>
          <w:rFonts w:cstheme="minorHAnsi"/>
          <w:color w:val="000000"/>
        </w:rPr>
        <w:t>3.</w:t>
      </w:r>
      <w:r w:rsidRPr="00CB5BBE">
        <w:rPr>
          <w:rFonts w:cstheme="minorHAnsi"/>
          <w:color w:val="000000"/>
        </w:rPr>
        <w:tab/>
        <w:t xml:space="preserve">Warunki płatności: przelew </w:t>
      </w:r>
      <w:r w:rsidR="00707E12" w:rsidRPr="00CB5BBE">
        <w:rPr>
          <w:rFonts w:cstheme="minorHAnsi"/>
          <w:color w:val="000000"/>
        </w:rPr>
        <w:t>30 dni po otrzymaniu faktury VAT</w:t>
      </w:r>
      <w:r w:rsidRPr="00CB5BBE">
        <w:rPr>
          <w:rFonts w:cstheme="minorHAnsi"/>
          <w:color w:val="000000"/>
        </w:rPr>
        <w:t>,</w:t>
      </w:r>
    </w:p>
    <w:p w14:paraId="541D8D7F" w14:textId="77777777" w:rsidR="00D97C69" w:rsidRPr="00CB5BBE" w:rsidRDefault="00D97C69" w:rsidP="007F5B6E">
      <w:pPr>
        <w:autoSpaceDE w:val="0"/>
        <w:autoSpaceDN w:val="0"/>
        <w:adjustRightInd w:val="0"/>
        <w:spacing w:after="0"/>
        <w:ind w:left="851" w:hanging="360"/>
        <w:rPr>
          <w:rFonts w:cstheme="minorHAnsi"/>
          <w:color w:val="000000"/>
        </w:rPr>
      </w:pPr>
      <w:r w:rsidRPr="00CB5BBE">
        <w:rPr>
          <w:rFonts w:cstheme="minorHAnsi"/>
          <w:color w:val="000000"/>
        </w:rPr>
        <w:t>4.</w:t>
      </w:r>
      <w:r w:rsidRPr="00CB5BBE">
        <w:rPr>
          <w:rFonts w:cstheme="minorHAnsi"/>
          <w:color w:val="000000"/>
        </w:rPr>
        <w:tab/>
        <w:t>Termin wykonania</w:t>
      </w:r>
      <w:r w:rsidR="00707E12" w:rsidRPr="00CB5BBE">
        <w:rPr>
          <w:rFonts w:cstheme="minorHAnsi"/>
          <w:color w:val="000000"/>
        </w:rPr>
        <w:t xml:space="preserve"> / dostarczenia</w:t>
      </w:r>
      <w:r w:rsidRPr="00CB5BBE">
        <w:rPr>
          <w:rFonts w:cstheme="minorHAnsi"/>
          <w:color w:val="000000"/>
        </w:rPr>
        <w:t>,</w:t>
      </w:r>
    </w:p>
    <w:p w14:paraId="0CCA2DF0" w14:textId="77777777" w:rsidR="00D97C69" w:rsidRPr="00CB5BBE" w:rsidRDefault="00D97C69" w:rsidP="007F5B6E">
      <w:pPr>
        <w:autoSpaceDE w:val="0"/>
        <w:autoSpaceDN w:val="0"/>
        <w:adjustRightInd w:val="0"/>
        <w:spacing w:after="0"/>
        <w:ind w:left="851" w:hanging="360"/>
        <w:rPr>
          <w:rFonts w:cstheme="minorHAnsi"/>
          <w:color w:val="000000"/>
        </w:rPr>
      </w:pPr>
      <w:r w:rsidRPr="00CB5BBE">
        <w:rPr>
          <w:rFonts w:cstheme="minorHAnsi"/>
          <w:color w:val="000000"/>
        </w:rPr>
        <w:t xml:space="preserve">5. </w:t>
      </w:r>
      <w:r w:rsidRPr="00CB5BBE">
        <w:rPr>
          <w:rFonts w:cstheme="minorHAnsi"/>
          <w:color w:val="000000"/>
        </w:rPr>
        <w:tab/>
        <w:t>Okres wyłączenia z eksploatacji urządzenia,</w:t>
      </w:r>
    </w:p>
    <w:p w14:paraId="4350F9C6" w14:textId="77777777" w:rsidR="005A454A" w:rsidRPr="00CB5BBE" w:rsidRDefault="005A454A" w:rsidP="007F5B6E">
      <w:pPr>
        <w:autoSpaceDE w:val="0"/>
        <w:autoSpaceDN w:val="0"/>
        <w:adjustRightInd w:val="0"/>
        <w:spacing w:after="0"/>
        <w:ind w:left="851" w:hanging="360"/>
        <w:rPr>
          <w:rFonts w:cstheme="minorHAnsi"/>
          <w:color w:val="000000"/>
        </w:rPr>
      </w:pPr>
    </w:p>
    <w:p w14:paraId="148AF381" w14:textId="77777777" w:rsidR="005A454A" w:rsidRPr="00CB5BBE" w:rsidRDefault="005A454A" w:rsidP="007F5B6E">
      <w:pPr>
        <w:autoSpaceDE w:val="0"/>
        <w:autoSpaceDN w:val="0"/>
        <w:adjustRightInd w:val="0"/>
        <w:spacing w:after="0"/>
        <w:ind w:left="851" w:hanging="360"/>
        <w:rPr>
          <w:rFonts w:cstheme="minorHAnsi"/>
          <w:color w:val="000000"/>
        </w:rPr>
      </w:pPr>
    </w:p>
    <w:p w14:paraId="31AC55C9" w14:textId="77777777" w:rsidR="005A454A" w:rsidRPr="00CB5BBE" w:rsidRDefault="005A454A" w:rsidP="007F5B6E">
      <w:pPr>
        <w:autoSpaceDE w:val="0"/>
        <w:autoSpaceDN w:val="0"/>
        <w:adjustRightInd w:val="0"/>
        <w:spacing w:after="0"/>
        <w:ind w:left="851" w:hanging="360"/>
        <w:rPr>
          <w:rFonts w:cstheme="minorHAnsi"/>
          <w:color w:val="000000"/>
        </w:rPr>
      </w:pPr>
    </w:p>
    <w:p w14:paraId="3B63C328" w14:textId="77777777" w:rsidR="00D97C69" w:rsidRPr="00CB5BBE" w:rsidRDefault="00C963F0" w:rsidP="007F5B6E">
      <w:pPr>
        <w:autoSpaceDE w:val="0"/>
        <w:autoSpaceDN w:val="0"/>
        <w:adjustRightInd w:val="0"/>
        <w:spacing w:after="0"/>
        <w:ind w:left="851" w:hanging="360"/>
        <w:rPr>
          <w:rFonts w:cstheme="minorHAnsi"/>
          <w:color w:val="000000"/>
        </w:rPr>
      </w:pPr>
      <w:r w:rsidRPr="00CB5BBE">
        <w:rPr>
          <w:rFonts w:cstheme="minorHAnsi"/>
          <w:color w:val="000000"/>
        </w:rPr>
        <w:t>6</w:t>
      </w:r>
      <w:r w:rsidR="00D97C69" w:rsidRPr="00CB5BBE">
        <w:rPr>
          <w:rFonts w:cstheme="minorHAnsi"/>
          <w:color w:val="000000"/>
        </w:rPr>
        <w:t>.</w:t>
      </w:r>
      <w:r w:rsidR="00D97C69" w:rsidRPr="00CB5BBE">
        <w:rPr>
          <w:rFonts w:cstheme="minorHAnsi"/>
          <w:color w:val="000000"/>
        </w:rPr>
        <w:tab/>
        <w:t xml:space="preserve">Okres gwarancji </w:t>
      </w:r>
      <w:r w:rsidR="004206FB" w:rsidRPr="00CB5BBE">
        <w:rPr>
          <w:rFonts w:cstheme="minorHAnsi"/>
          <w:color w:val="000000"/>
        </w:rPr>
        <w:t xml:space="preserve">/ rękojmi </w:t>
      </w:r>
      <w:r w:rsidR="00D97C69" w:rsidRPr="00CB5BBE">
        <w:rPr>
          <w:rFonts w:cstheme="minorHAnsi"/>
          <w:color w:val="000000"/>
        </w:rPr>
        <w:t xml:space="preserve">na </w:t>
      </w:r>
      <w:r w:rsidR="00D074A2" w:rsidRPr="00CB5BBE">
        <w:rPr>
          <w:rFonts w:cstheme="minorHAnsi"/>
          <w:color w:val="000000"/>
        </w:rPr>
        <w:t>wykonany zakres remontu</w:t>
      </w:r>
      <w:r w:rsidR="00707E12" w:rsidRPr="00CB5BBE">
        <w:rPr>
          <w:rFonts w:cstheme="minorHAnsi"/>
          <w:color w:val="000000"/>
        </w:rPr>
        <w:t xml:space="preserve"> / dostawy od momentu przekazania do eksploatacji</w:t>
      </w:r>
      <w:r w:rsidR="00D074A2" w:rsidRPr="00CB5BBE">
        <w:rPr>
          <w:rFonts w:cstheme="minorHAnsi"/>
          <w:color w:val="000000"/>
        </w:rPr>
        <w:t xml:space="preserve"> -</w:t>
      </w:r>
      <w:r w:rsidR="002364B2" w:rsidRPr="00CB5BBE">
        <w:rPr>
          <w:rFonts w:cstheme="minorHAnsi"/>
          <w:color w:val="000000"/>
        </w:rPr>
        <w:t xml:space="preserve"> 24 miesiące</w:t>
      </w:r>
      <w:r w:rsidR="00D97C69" w:rsidRPr="00CB5BBE">
        <w:rPr>
          <w:rFonts w:cstheme="minorHAnsi"/>
          <w:color w:val="000000"/>
        </w:rPr>
        <w:t>.</w:t>
      </w:r>
    </w:p>
    <w:p w14:paraId="7D42A5C7" w14:textId="77777777" w:rsidR="00D97C69" w:rsidRPr="00CB5BBE" w:rsidRDefault="002047A3" w:rsidP="007F5B6E">
      <w:pPr>
        <w:autoSpaceDE w:val="0"/>
        <w:autoSpaceDN w:val="0"/>
        <w:adjustRightInd w:val="0"/>
        <w:spacing w:after="240"/>
        <w:ind w:left="851"/>
        <w:rPr>
          <w:rFonts w:cstheme="minorHAnsi"/>
          <w:b/>
          <w:color w:val="000000"/>
        </w:rPr>
      </w:pPr>
      <w:r w:rsidRPr="00CB5BBE">
        <w:rPr>
          <w:rFonts w:cstheme="minorHAnsi"/>
          <w:color w:val="000000"/>
        </w:rPr>
        <w:br/>
      </w:r>
      <w:r w:rsidR="00D97C69" w:rsidRPr="00CB5BBE">
        <w:rPr>
          <w:rFonts w:cstheme="minorHAnsi"/>
          <w:b/>
          <w:color w:val="000000"/>
        </w:rPr>
        <w:t>UWAGA</w:t>
      </w:r>
    </w:p>
    <w:p w14:paraId="00DEB1BE" w14:textId="77777777" w:rsidR="00D97C69" w:rsidRPr="00CB5BBE" w:rsidRDefault="002E769B" w:rsidP="007F5B6E">
      <w:pPr>
        <w:autoSpaceDE w:val="0"/>
        <w:autoSpaceDN w:val="0"/>
        <w:adjustRightInd w:val="0"/>
        <w:spacing w:after="0"/>
        <w:ind w:left="851" w:hanging="360"/>
        <w:rPr>
          <w:rFonts w:cstheme="minorHAnsi"/>
          <w:color w:val="000000"/>
        </w:rPr>
      </w:pPr>
      <w:r w:rsidRPr="00CB5BBE">
        <w:rPr>
          <w:rFonts w:cstheme="minorHAnsi"/>
          <w:color w:val="000000"/>
        </w:rPr>
        <w:t>1.</w:t>
      </w:r>
      <w:r w:rsidRPr="00CB5BBE">
        <w:rPr>
          <w:rFonts w:cstheme="minorHAnsi"/>
          <w:color w:val="000000"/>
        </w:rPr>
        <w:tab/>
        <w:t>Oferent może</w:t>
      </w:r>
      <w:r w:rsidR="00D97C69" w:rsidRPr="00CB5BBE">
        <w:rPr>
          <w:rFonts w:cstheme="minorHAnsi"/>
          <w:color w:val="000000"/>
        </w:rPr>
        <w:t xml:space="preserve"> zapoznać się z przedmiotem oferty, po uprzednim uzgodnieniu terminu </w:t>
      </w:r>
      <w:r w:rsidR="00C97BC0" w:rsidRPr="00CB5BBE">
        <w:rPr>
          <w:rFonts w:cstheme="minorHAnsi"/>
          <w:color w:val="000000"/>
        </w:rPr>
        <w:br/>
      </w:r>
      <w:r w:rsidR="001C4A5C" w:rsidRPr="00CB5BBE">
        <w:rPr>
          <w:rFonts w:cstheme="minorHAnsi"/>
          <w:color w:val="000000"/>
        </w:rPr>
        <w:t>z jedną z osób do kontaktu</w:t>
      </w:r>
      <w:r w:rsidR="00D97C69" w:rsidRPr="00CB5BBE">
        <w:rPr>
          <w:rFonts w:cstheme="minorHAnsi"/>
          <w:color w:val="000000"/>
        </w:rPr>
        <w:t>:</w:t>
      </w:r>
    </w:p>
    <w:p w14:paraId="7A556F9B" w14:textId="77777777" w:rsidR="0064379C" w:rsidRPr="00CB5BBE" w:rsidRDefault="0064379C" w:rsidP="007F5B6E">
      <w:pPr>
        <w:autoSpaceDE w:val="0"/>
        <w:autoSpaceDN w:val="0"/>
        <w:adjustRightInd w:val="0"/>
        <w:spacing w:after="0"/>
        <w:ind w:left="143" w:firstLine="708"/>
        <w:rPr>
          <w:rFonts w:cstheme="minorHAnsi"/>
          <w:b/>
          <w:color w:val="000000"/>
        </w:rPr>
      </w:pPr>
      <w:r w:rsidRPr="00CB5BBE">
        <w:rPr>
          <w:rFonts w:cstheme="minorHAnsi"/>
          <w:b/>
          <w:color w:val="4F81BD" w:themeColor="accent1"/>
          <w:u w:val="single"/>
        </w:rPr>
        <w:t>piotr.patyk@aquanet,pl</w:t>
      </w:r>
      <w:r w:rsidR="006A473D" w:rsidRPr="00CB5BBE">
        <w:rPr>
          <w:rFonts w:cstheme="minorHAnsi"/>
          <w:b/>
          <w:color w:val="000000"/>
        </w:rPr>
        <w:t xml:space="preserve"> </w:t>
      </w:r>
      <w:r w:rsidR="008D7934" w:rsidRPr="00CB5BBE">
        <w:rPr>
          <w:rFonts w:cstheme="minorHAnsi"/>
          <w:b/>
          <w:color w:val="000000"/>
        </w:rPr>
        <w:t xml:space="preserve"> </w:t>
      </w:r>
      <w:r w:rsidR="00CD3F9A" w:rsidRPr="00CB5BBE">
        <w:rPr>
          <w:rFonts w:cstheme="minorHAnsi"/>
          <w:b/>
          <w:color w:val="000000"/>
        </w:rPr>
        <w:t xml:space="preserve">tel. </w:t>
      </w:r>
      <w:r w:rsidRPr="00CB5BBE">
        <w:rPr>
          <w:rFonts w:cstheme="minorHAnsi"/>
          <w:b/>
          <w:color w:val="000000"/>
        </w:rPr>
        <w:t>885 979 081</w:t>
      </w:r>
    </w:p>
    <w:p w14:paraId="3AA7863F" w14:textId="77777777" w:rsidR="0064379C" w:rsidRPr="00CB5BBE" w:rsidRDefault="0064379C" w:rsidP="007F5B6E">
      <w:pPr>
        <w:autoSpaceDE w:val="0"/>
        <w:autoSpaceDN w:val="0"/>
        <w:adjustRightInd w:val="0"/>
        <w:spacing w:after="0"/>
        <w:ind w:left="851" w:hanging="360"/>
        <w:rPr>
          <w:rFonts w:cstheme="minorHAnsi"/>
          <w:color w:val="000000"/>
        </w:rPr>
      </w:pPr>
      <w:r w:rsidRPr="00CB5BBE">
        <w:rPr>
          <w:rFonts w:cstheme="minorHAnsi"/>
          <w:color w:val="000000"/>
        </w:rPr>
        <w:t>2</w:t>
      </w:r>
      <w:r w:rsidR="00A91B17" w:rsidRPr="00CB5BBE">
        <w:rPr>
          <w:rFonts w:cstheme="minorHAnsi"/>
          <w:color w:val="000000"/>
        </w:rPr>
        <w:t>.</w:t>
      </w:r>
      <w:r w:rsidR="00A91B17" w:rsidRPr="00CB5BBE">
        <w:rPr>
          <w:rFonts w:cstheme="minorHAnsi"/>
          <w:color w:val="000000"/>
        </w:rPr>
        <w:tab/>
        <w:t xml:space="preserve">Kosztorys ofertowy na wykonanie prac remontowych dla </w:t>
      </w:r>
      <w:r w:rsidRPr="00CB5BBE">
        <w:rPr>
          <w:rFonts w:cstheme="minorHAnsi"/>
          <w:color w:val="000000"/>
        </w:rPr>
        <w:t>pomp</w:t>
      </w:r>
      <w:r w:rsidR="00A91B17" w:rsidRPr="00CB5BBE">
        <w:rPr>
          <w:rFonts w:cstheme="minorHAnsi"/>
          <w:color w:val="000000"/>
        </w:rPr>
        <w:t xml:space="preserve"> należy sporządzić na pods</w:t>
      </w:r>
      <w:r w:rsidR="007B121C" w:rsidRPr="00CB5BBE">
        <w:rPr>
          <w:rFonts w:cstheme="minorHAnsi"/>
          <w:color w:val="000000"/>
        </w:rPr>
        <w:t>tawie wytycznych zawartych w  S</w:t>
      </w:r>
      <w:r w:rsidR="00A91B17" w:rsidRPr="00CB5BBE">
        <w:rPr>
          <w:rFonts w:cstheme="minorHAnsi"/>
          <w:color w:val="000000"/>
        </w:rPr>
        <w:t>WZ i załączonej tabeli.</w:t>
      </w:r>
    </w:p>
    <w:p w14:paraId="47D5E458" w14:textId="77777777" w:rsidR="00D97C69" w:rsidRPr="00CB5BBE" w:rsidRDefault="00A91B17" w:rsidP="007F5B6E">
      <w:pPr>
        <w:autoSpaceDE w:val="0"/>
        <w:autoSpaceDN w:val="0"/>
        <w:adjustRightInd w:val="0"/>
        <w:spacing w:after="0"/>
        <w:ind w:left="851" w:hanging="360"/>
        <w:rPr>
          <w:rFonts w:cstheme="minorHAnsi"/>
          <w:color w:val="000000"/>
        </w:rPr>
      </w:pPr>
      <w:r w:rsidRPr="00CB5BBE">
        <w:rPr>
          <w:rFonts w:cstheme="minorHAnsi"/>
          <w:color w:val="000000"/>
        </w:rPr>
        <w:t>3</w:t>
      </w:r>
      <w:r w:rsidR="00D9308F" w:rsidRPr="00CB5BBE">
        <w:rPr>
          <w:rFonts w:cstheme="minorHAnsi"/>
          <w:color w:val="000000"/>
        </w:rPr>
        <w:t xml:space="preserve">. </w:t>
      </w:r>
      <w:r w:rsidR="008D7934" w:rsidRPr="00CB5BBE">
        <w:rPr>
          <w:rFonts w:cstheme="minorHAnsi"/>
          <w:color w:val="000000"/>
        </w:rPr>
        <w:t xml:space="preserve"> </w:t>
      </w:r>
      <w:r w:rsidR="00D9308F" w:rsidRPr="00CB5BBE">
        <w:rPr>
          <w:rFonts w:cstheme="minorHAnsi"/>
          <w:color w:val="000000"/>
        </w:rPr>
        <w:t>Oferent oświadcza, że ujął wszystkie koszty związane z realizacją przedmiotu oferty,</w:t>
      </w:r>
      <w:r w:rsidR="00091462" w:rsidRPr="00CB5BBE">
        <w:rPr>
          <w:rFonts w:cstheme="minorHAnsi"/>
          <w:color w:val="000000"/>
        </w:rPr>
        <w:t xml:space="preserve"> </w:t>
      </w:r>
      <w:r w:rsidR="00C97BC0" w:rsidRPr="00CB5BBE">
        <w:rPr>
          <w:rFonts w:cstheme="minorHAnsi"/>
          <w:color w:val="000000"/>
        </w:rPr>
        <w:br/>
      </w:r>
      <w:r w:rsidR="00091462" w:rsidRPr="00CB5BBE">
        <w:rPr>
          <w:rFonts w:cstheme="minorHAnsi"/>
          <w:color w:val="000000"/>
        </w:rPr>
        <w:t>w tym koszty części wymiennych</w:t>
      </w:r>
      <w:r w:rsidR="00D9308F" w:rsidRPr="00CB5BBE">
        <w:rPr>
          <w:rFonts w:cstheme="minorHAnsi"/>
          <w:color w:val="000000"/>
        </w:rPr>
        <w:t xml:space="preserve">, </w:t>
      </w:r>
      <w:r w:rsidR="00D074A2" w:rsidRPr="00CB5BBE">
        <w:rPr>
          <w:rFonts w:cstheme="minorHAnsi"/>
          <w:color w:val="000000"/>
        </w:rPr>
        <w:t xml:space="preserve">transportu, </w:t>
      </w:r>
      <w:r w:rsidR="00D9308F" w:rsidRPr="00CB5BBE">
        <w:rPr>
          <w:rFonts w:cstheme="minorHAnsi"/>
          <w:color w:val="000000"/>
        </w:rPr>
        <w:t>itp.</w:t>
      </w:r>
    </w:p>
    <w:p w14:paraId="73A5EC6A" w14:textId="77777777" w:rsidR="00832C43" w:rsidRPr="00CB5BBE" w:rsidRDefault="00A91B17" w:rsidP="007F5B6E">
      <w:pPr>
        <w:autoSpaceDE w:val="0"/>
        <w:autoSpaceDN w:val="0"/>
        <w:adjustRightInd w:val="0"/>
        <w:spacing w:after="0"/>
        <w:ind w:left="851" w:hanging="360"/>
        <w:rPr>
          <w:rFonts w:cstheme="minorHAnsi"/>
          <w:color w:val="000000"/>
        </w:rPr>
      </w:pPr>
      <w:r w:rsidRPr="00CB5BBE">
        <w:rPr>
          <w:rFonts w:cstheme="minorHAnsi"/>
          <w:color w:val="000000"/>
        </w:rPr>
        <w:t>5</w:t>
      </w:r>
      <w:r w:rsidR="00D97C69" w:rsidRPr="00CB5BBE">
        <w:rPr>
          <w:rFonts w:cstheme="minorHAnsi"/>
          <w:color w:val="000000"/>
        </w:rPr>
        <w:t>.</w:t>
      </w:r>
      <w:r w:rsidR="00D97C69" w:rsidRPr="00CB5BBE">
        <w:rPr>
          <w:rFonts w:cstheme="minorHAnsi"/>
          <w:color w:val="000000"/>
        </w:rPr>
        <w:tab/>
        <w:t xml:space="preserve">Części nowe, wbudowane do urządzenia </w:t>
      </w:r>
      <w:r w:rsidRPr="00CB5BBE">
        <w:rPr>
          <w:rFonts w:cstheme="minorHAnsi"/>
          <w:color w:val="000000"/>
        </w:rPr>
        <w:t xml:space="preserve">oraz części zdemontowane, wskazane przez Zamawiającego </w:t>
      </w:r>
      <w:r w:rsidR="00D97C69" w:rsidRPr="00CB5BBE">
        <w:rPr>
          <w:rFonts w:cstheme="minorHAnsi"/>
          <w:color w:val="000000"/>
        </w:rPr>
        <w:t>będą własnością Zamawiaj</w:t>
      </w:r>
      <w:r w:rsidR="00707E12" w:rsidRPr="00CB5BBE">
        <w:rPr>
          <w:rFonts w:cstheme="minorHAnsi"/>
          <w:color w:val="000000"/>
        </w:rPr>
        <w:t>ącego</w:t>
      </w:r>
      <w:r w:rsidR="00832C43" w:rsidRPr="00CB5BBE">
        <w:rPr>
          <w:rFonts w:cstheme="minorHAnsi"/>
          <w:color w:val="000000"/>
        </w:rPr>
        <w:t>.</w:t>
      </w:r>
    </w:p>
    <w:p w14:paraId="3F6BA6A7" w14:textId="77777777" w:rsidR="00C963F0" w:rsidRPr="00CB5BBE" w:rsidRDefault="00C963F0" w:rsidP="007F5B6E">
      <w:pPr>
        <w:autoSpaceDE w:val="0"/>
        <w:autoSpaceDN w:val="0"/>
        <w:adjustRightInd w:val="0"/>
        <w:spacing w:after="240"/>
        <w:ind w:left="851"/>
        <w:rPr>
          <w:rFonts w:cstheme="minorHAnsi"/>
          <w:color w:val="000000"/>
        </w:rPr>
      </w:pPr>
    </w:p>
    <w:p w14:paraId="1FE53028" w14:textId="77777777" w:rsidR="00717FFB" w:rsidRPr="00CB5BBE" w:rsidRDefault="00717FFB" w:rsidP="007F5B6E">
      <w:pPr>
        <w:numPr>
          <w:ilvl w:val="0"/>
          <w:numId w:val="5"/>
        </w:numPr>
        <w:spacing w:after="240"/>
        <w:ind w:left="851"/>
        <w:contextualSpacing/>
        <w:jc w:val="both"/>
        <w:rPr>
          <w:rFonts w:cstheme="minorHAnsi"/>
          <w:b/>
          <w:color w:val="000000"/>
        </w:rPr>
      </w:pPr>
      <w:r w:rsidRPr="00CB5BBE">
        <w:rPr>
          <w:rFonts w:cstheme="minorHAnsi"/>
          <w:b/>
          <w:color w:val="000000"/>
          <w:u w:val="single"/>
        </w:rPr>
        <w:t xml:space="preserve">Termin realizacji: </w:t>
      </w:r>
    </w:p>
    <w:p w14:paraId="3675400E" w14:textId="77777777" w:rsidR="00717FFB" w:rsidRPr="00CB5BBE" w:rsidRDefault="00717FFB" w:rsidP="007F5B6E">
      <w:pPr>
        <w:ind w:left="851"/>
        <w:contextualSpacing/>
        <w:rPr>
          <w:rFonts w:cstheme="minorHAnsi"/>
          <w:color w:val="000000"/>
        </w:rPr>
      </w:pPr>
    </w:p>
    <w:p w14:paraId="4B27248A" w14:textId="1504B28A" w:rsidR="00717FFB" w:rsidRPr="00CB5BBE" w:rsidRDefault="007B121C" w:rsidP="007F5B6E">
      <w:pPr>
        <w:ind w:left="851"/>
        <w:contextualSpacing/>
        <w:rPr>
          <w:rFonts w:cstheme="minorHAnsi"/>
          <w:b/>
          <w:color w:val="1F497D" w:themeColor="text2"/>
        </w:rPr>
      </w:pPr>
      <w:r w:rsidRPr="00CB5BBE">
        <w:rPr>
          <w:rFonts w:cstheme="minorHAnsi"/>
          <w:b/>
          <w:color w:val="1F497D" w:themeColor="text2"/>
        </w:rPr>
        <w:t xml:space="preserve">do 31 </w:t>
      </w:r>
      <w:r w:rsidR="00C91ED0">
        <w:rPr>
          <w:rFonts w:cstheme="minorHAnsi"/>
          <w:b/>
          <w:color w:val="1F497D" w:themeColor="text2"/>
        </w:rPr>
        <w:t>marca</w:t>
      </w:r>
      <w:r w:rsidRPr="00CB5BBE">
        <w:rPr>
          <w:rFonts w:cstheme="minorHAnsi"/>
          <w:b/>
          <w:color w:val="1F497D" w:themeColor="text2"/>
        </w:rPr>
        <w:t xml:space="preserve"> 202</w:t>
      </w:r>
      <w:r w:rsidR="00C91ED0">
        <w:rPr>
          <w:rFonts w:cstheme="minorHAnsi"/>
          <w:b/>
          <w:color w:val="1F497D" w:themeColor="text2"/>
        </w:rPr>
        <w:t>6</w:t>
      </w:r>
      <w:r w:rsidR="00717FFB" w:rsidRPr="00CB5BBE">
        <w:rPr>
          <w:rFonts w:cstheme="minorHAnsi"/>
          <w:b/>
          <w:color w:val="1F497D" w:themeColor="text2"/>
        </w:rPr>
        <w:t xml:space="preserve"> r.</w:t>
      </w:r>
    </w:p>
    <w:p w14:paraId="37B1989A" w14:textId="77777777" w:rsidR="004B6423" w:rsidRPr="00CB5BBE" w:rsidRDefault="004B6423" w:rsidP="007F5B6E">
      <w:pPr>
        <w:ind w:left="851"/>
        <w:contextualSpacing/>
        <w:rPr>
          <w:rFonts w:cstheme="minorHAnsi"/>
          <w:color w:val="000000"/>
        </w:rPr>
      </w:pPr>
    </w:p>
    <w:p w14:paraId="333816F3" w14:textId="77777777" w:rsidR="004B6423" w:rsidRPr="00CB5BBE" w:rsidRDefault="004B6423" w:rsidP="007F5B6E">
      <w:pPr>
        <w:ind w:left="851"/>
        <w:contextualSpacing/>
        <w:rPr>
          <w:rFonts w:cstheme="minorHAnsi"/>
          <w:color w:val="000000"/>
        </w:rPr>
      </w:pPr>
      <w:r w:rsidRPr="00CB5BBE">
        <w:rPr>
          <w:rFonts w:cstheme="minorHAnsi"/>
          <w:color w:val="000000"/>
        </w:rPr>
        <w:t xml:space="preserve">Wykonawca jest zobowiązany do opracowania harmonogramu remontu </w:t>
      </w:r>
      <w:r w:rsidR="007B121C" w:rsidRPr="00CB5BBE">
        <w:rPr>
          <w:rFonts w:cstheme="minorHAnsi"/>
          <w:color w:val="000000"/>
        </w:rPr>
        <w:t>pomp</w:t>
      </w:r>
      <w:r w:rsidRPr="00CB5BBE">
        <w:rPr>
          <w:rFonts w:cstheme="minorHAnsi"/>
          <w:color w:val="000000"/>
        </w:rPr>
        <w:t xml:space="preserve"> w terminie 5 dni roboczych od dnia udzielenia Zamówienia i przedstawienia Zamawiającemu do akceptacji.</w:t>
      </w:r>
    </w:p>
    <w:p w14:paraId="09D53B4D" w14:textId="77777777" w:rsidR="00717FFB" w:rsidRPr="00CB5BBE" w:rsidRDefault="00717FFB" w:rsidP="007F5B6E">
      <w:pPr>
        <w:ind w:left="851"/>
        <w:contextualSpacing/>
        <w:rPr>
          <w:rFonts w:cstheme="minorHAnsi"/>
          <w:color w:val="000000"/>
        </w:rPr>
      </w:pPr>
      <w:r w:rsidRPr="00CB5BBE">
        <w:rPr>
          <w:rFonts w:cstheme="minorHAnsi"/>
          <w:color w:val="000000"/>
        </w:rPr>
        <w:t xml:space="preserve"> </w:t>
      </w:r>
    </w:p>
    <w:p w14:paraId="5450B657" w14:textId="77777777" w:rsidR="00717FFB" w:rsidRPr="00CB5BBE" w:rsidRDefault="00717FFB" w:rsidP="007F5B6E">
      <w:pPr>
        <w:numPr>
          <w:ilvl w:val="0"/>
          <w:numId w:val="5"/>
        </w:numPr>
        <w:ind w:left="851"/>
        <w:contextualSpacing/>
        <w:jc w:val="both"/>
        <w:rPr>
          <w:rFonts w:cstheme="minorHAnsi"/>
          <w:b/>
          <w:color w:val="000000"/>
          <w:u w:val="single"/>
        </w:rPr>
      </w:pPr>
      <w:r w:rsidRPr="00CB5BBE">
        <w:rPr>
          <w:rFonts w:cstheme="minorHAnsi"/>
          <w:b/>
          <w:color w:val="000000"/>
          <w:u w:val="single"/>
        </w:rPr>
        <w:t>Kryterium oceny ofert:</w:t>
      </w:r>
      <w:r w:rsidRPr="00CB5BBE">
        <w:rPr>
          <w:rFonts w:cstheme="minorHAnsi"/>
          <w:color w:val="000000"/>
        </w:rPr>
        <w:t xml:space="preserve"> </w:t>
      </w:r>
    </w:p>
    <w:p w14:paraId="376FF861" w14:textId="77777777" w:rsidR="00717FFB" w:rsidRPr="00CB5BBE" w:rsidRDefault="00717FFB" w:rsidP="007F5B6E">
      <w:pPr>
        <w:ind w:left="851" w:hanging="709"/>
        <w:contextualSpacing/>
        <w:jc w:val="both"/>
        <w:rPr>
          <w:rFonts w:cstheme="minorHAnsi"/>
          <w:i/>
          <w:color w:val="000000"/>
        </w:rPr>
      </w:pPr>
      <w:r w:rsidRPr="00CB5BBE">
        <w:rPr>
          <w:rFonts w:cstheme="minorHAnsi"/>
          <w:i/>
          <w:color w:val="000000"/>
        </w:rPr>
        <w:t xml:space="preserve"> </w:t>
      </w:r>
    </w:p>
    <w:p w14:paraId="5D9873BC" w14:textId="77777777" w:rsidR="00717FFB" w:rsidRPr="00CB5BBE" w:rsidRDefault="00717FFB" w:rsidP="007F5B6E">
      <w:pPr>
        <w:ind w:left="851"/>
        <w:contextualSpacing/>
        <w:jc w:val="both"/>
        <w:rPr>
          <w:rFonts w:cstheme="minorHAnsi"/>
          <w:color w:val="000000"/>
        </w:rPr>
      </w:pPr>
      <w:r w:rsidRPr="00CB5BBE">
        <w:rPr>
          <w:rFonts w:cstheme="minorHAnsi"/>
          <w:color w:val="000000"/>
        </w:rPr>
        <w:t>Cena – waga 100% (cena jest jedynym kryterium)</w:t>
      </w:r>
    </w:p>
    <w:p w14:paraId="3C9CCC9D" w14:textId="77777777" w:rsidR="00717FFB" w:rsidRPr="00CB5BBE" w:rsidRDefault="00717FFB" w:rsidP="007F5B6E">
      <w:pPr>
        <w:ind w:left="851" w:hanging="709"/>
        <w:contextualSpacing/>
        <w:jc w:val="both"/>
        <w:rPr>
          <w:rFonts w:cstheme="minorHAnsi"/>
          <w:color w:val="000000"/>
        </w:rPr>
      </w:pPr>
    </w:p>
    <w:p w14:paraId="66626A4A" w14:textId="77777777" w:rsidR="00717FFB" w:rsidRPr="00CB5BBE" w:rsidRDefault="00717FFB" w:rsidP="007F5B6E">
      <w:pPr>
        <w:ind w:left="851"/>
        <w:jc w:val="both"/>
        <w:rPr>
          <w:rFonts w:cstheme="minorHAnsi"/>
          <w:color w:val="000000"/>
        </w:rPr>
      </w:pPr>
      <w:r w:rsidRPr="00CB5BBE">
        <w:rPr>
          <w:rFonts w:cstheme="minorHAnsi"/>
          <w:color w:val="000000"/>
        </w:rPr>
        <w:t>Cenę oferty Zamawiający przyjmie na potrzeby oceny i porównania ofert. Cenę podaną w ofercie należy podać z dokładnością do dwóch miejsc po przecinku, przy czym końcówki poniżej 0,5 grosza pomija się, a końcówki 0,5 i powyżej 0,5 grosza zaokrągla się do 1 grosza.</w:t>
      </w:r>
    </w:p>
    <w:p w14:paraId="68948F1E" w14:textId="77777777" w:rsidR="00717FFB" w:rsidRPr="00CB5BBE" w:rsidRDefault="00717FFB" w:rsidP="007F5B6E">
      <w:pPr>
        <w:ind w:left="851"/>
        <w:jc w:val="both"/>
        <w:rPr>
          <w:rFonts w:cstheme="minorHAnsi"/>
          <w:color w:val="000000"/>
        </w:rPr>
      </w:pPr>
      <w:r w:rsidRPr="00CB5BBE">
        <w:rPr>
          <w:rFonts w:cstheme="minorHAnsi"/>
          <w:color w:val="000000"/>
        </w:rPr>
        <w:t>W przypadku jeżeli dwie lub więcej ofert przedstawia taką samą cenę, Zamawiający wezwie Wykonawców, którzy złożyli te oferty, do złożenia w terminie określonym przez Zamawiającego ofert dodatkowych. Wykonawcy składając oferty dodatkowe, nie mogą zaoferować cen wyższych niż zaoferowane w złożonych wcześniej ofertach.</w:t>
      </w:r>
    </w:p>
    <w:p w14:paraId="264363DE" w14:textId="77777777" w:rsidR="00717FFB" w:rsidRPr="00CB5BBE" w:rsidRDefault="00717FFB" w:rsidP="007F5B6E">
      <w:pPr>
        <w:ind w:left="851" w:hanging="709"/>
        <w:contextualSpacing/>
        <w:jc w:val="both"/>
        <w:rPr>
          <w:rFonts w:cstheme="minorHAnsi"/>
          <w:b/>
          <w:color w:val="000000"/>
          <w:u w:val="single"/>
        </w:rPr>
      </w:pPr>
    </w:p>
    <w:p w14:paraId="025AF9B1" w14:textId="77777777" w:rsidR="00717FFB" w:rsidRPr="00CB5BBE" w:rsidRDefault="00717FFB" w:rsidP="007F5B6E">
      <w:pPr>
        <w:numPr>
          <w:ilvl w:val="0"/>
          <w:numId w:val="5"/>
        </w:numPr>
        <w:spacing w:after="240"/>
        <w:ind w:left="851"/>
        <w:contextualSpacing/>
        <w:jc w:val="both"/>
        <w:rPr>
          <w:rFonts w:cstheme="minorHAnsi"/>
          <w:b/>
          <w:color w:val="000000"/>
          <w:u w:val="single"/>
        </w:rPr>
      </w:pPr>
      <w:r w:rsidRPr="00CB5BBE">
        <w:rPr>
          <w:rFonts w:cstheme="minorHAnsi"/>
          <w:b/>
          <w:color w:val="000000"/>
          <w:u w:val="single"/>
        </w:rPr>
        <w:lastRenderedPageBreak/>
        <w:t>Warunki udziału w postępowaniu:</w:t>
      </w:r>
    </w:p>
    <w:p w14:paraId="7729BE0F" w14:textId="77777777" w:rsidR="00717FFB" w:rsidRPr="00CB5BBE" w:rsidRDefault="00717FFB" w:rsidP="007F5B6E">
      <w:pPr>
        <w:spacing w:after="120"/>
        <w:ind w:left="851" w:hanging="143"/>
        <w:jc w:val="both"/>
        <w:rPr>
          <w:rFonts w:cstheme="minorHAnsi"/>
          <w:color w:val="000000"/>
        </w:rPr>
      </w:pPr>
      <w:r w:rsidRPr="00CB5BBE">
        <w:rPr>
          <w:rFonts w:cstheme="minorHAnsi"/>
          <w:color w:val="000000"/>
        </w:rPr>
        <w:t>Wymagane dokumenty, które powinny zostać dołączone do oferty:</w:t>
      </w:r>
    </w:p>
    <w:p w14:paraId="176D3F96" w14:textId="77777777" w:rsidR="00717FFB" w:rsidRPr="00CB5BBE" w:rsidRDefault="00717FFB" w:rsidP="007F5B6E">
      <w:pPr>
        <w:numPr>
          <w:ilvl w:val="0"/>
          <w:numId w:val="6"/>
        </w:numPr>
        <w:spacing w:after="120"/>
        <w:ind w:left="851" w:hanging="720"/>
        <w:contextualSpacing/>
        <w:jc w:val="both"/>
        <w:rPr>
          <w:rFonts w:cstheme="minorHAnsi"/>
          <w:color w:val="000000"/>
        </w:rPr>
      </w:pPr>
      <w:r w:rsidRPr="00CB5BBE">
        <w:rPr>
          <w:rFonts w:cstheme="minorHAnsi"/>
          <w:color w:val="000000"/>
        </w:rPr>
        <w:t>Dokument potwierdzający rejestrację działalności gospodarczej, KRS/CEiDG (potwierdzony za zgodność z oryginałem – w przypadku oferty o wartości ponad 30 000 euro, netto)</w:t>
      </w:r>
    </w:p>
    <w:p w14:paraId="552D2AE4" w14:textId="77777777" w:rsidR="00717FFB" w:rsidRPr="00CB5BBE" w:rsidRDefault="00717FFB" w:rsidP="007F5B6E">
      <w:pPr>
        <w:numPr>
          <w:ilvl w:val="0"/>
          <w:numId w:val="6"/>
        </w:numPr>
        <w:spacing w:after="120"/>
        <w:ind w:left="851" w:hanging="720"/>
        <w:contextualSpacing/>
        <w:jc w:val="both"/>
        <w:rPr>
          <w:rFonts w:cstheme="minorHAnsi"/>
          <w:color w:val="000000"/>
        </w:rPr>
      </w:pPr>
      <w:r w:rsidRPr="00CB5BBE">
        <w:rPr>
          <w:rFonts w:cstheme="minorHAnsi"/>
          <w:color w:val="000000"/>
        </w:rPr>
        <w:t>Dokument potwierdzający brak zaległości podatkowych (US: ZAS-W i ZUS S-72), potwierdzony za zgodność z oryginałem - tylko w przypadku oferty o wartości ponad 30 000 euro, netto.</w:t>
      </w:r>
    </w:p>
    <w:p w14:paraId="40D35F05" w14:textId="77777777" w:rsidR="00717FFB" w:rsidRPr="00CB5BBE" w:rsidRDefault="00717FFB" w:rsidP="007F5B6E">
      <w:pPr>
        <w:ind w:left="851"/>
        <w:contextualSpacing/>
        <w:jc w:val="both"/>
        <w:rPr>
          <w:rFonts w:cstheme="minorHAnsi"/>
          <w:b/>
          <w:color w:val="000000"/>
          <w:u w:val="single"/>
        </w:rPr>
      </w:pPr>
    </w:p>
    <w:p w14:paraId="07F115C4" w14:textId="77777777" w:rsidR="004B6423" w:rsidRPr="00CB5BBE" w:rsidRDefault="004B6423" w:rsidP="007F5B6E">
      <w:pPr>
        <w:ind w:left="851"/>
        <w:contextualSpacing/>
        <w:jc w:val="both"/>
        <w:rPr>
          <w:rFonts w:cstheme="minorHAnsi"/>
          <w:b/>
          <w:color w:val="000000"/>
          <w:u w:val="single"/>
        </w:rPr>
      </w:pPr>
    </w:p>
    <w:p w14:paraId="46DCB69A" w14:textId="77777777" w:rsidR="00717FFB" w:rsidRPr="00CB5BBE" w:rsidRDefault="00717FFB" w:rsidP="007F5B6E">
      <w:pPr>
        <w:numPr>
          <w:ilvl w:val="0"/>
          <w:numId w:val="5"/>
        </w:numPr>
        <w:ind w:left="851"/>
        <w:contextualSpacing/>
        <w:jc w:val="both"/>
        <w:rPr>
          <w:rFonts w:cstheme="minorHAnsi"/>
          <w:b/>
          <w:color w:val="000000"/>
          <w:u w:val="single"/>
        </w:rPr>
      </w:pPr>
      <w:r w:rsidRPr="00CB5BBE">
        <w:rPr>
          <w:rFonts w:cstheme="minorHAnsi"/>
          <w:b/>
          <w:color w:val="000000"/>
          <w:u w:val="single"/>
        </w:rPr>
        <w:t xml:space="preserve">Dodatkowe informacje: </w:t>
      </w:r>
    </w:p>
    <w:p w14:paraId="1C5606D7" w14:textId="77777777" w:rsidR="00DD05DC" w:rsidRPr="00CB5BBE" w:rsidRDefault="00DD05DC" w:rsidP="00DD05DC">
      <w:pPr>
        <w:ind w:left="851"/>
        <w:contextualSpacing/>
        <w:jc w:val="both"/>
        <w:rPr>
          <w:rFonts w:cstheme="minorHAnsi"/>
          <w:b/>
          <w:color w:val="000000"/>
          <w:u w:val="single"/>
        </w:rPr>
      </w:pPr>
    </w:p>
    <w:p w14:paraId="2B51383A" w14:textId="77777777" w:rsidR="00717FFB" w:rsidRPr="00CB5BBE" w:rsidRDefault="00717FFB" w:rsidP="007F5B6E">
      <w:pPr>
        <w:spacing w:after="0"/>
        <w:ind w:left="851" w:hanging="709"/>
        <w:contextualSpacing/>
        <w:jc w:val="both"/>
        <w:rPr>
          <w:rFonts w:cstheme="minorHAnsi"/>
        </w:rPr>
      </w:pPr>
      <w:r w:rsidRPr="00CB5BBE">
        <w:rPr>
          <w:rFonts w:cstheme="minorHAnsi"/>
        </w:rPr>
        <w:t xml:space="preserve">- </w:t>
      </w:r>
      <w:r w:rsidRPr="00CB5BBE">
        <w:rPr>
          <w:rFonts w:cstheme="minorHAnsi"/>
        </w:rPr>
        <w:tab/>
        <w:t xml:space="preserve">Zamawiający zastrzega sobie możliwość dokonania zmian warunków opisanych </w:t>
      </w:r>
      <w:r w:rsidR="00EA3FE6" w:rsidRPr="00CB5BBE">
        <w:rPr>
          <w:rFonts w:cstheme="minorHAnsi"/>
        </w:rPr>
        <w:br/>
      </w:r>
      <w:r w:rsidRPr="00CB5BBE">
        <w:rPr>
          <w:rFonts w:cstheme="minorHAnsi"/>
        </w:rPr>
        <w:t>w zamówieniu przed terminem składania ofert.</w:t>
      </w:r>
    </w:p>
    <w:p w14:paraId="65E6E5E8" w14:textId="77777777" w:rsidR="00717FFB" w:rsidRPr="00CB5BBE" w:rsidRDefault="00717FFB" w:rsidP="007F5B6E">
      <w:pPr>
        <w:spacing w:after="0"/>
        <w:ind w:left="851" w:hanging="709"/>
        <w:contextualSpacing/>
        <w:rPr>
          <w:rFonts w:cstheme="minorHAnsi"/>
        </w:rPr>
      </w:pPr>
      <w:r w:rsidRPr="00CB5BBE">
        <w:rPr>
          <w:rFonts w:cstheme="minorHAnsi"/>
        </w:rPr>
        <w:t xml:space="preserve">- </w:t>
      </w:r>
      <w:r w:rsidRPr="00CB5BBE">
        <w:rPr>
          <w:rFonts w:cstheme="minorHAnsi"/>
        </w:rPr>
        <w:tab/>
        <w:t>Wykonawca może zwrócić się o wyjaśnienie. Zamawiający może udzielić odpowiedzi, która zostanie przekazana bez ujawniania źródła zapytania lub zamieszczona na stronie internetowej Zamawiającego.</w:t>
      </w:r>
    </w:p>
    <w:p w14:paraId="0207872F" w14:textId="77777777" w:rsidR="00717FFB" w:rsidRPr="00CB5BBE" w:rsidRDefault="00717FFB" w:rsidP="007F5B6E">
      <w:pPr>
        <w:spacing w:after="0"/>
        <w:ind w:left="851" w:hanging="709"/>
        <w:contextualSpacing/>
        <w:jc w:val="both"/>
        <w:rPr>
          <w:rFonts w:cstheme="minorHAnsi"/>
          <w:shd w:val="clear" w:color="auto" w:fill="FFFFFF"/>
        </w:rPr>
      </w:pPr>
      <w:r w:rsidRPr="00CB5BBE">
        <w:rPr>
          <w:rFonts w:cstheme="minorHAnsi"/>
          <w:color w:val="000000"/>
        </w:rPr>
        <w:t xml:space="preserve">- </w:t>
      </w:r>
      <w:r w:rsidRPr="00CB5BBE">
        <w:rPr>
          <w:rFonts w:cstheme="minorHAnsi"/>
          <w:color w:val="000000"/>
        </w:rPr>
        <w:tab/>
      </w:r>
      <w:r w:rsidRPr="00CB5BBE">
        <w:rPr>
          <w:rFonts w:cstheme="minorHAnsi"/>
          <w:shd w:val="clear" w:color="auto" w:fill="FFFFFF"/>
        </w:rPr>
        <w:t xml:space="preserve">Zamawiający zastrzega sobie możliwość przeprowadzenia dodatkowych negocjacji </w:t>
      </w:r>
      <w:r w:rsidR="00EA3FE6" w:rsidRPr="00CB5BBE">
        <w:rPr>
          <w:rFonts w:cstheme="minorHAnsi"/>
          <w:shd w:val="clear" w:color="auto" w:fill="FFFFFF"/>
        </w:rPr>
        <w:br/>
      </w:r>
      <w:r w:rsidRPr="00CB5BBE">
        <w:rPr>
          <w:rFonts w:cstheme="minorHAnsi"/>
          <w:shd w:val="clear" w:color="auto" w:fill="FFFFFF"/>
        </w:rPr>
        <w:t>w ofertach złożonych przez Wykonawców. Zamawiający zastrzega sobie możliwość prowadzenia negocjacji np. drogą mailową lub w formie spotkania z Wykonawcami.</w:t>
      </w:r>
    </w:p>
    <w:p w14:paraId="75D9B684" w14:textId="77777777" w:rsidR="00717FFB" w:rsidRPr="00CB5BBE" w:rsidRDefault="00717FFB" w:rsidP="007F5B6E">
      <w:pPr>
        <w:spacing w:after="0"/>
        <w:ind w:left="851" w:hanging="709"/>
        <w:contextualSpacing/>
        <w:jc w:val="both"/>
        <w:rPr>
          <w:rFonts w:cstheme="minorHAnsi"/>
          <w:color w:val="000000"/>
        </w:rPr>
      </w:pPr>
      <w:r w:rsidRPr="00CB5BBE">
        <w:rPr>
          <w:rFonts w:cstheme="minorHAnsi"/>
          <w:color w:val="000000"/>
        </w:rPr>
        <w:t xml:space="preserve">-   </w:t>
      </w:r>
      <w:r w:rsidRPr="00CB5BBE">
        <w:rPr>
          <w:rFonts w:cstheme="minorHAnsi"/>
          <w:color w:val="000000"/>
        </w:rPr>
        <w:tab/>
        <w:t>Wykonawca może złożyć tylko jedną ofertę.</w:t>
      </w:r>
    </w:p>
    <w:p w14:paraId="3C3BD8BF" w14:textId="77777777" w:rsidR="00717FFB" w:rsidRPr="00CB5BBE" w:rsidRDefault="00717FFB" w:rsidP="007F5B6E">
      <w:pPr>
        <w:spacing w:after="0"/>
        <w:ind w:left="851" w:hanging="709"/>
        <w:contextualSpacing/>
        <w:jc w:val="both"/>
        <w:rPr>
          <w:rFonts w:cstheme="minorHAnsi"/>
          <w:color w:val="000000"/>
        </w:rPr>
      </w:pPr>
      <w:r w:rsidRPr="00CB5BBE">
        <w:rPr>
          <w:rFonts w:cstheme="minorHAnsi"/>
          <w:color w:val="000000"/>
        </w:rPr>
        <w:t xml:space="preserve">-   </w:t>
      </w:r>
      <w:r w:rsidRPr="00CB5BBE">
        <w:rPr>
          <w:rFonts w:cstheme="minorHAnsi"/>
          <w:color w:val="000000"/>
        </w:rPr>
        <w:tab/>
        <w:t>Zamawiający nie dopuszcza składania ofert wariantowych.</w:t>
      </w:r>
    </w:p>
    <w:p w14:paraId="5EF6EC6E" w14:textId="77777777" w:rsidR="00717FFB" w:rsidRPr="00CB5BBE" w:rsidRDefault="00717FFB" w:rsidP="007F5B6E">
      <w:pPr>
        <w:spacing w:after="0"/>
        <w:ind w:left="851" w:hanging="709"/>
        <w:contextualSpacing/>
        <w:jc w:val="both"/>
        <w:rPr>
          <w:rFonts w:cstheme="minorHAnsi"/>
        </w:rPr>
      </w:pPr>
      <w:r w:rsidRPr="00CB5BBE">
        <w:rPr>
          <w:rFonts w:cstheme="minorHAnsi"/>
        </w:rPr>
        <w:t xml:space="preserve">-   </w:t>
      </w:r>
      <w:r w:rsidRPr="00CB5BBE">
        <w:rPr>
          <w:rFonts w:cstheme="minorHAnsi"/>
        </w:rPr>
        <w:tab/>
        <w:t xml:space="preserve">Wykonawcy są związani złożoną ofertą do chwili zawarcia umowy w formie pisemnej. </w:t>
      </w:r>
    </w:p>
    <w:p w14:paraId="41D91805" w14:textId="77777777" w:rsidR="00717FFB" w:rsidRPr="00CB5BBE" w:rsidRDefault="00717FFB" w:rsidP="007F5B6E">
      <w:pPr>
        <w:spacing w:after="120"/>
        <w:ind w:left="851" w:hanging="709"/>
        <w:contextualSpacing/>
        <w:jc w:val="both"/>
        <w:rPr>
          <w:rFonts w:cstheme="minorHAnsi"/>
          <w:color w:val="000000"/>
        </w:rPr>
      </w:pPr>
      <w:r w:rsidRPr="00CB5BBE">
        <w:rPr>
          <w:rFonts w:cstheme="minorHAnsi"/>
          <w:b/>
          <w:color w:val="000000"/>
        </w:rPr>
        <w:t>Warunki uzupełnienia oferty, wyjaśnienia treści oferty, poprawienie omyłek</w:t>
      </w:r>
      <w:r w:rsidRPr="00CB5BBE">
        <w:rPr>
          <w:rFonts w:cstheme="minorHAnsi"/>
          <w:color w:val="000000"/>
        </w:rPr>
        <w:t>:</w:t>
      </w:r>
    </w:p>
    <w:p w14:paraId="407B4C69" w14:textId="77777777" w:rsidR="00717FFB" w:rsidRPr="00CB5BBE" w:rsidRDefault="00717FFB" w:rsidP="007F5B6E">
      <w:pPr>
        <w:spacing w:after="0"/>
        <w:ind w:left="851" w:hanging="709"/>
        <w:jc w:val="both"/>
        <w:rPr>
          <w:rFonts w:cstheme="minorHAnsi"/>
          <w:color w:val="000000"/>
        </w:rPr>
      </w:pPr>
      <w:r w:rsidRPr="00CB5BBE">
        <w:rPr>
          <w:rFonts w:cstheme="minorHAnsi"/>
          <w:color w:val="000000"/>
        </w:rPr>
        <w:t>-</w:t>
      </w:r>
      <w:r w:rsidRPr="00CB5BBE">
        <w:rPr>
          <w:rFonts w:cstheme="minorHAnsi"/>
          <w:color w:val="000000"/>
        </w:rPr>
        <w:tab/>
        <w:t>Zamawiający może wezwać Wykonawcę do złożenia uzupełnienia lub wyjaśnień dotyczących treści złożonej oferty.</w:t>
      </w:r>
    </w:p>
    <w:p w14:paraId="552F34C1" w14:textId="77777777" w:rsidR="00717FFB" w:rsidRPr="00CB5BBE" w:rsidRDefault="00717FFB" w:rsidP="007F5B6E">
      <w:pPr>
        <w:spacing w:after="0"/>
        <w:ind w:left="851" w:hanging="709"/>
        <w:jc w:val="both"/>
        <w:rPr>
          <w:rFonts w:cstheme="minorHAnsi"/>
          <w:color w:val="000000"/>
        </w:rPr>
      </w:pPr>
      <w:r w:rsidRPr="00CB5BBE">
        <w:rPr>
          <w:rFonts w:cstheme="minorHAnsi"/>
          <w:color w:val="000000"/>
        </w:rPr>
        <w:t>-</w:t>
      </w:r>
      <w:r w:rsidRPr="00CB5BBE">
        <w:rPr>
          <w:rFonts w:cstheme="minorHAnsi"/>
          <w:color w:val="000000"/>
        </w:rPr>
        <w:tab/>
        <w:t>Zamawiający może poprawić w ofercie omyłki pisarskie oraz rachunkowe. zawiadamiając o tym Wykonawcę, którego oferta została poprawiona.</w:t>
      </w:r>
    </w:p>
    <w:p w14:paraId="0F07BD70" w14:textId="77777777" w:rsidR="00717FFB" w:rsidRPr="00CB5BBE" w:rsidRDefault="00717FFB" w:rsidP="007F5B6E">
      <w:pPr>
        <w:spacing w:after="0"/>
        <w:ind w:left="851" w:hanging="709"/>
        <w:jc w:val="both"/>
        <w:rPr>
          <w:rFonts w:cstheme="minorHAnsi"/>
          <w:color w:val="000000"/>
        </w:rPr>
      </w:pPr>
      <w:r w:rsidRPr="00CB5BBE">
        <w:rPr>
          <w:rFonts w:cstheme="minorHAnsi"/>
          <w:color w:val="000000"/>
        </w:rPr>
        <w:t>-</w:t>
      </w:r>
      <w:r w:rsidRPr="00CB5BBE">
        <w:rPr>
          <w:rFonts w:cstheme="minorHAnsi"/>
          <w:color w:val="000000"/>
        </w:rPr>
        <w:tab/>
        <w:t>Zamawiający zastrzega sobie możliwość weryfikacji informacji podanych w ofercie poprzez zwrócenie się bezpośrednio do podmiotu na rzecz lub w imieniu którego usługi/dostawy/roboty budowlane były wykonywane.</w:t>
      </w:r>
    </w:p>
    <w:p w14:paraId="36FB25B0" w14:textId="77777777" w:rsidR="00717FFB" w:rsidRPr="00CB5BBE" w:rsidRDefault="00717FFB" w:rsidP="007F5B6E">
      <w:pPr>
        <w:ind w:left="851" w:hanging="709"/>
        <w:contextualSpacing/>
        <w:jc w:val="both"/>
        <w:rPr>
          <w:rFonts w:cstheme="minorHAnsi"/>
          <w:color w:val="000000"/>
        </w:rPr>
      </w:pPr>
      <w:r w:rsidRPr="00CB5BBE">
        <w:rPr>
          <w:rFonts w:cstheme="minorHAnsi"/>
          <w:b/>
          <w:color w:val="000000"/>
        </w:rPr>
        <w:t>Warunki odrzucenia oferty</w:t>
      </w:r>
      <w:r w:rsidRPr="00CB5BBE">
        <w:rPr>
          <w:rFonts w:cstheme="minorHAnsi"/>
          <w:color w:val="000000"/>
        </w:rPr>
        <w:t>:</w:t>
      </w:r>
    </w:p>
    <w:p w14:paraId="5BE1AD06" w14:textId="77777777" w:rsidR="00717FFB" w:rsidRPr="00CB5BBE" w:rsidRDefault="00717FFB" w:rsidP="007F5B6E">
      <w:pPr>
        <w:spacing w:after="0"/>
        <w:ind w:left="851" w:hanging="709"/>
        <w:jc w:val="both"/>
        <w:rPr>
          <w:rFonts w:cstheme="minorHAnsi"/>
          <w:color w:val="000000"/>
        </w:rPr>
      </w:pPr>
      <w:r w:rsidRPr="00CB5BBE">
        <w:rPr>
          <w:rFonts w:cstheme="minorHAnsi"/>
          <w:color w:val="000000"/>
        </w:rPr>
        <w:t>-</w:t>
      </w:r>
      <w:r w:rsidRPr="00CB5BBE">
        <w:rPr>
          <w:rFonts w:cstheme="minorHAnsi"/>
          <w:color w:val="000000"/>
        </w:rPr>
        <w:tab/>
        <w:t>Zamawiający odrzuca ofertę jeśli jej treść nie odpowiada treści zaproszenia do złożenia oferty.</w:t>
      </w:r>
    </w:p>
    <w:p w14:paraId="7BB7A215" w14:textId="77777777" w:rsidR="00717FFB" w:rsidRPr="00CB5BBE" w:rsidRDefault="00717FFB" w:rsidP="007F5B6E">
      <w:pPr>
        <w:spacing w:after="0"/>
        <w:ind w:left="851" w:hanging="709"/>
        <w:jc w:val="both"/>
        <w:rPr>
          <w:rFonts w:cstheme="minorHAnsi"/>
          <w:color w:val="000000"/>
        </w:rPr>
      </w:pPr>
      <w:r w:rsidRPr="00CB5BBE">
        <w:rPr>
          <w:rFonts w:cstheme="minorHAnsi"/>
          <w:color w:val="000000"/>
        </w:rPr>
        <w:t>-</w:t>
      </w:r>
      <w:r w:rsidRPr="00CB5BBE">
        <w:rPr>
          <w:rFonts w:cstheme="minorHAnsi"/>
          <w:color w:val="000000"/>
        </w:rPr>
        <w:tab/>
        <w:t xml:space="preserve">Zamawiający odrzuca ofertę jeśli jej złożenie stanowi czyn nieuczciwej konkurencji </w:t>
      </w:r>
      <w:r w:rsidR="00EA3FE6" w:rsidRPr="00CB5BBE">
        <w:rPr>
          <w:rFonts w:cstheme="minorHAnsi"/>
          <w:color w:val="000000"/>
        </w:rPr>
        <w:br/>
      </w:r>
      <w:r w:rsidRPr="00CB5BBE">
        <w:rPr>
          <w:rFonts w:cstheme="minorHAnsi"/>
          <w:color w:val="000000"/>
        </w:rPr>
        <w:t>w rozumieniu przepisów o zwalczaniu nieuczciwej konkurencji.</w:t>
      </w:r>
    </w:p>
    <w:p w14:paraId="4ED1F6D7" w14:textId="77777777" w:rsidR="00717FFB" w:rsidRPr="00CB5BBE" w:rsidRDefault="00717FFB" w:rsidP="007F5B6E">
      <w:pPr>
        <w:spacing w:after="0"/>
        <w:ind w:left="851" w:hanging="709"/>
        <w:jc w:val="both"/>
        <w:rPr>
          <w:rFonts w:cstheme="minorHAnsi"/>
          <w:color w:val="000000"/>
        </w:rPr>
      </w:pPr>
      <w:r w:rsidRPr="00CB5BBE">
        <w:rPr>
          <w:rFonts w:cstheme="minorHAnsi"/>
          <w:color w:val="000000"/>
        </w:rPr>
        <w:t>-</w:t>
      </w:r>
      <w:r w:rsidRPr="00CB5BBE">
        <w:rPr>
          <w:rFonts w:cstheme="minorHAnsi"/>
          <w:color w:val="000000"/>
        </w:rPr>
        <w:tab/>
        <w:t>Zamawiający odrzuca ofertę jeśli zawiera błędy w obliczeniu ceny.</w:t>
      </w:r>
    </w:p>
    <w:p w14:paraId="67F76FA5" w14:textId="77777777" w:rsidR="00717FFB" w:rsidRPr="00CB5BBE" w:rsidRDefault="00717FFB" w:rsidP="007F5B6E">
      <w:pPr>
        <w:spacing w:after="0"/>
        <w:ind w:left="851" w:hanging="709"/>
        <w:jc w:val="both"/>
        <w:rPr>
          <w:rFonts w:cstheme="minorHAnsi"/>
          <w:color w:val="000000"/>
        </w:rPr>
      </w:pPr>
      <w:r w:rsidRPr="00CB5BBE">
        <w:rPr>
          <w:rFonts w:cstheme="minorHAnsi"/>
          <w:color w:val="000000"/>
        </w:rPr>
        <w:t>-</w:t>
      </w:r>
      <w:r w:rsidRPr="00CB5BBE">
        <w:rPr>
          <w:rFonts w:cstheme="minorHAnsi"/>
          <w:color w:val="000000"/>
        </w:rPr>
        <w:tab/>
        <w:t>Zamawiający odrzuca ofertę jeśli jest nieważna na podstawie odrębnych przepisów.</w:t>
      </w:r>
    </w:p>
    <w:p w14:paraId="1A82E91B" w14:textId="77777777" w:rsidR="00717FFB" w:rsidRPr="00CB5BBE" w:rsidRDefault="00717FFB" w:rsidP="007F5B6E">
      <w:pPr>
        <w:spacing w:after="0"/>
        <w:ind w:left="851" w:hanging="709"/>
        <w:jc w:val="both"/>
        <w:rPr>
          <w:rFonts w:cstheme="minorHAnsi"/>
          <w:color w:val="000000"/>
        </w:rPr>
      </w:pPr>
      <w:r w:rsidRPr="00CB5BBE">
        <w:rPr>
          <w:rFonts w:cstheme="minorHAnsi"/>
          <w:color w:val="000000"/>
        </w:rPr>
        <w:t>-</w:t>
      </w:r>
      <w:r w:rsidRPr="00CB5BBE">
        <w:rPr>
          <w:rFonts w:cstheme="minorHAnsi"/>
          <w:color w:val="000000"/>
        </w:rPr>
        <w:tab/>
        <w:t>Zamawiający odrzuca ofertę jeśli oferta złożona przez Wykonawcę, który z przyczyn leżących po jego stronie, nie wykonał lub nienależycie wykonał wcześniejszą umowę, co doprowadziło do rozwiązania umowy lub naliczenia kar umownych.</w:t>
      </w:r>
    </w:p>
    <w:p w14:paraId="2B357452" w14:textId="77777777" w:rsidR="00717FFB" w:rsidRPr="00CB5BBE" w:rsidRDefault="00717FFB" w:rsidP="007F5B6E">
      <w:pPr>
        <w:ind w:left="851" w:hanging="709"/>
        <w:contextualSpacing/>
        <w:jc w:val="both"/>
        <w:rPr>
          <w:rFonts w:cstheme="minorHAnsi"/>
          <w:color w:val="000000"/>
        </w:rPr>
      </w:pPr>
      <w:r w:rsidRPr="00CB5BBE">
        <w:rPr>
          <w:rFonts w:cstheme="minorHAnsi"/>
          <w:b/>
          <w:color w:val="000000"/>
        </w:rPr>
        <w:t>Warunki unieważnienia postępowania:</w:t>
      </w:r>
    </w:p>
    <w:p w14:paraId="3CBC3A84" w14:textId="77777777" w:rsidR="00717FFB" w:rsidRPr="00CB5BBE" w:rsidRDefault="00717FFB" w:rsidP="007F5B6E">
      <w:pPr>
        <w:spacing w:after="0"/>
        <w:ind w:left="851" w:hanging="709"/>
        <w:jc w:val="both"/>
        <w:rPr>
          <w:rFonts w:cstheme="minorHAnsi"/>
          <w:color w:val="000000"/>
        </w:rPr>
      </w:pPr>
      <w:r w:rsidRPr="00CB5BBE">
        <w:rPr>
          <w:rFonts w:cstheme="minorHAnsi"/>
          <w:color w:val="000000"/>
        </w:rPr>
        <w:t>-</w:t>
      </w:r>
      <w:r w:rsidRPr="00CB5BBE">
        <w:rPr>
          <w:rFonts w:cstheme="minorHAnsi"/>
          <w:color w:val="000000"/>
        </w:rPr>
        <w:tab/>
        <w:t>Zamawiający unieważnia postępowanie jeśli nie złożono żadnej oferty niepodlegającej odrzuceniu.</w:t>
      </w:r>
    </w:p>
    <w:p w14:paraId="1C1DB3CB" w14:textId="77777777" w:rsidR="00717FFB" w:rsidRPr="00CB5BBE" w:rsidRDefault="00717FFB" w:rsidP="007F5B6E">
      <w:pPr>
        <w:spacing w:after="0"/>
        <w:ind w:left="851" w:hanging="709"/>
        <w:jc w:val="both"/>
        <w:rPr>
          <w:rFonts w:cstheme="minorHAnsi"/>
          <w:color w:val="000000"/>
        </w:rPr>
      </w:pPr>
      <w:r w:rsidRPr="00CB5BBE">
        <w:rPr>
          <w:rFonts w:cstheme="minorHAnsi"/>
          <w:color w:val="000000"/>
        </w:rPr>
        <w:t>-</w:t>
      </w:r>
      <w:r w:rsidRPr="00CB5BBE">
        <w:rPr>
          <w:rFonts w:cstheme="minorHAnsi"/>
          <w:color w:val="000000"/>
        </w:rPr>
        <w:tab/>
        <w:t xml:space="preserve">Zamawiający unieważnia postępowanie jeśli wystąpiła zmiana okoliczności powodująca, że przeprowadzenie postępowania lub wykonanie zamówienia nie leży </w:t>
      </w:r>
      <w:r w:rsidR="00EA3FE6" w:rsidRPr="00CB5BBE">
        <w:rPr>
          <w:rFonts w:cstheme="minorHAnsi"/>
          <w:color w:val="000000"/>
        </w:rPr>
        <w:br/>
      </w:r>
      <w:r w:rsidRPr="00CB5BBE">
        <w:rPr>
          <w:rFonts w:cstheme="minorHAnsi"/>
          <w:color w:val="000000"/>
        </w:rPr>
        <w:t>w interesie Zamawiającego.</w:t>
      </w:r>
    </w:p>
    <w:p w14:paraId="3A87446B" w14:textId="77777777" w:rsidR="00717FFB" w:rsidRPr="00CB5BBE" w:rsidRDefault="00717FFB" w:rsidP="007F5B6E">
      <w:pPr>
        <w:spacing w:after="0"/>
        <w:ind w:left="851" w:hanging="709"/>
        <w:jc w:val="both"/>
        <w:rPr>
          <w:rFonts w:cstheme="minorHAnsi"/>
          <w:color w:val="000000"/>
        </w:rPr>
      </w:pPr>
      <w:r w:rsidRPr="00CB5BBE">
        <w:rPr>
          <w:rFonts w:cstheme="minorHAnsi"/>
          <w:color w:val="000000"/>
        </w:rPr>
        <w:t>-</w:t>
      </w:r>
      <w:r w:rsidRPr="00CB5BBE">
        <w:rPr>
          <w:rFonts w:cstheme="minorHAnsi"/>
          <w:color w:val="000000"/>
        </w:rPr>
        <w:tab/>
        <w:t>Zamawiający unieważnia postępowanie jeśli obarczone jest wadą uniemożliwiającą zawarcie ważnej umowy.</w:t>
      </w:r>
    </w:p>
    <w:p w14:paraId="72589642" w14:textId="77777777" w:rsidR="00717FFB" w:rsidRDefault="00717FFB" w:rsidP="007F5B6E">
      <w:pPr>
        <w:spacing w:after="120"/>
        <w:ind w:left="851" w:hanging="709"/>
        <w:jc w:val="both"/>
        <w:rPr>
          <w:rFonts w:cstheme="minorHAnsi"/>
          <w:color w:val="000000"/>
        </w:rPr>
      </w:pPr>
      <w:r w:rsidRPr="00CB5BBE">
        <w:rPr>
          <w:rFonts w:cstheme="minorHAnsi"/>
          <w:color w:val="000000"/>
        </w:rPr>
        <w:t>-</w:t>
      </w:r>
      <w:r w:rsidRPr="00CB5BBE">
        <w:rPr>
          <w:rFonts w:cstheme="minorHAnsi"/>
          <w:color w:val="000000"/>
        </w:rPr>
        <w:tab/>
        <w:t>Zamawiający może unieważnić postępowanie bez podawania przyczyny.</w:t>
      </w:r>
    </w:p>
    <w:p w14:paraId="4CCD0B1F" w14:textId="77777777" w:rsidR="00C91ED0" w:rsidRDefault="00C91ED0" w:rsidP="007F5B6E">
      <w:pPr>
        <w:spacing w:after="120"/>
        <w:ind w:left="851" w:hanging="709"/>
        <w:jc w:val="both"/>
        <w:rPr>
          <w:rFonts w:cstheme="minorHAnsi"/>
          <w:color w:val="000000"/>
        </w:rPr>
      </w:pPr>
    </w:p>
    <w:p w14:paraId="6C797C15" w14:textId="77777777" w:rsidR="00C91ED0" w:rsidRPr="00CB5BBE" w:rsidRDefault="00C91ED0" w:rsidP="007F5B6E">
      <w:pPr>
        <w:spacing w:after="120"/>
        <w:ind w:left="851" w:hanging="709"/>
        <w:jc w:val="both"/>
        <w:rPr>
          <w:rFonts w:cstheme="minorHAnsi"/>
          <w:color w:val="000000"/>
        </w:rPr>
      </w:pPr>
    </w:p>
    <w:p w14:paraId="4B895691" w14:textId="77777777" w:rsidR="00717FFB" w:rsidRPr="00CB5BBE" w:rsidRDefault="00717FFB" w:rsidP="007F5B6E">
      <w:pPr>
        <w:ind w:left="851" w:hanging="709"/>
        <w:contextualSpacing/>
        <w:jc w:val="both"/>
        <w:rPr>
          <w:rFonts w:cstheme="minorHAnsi"/>
        </w:rPr>
      </w:pPr>
      <w:r w:rsidRPr="00CB5BBE">
        <w:rPr>
          <w:rFonts w:cstheme="minorHAnsi"/>
          <w:b/>
        </w:rPr>
        <w:lastRenderedPageBreak/>
        <w:t>Przekazanie informacji o wyborze</w:t>
      </w:r>
      <w:r w:rsidRPr="00CB5BBE">
        <w:rPr>
          <w:rFonts w:cstheme="minorHAnsi"/>
        </w:rPr>
        <w:t>:</w:t>
      </w:r>
    </w:p>
    <w:p w14:paraId="6ECAC46D" w14:textId="77777777" w:rsidR="007B121C" w:rsidRPr="00CB5BBE" w:rsidRDefault="00717FFB" w:rsidP="007F5B6E">
      <w:pPr>
        <w:spacing w:after="0"/>
        <w:ind w:left="851" w:hanging="709"/>
        <w:rPr>
          <w:rFonts w:cstheme="minorHAnsi"/>
        </w:rPr>
      </w:pPr>
      <w:r w:rsidRPr="00CB5BBE">
        <w:rPr>
          <w:rFonts w:cstheme="minorHAnsi"/>
        </w:rPr>
        <w:t>-</w:t>
      </w:r>
      <w:r w:rsidRPr="00CB5BBE">
        <w:rPr>
          <w:rFonts w:cstheme="minorHAnsi"/>
        </w:rPr>
        <w:tab/>
        <w:t>Informacja o wyborze oferty najkorzystniejszej lub o odstąpieniu od prowadzenia postępowania przekazana zostanie emailem na adres, na który zostało wysłane zaproszenie do złożenia oferty.</w:t>
      </w:r>
    </w:p>
    <w:p w14:paraId="73DE7BEF" w14:textId="77777777" w:rsidR="00717FFB" w:rsidRPr="00CB5BBE" w:rsidRDefault="00717FFB" w:rsidP="007F5B6E">
      <w:pPr>
        <w:spacing w:after="0"/>
        <w:ind w:left="851" w:hanging="709"/>
        <w:rPr>
          <w:rFonts w:cstheme="minorHAnsi"/>
        </w:rPr>
      </w:pPr>
      <w:r w:rsidRPr="00CB5BBE">
        <w:rPr>
          <w:rFonts w:cstheme="minorHAnsi"/>
          <w:color w:val="000000"/>
        </w:rPr>
        <w:t>-</w:t>
      </w:r>
      <w:r w:rsidRPr="00CB5BBE">
        <w:rPr>
          <w:rFonts w:cstheme="minorHAnsi"/>
          <w:color w:val="000000"/>
        </w:rPr>
        <w:tab/>
        <w:t>Zawiadomienie o wyborze oferty nie stanowi zawarcia umowy.</w:t>
      </w:r>
    </w:p>
    <w:p w14:paraId="39458738" w14:textId="77777777" w:rsidR="00717FFB" w:rsidRPr="00CB5BBE" w:rsidRDefault="00717FFB" w:rsidP="007F5B6E">
      <w:pPr>
        <w:spacing w:after="0"/>
        <w:ind w:left="851" w:hanging="709"/>
        <w:jc w:val="both"/>
        <w:rPr>
          <w:rFonts w:cstheme="minorHAnsi"/>
        </w:rPr>
      </w:pPr>
      <w:r w:rsidRPr="00CB5BBE">
        <w:rPr>
          <w:rFonts w:cstheme="minorHAnsi"/>
        </w:rPr>
        <w:t xml:space="preserve">- </w:t>
      </w:r>
      <w:r w:rsidRPr="00CB5BBE">
        <w:rPr>
          <w:rFonts w:cstheme="minorHAnsi"/>
        </w:rPr>
        <w:tab/>
        <w:t>Zamawiający zastrzega sobie w każdym momencie możliwość odstąpienia od prowadzenia postępowania bez podawania przyczyny.</w:t>
      </w:r>
    </w:p>
    <w:p w14:paraId="3B6151E0" w14:textId="77777777" w:rsidR="00717FFB" w:rsidRPr="00CB5BBE" w:rsidRDefault="00717FFB" w:rsidP="007F5B6E">
      <w:pPr>
        <w:spacing w:after="0"/>
        <w:ind w:left="851" w:hanging="709"/>
        <w:jc w:val="both"/>
        <w:rPr>
          <w:rFonts w:cstheme="minorHAnsi"/>
        </w:rPr>
      </w:pPr>
      <w:r w:rsidRPr="00CB5BBE">
        <w:rPr>
          <w:rFonts w:cstheme="minorHAnsi"/>
        </w:rPr>
        <w:t xml:space="preserve">-   </w:t>
      </w:r>
      <w:r w:rsidRPr="00CB5BBE">
        <w:rPr>
          <w:rFonts w:cstheme="minorHAnsi"/>
        </w:rPr>
        <w:tab/>
        <w:t>Umowę uznaje się za zawartą w momencie  podpisania przez obie Strony.</w:t>
      </w:r>
    </w:p>
    <w:p w14:paraId="1F8ED2BF" w14:textId="77777777" w:rsidR="00717FFB" w:rsidRPr="00CB5BBE" w:rsidRDefault="00717FFB" w:rsidP="007F5B6E">
      <w:pPr>
        <w:spacing w:after="0"/>
        <w:ind w:left="851" w:hanging="709"/>
        <w:rPr>
          <w:rFonts w:cstheme="minorHAnsi"/>
        </w:rPr>
      </w:pPr>
      <w:r w:rsidRPr="00CB5BBE">
        <w:rPr>
          <w:rFonts w:cstheme="minorHAnsi"/>
        </w:rPr>
        <w:t xml:space="preserve">- </w:t>
      </w:r>
      <w:r w:rsidRPr="00CB5BBE">
        <w:rPr>
          <w:rFonts w:cstheme="minorHAnsi"/>
        </w:rPr>
        <w:tab/>
        <w:t>W przypadku odmowy podpisania umowy przez wybranego Wykonawcę, Zamawiający zastrzega sobie możliwość podpisania umowy z następnym w kolejności spełniającym warunki postępowania Wykonawcą.</w:t>
      </w:r>
      <w:r w:rsidR="00EA3FE6" w:rsidRPr="00CB5BBE">
        <w:rPr>
          <w:rFonts w:cstheme="minorHAnsi"/>
        </w:rPr>
        <w:br/>
      </w:r>
    </w:p>
    <w:p w14:paraId="2C4F37B4" w14:textId="77777777" w:rsidR="00717FFB" w:rsidRPr="00CB5BBE" w:rsidRDefault="00717FFB" w:rsidP="007F5B6E">
      <w:pPr>
        <w:numPr>
          <w:ilvl w:val="0"/>
          <w:numId w:val="5"/>
        </w:numPr>
        <w:spacing w:after="240"/>
        <w:ind w:left="851"/>
        <w:contextualSpacing/>
        <w:jc w:val="both"/>
        <w:rPr>
          <w:rFonts w:cstheme="minorHAnsi"/>
          <w:b/>
          <w:color w:val="000000"/>
          <w:u w:val="single"/>
        </w:rPr>
      </w:pPr>
      <w:r w:rsidRPr="00CB5BBE">
        <w:rPr>
          <w:rFonts w:cstheme="minorHAnsi"/>
          <w:b/>
          <w:color w:val="000000"/>
          <w:u w:val="single"/>
        </w:rPr>
        <w:t>Kontakt</w:t>
      </w:r>
    </w:p>
    <w:p w14:paraId="7618B2E1" w14:textId="77777777" w:rsidR="00717FFB" w:rsidRPr="00CB5BBE" w:rsidRDefault="00717FFB" w:rsidP="007F5B6E">
      <w:pPr>
        <w:tabs>
          <w:tab w:val="left" w:pos="709"/>
        </w:tabs>
        <w:ind w:left="851"/>
        <w:jc w:val="both"/>
        <w:rPr>
          <w:rFonts w:cstheme="minorHAnsi"/>
        </w:rPr>
      </w:pPr>
      <w:r w:rsidRPr="00CB5BBE">
        <w:rPr>
          <w:rFonts w:cstheme="minorHAnsi"/>
        </w:rPr>
        <w:t>Osoby do kontaktu:</w:t>
      </w:r>
    </w:p>
    <w:p w14:paraId="2C934E50" w14:textId="77777777" w:rsidR="00717FFB" w:rsidRPr="00CB5BBE" w:rsidRDefault="00717FFB" w:rsidP="007F5B6E">
      <w:pPr>
        <w:ind w:left="851" w:hanging="142"/>
        <w:contextualSpacing/>
        <w:jc w:val="both"/>
        <w:rPr>
          <w:rFonts w:cstheme="minorHAnsi"/>
        </w:rPr>
      </w:pPr>
      <w:r w:rsidRPr="00CB5BBE">
        <w:rPr>
          <w:rFonts w:cstheme="minorHAnsi"/>
        </w:rPr>
        <w:t>-  osoba odpowiedzialna z ramienia Zamawiającego za realizację przedmiotu zamówienia:</w:t>
      </w:r>
    </w:p>
    <w:p w14:paraId="2A300E2F" w14:textId="77777777" w:rsidR="00717FFB" w:rsidRPr="00CB5BBE" w:rsidRDefault="00717FFB" w:rsidP="007F5B6E">
      <w:pPr>
        <w:ind w:left="851" w:hanging="142"/>
        <w:contextualSpacing/>
        <w:jc w:val="both"/>
        <w:rPr>
          <w:rFonts w:cstheme="minorHAnsi"/>
          <w:lang w:val="en-US"/>
        </w:rPr>
      </w:pPr>
      <w:r w:rsidRPr="00CB5BBE">
        <w:rPr>
          <w:rFonts w:cstheme="minorHAnsi"/>
          <w:lang w:val="en-US"/>
        </w:rPr>
        <w:t>P</w:t>
      </w:r>
      <w:r w:rsidR="007B121C" w:rsidRPr="00CB5BBE">
        <w:rPr>
          <w:rFonts w:cstheme="minorHAnsi"/>
          <w:lang w:val="en-US"/>
        </w:rPr>
        <w:t>iotr Patyk tel. 885 979 081</w:t>
      </w:r>
      <w:r w:rsidRPr="00CB5BBE">
        <w:rPr>
          <w:rFonts w:cstheme="minorHAnsi"/>
          <w:lang w:val="en-US"/>
        </w:rPr>
        <w:t>, adres e-mail</w:t>
      </w:r>
      <w:r w:rsidR="007B121C" w:rsidRPr="00CB5BBE">
        <w:rPr>
          <w:rFonts w:cstheme="minorHAnsi"/>
          <w:lang w:val="en-US"/>
        </w:rPr>
        <w:t xml:space="preserve"> </w:t>
      </w:r>
      <w:hyperlink r:id="rId8" w:history="1">
        <w:r w:rsidR="007B121C" w:rsidRPr="00CB5BBE">
          <w:rPr>
            <w:rFonts w:cstheme="minorHAnsi"/>
            <w:color w:val="0000FF" w:themeColor="hyperlink"/>
            <w:u w:val="single"/>
          </w:rPr>
          <w:t>piotr.patyk @aquanet.pl</w:t>
        </w:r>
      </w:hyperlink>
      <w:r w:rsidRPr="00CB5BBE">
        <w:rPr>
          <w:rFonts w:cstheme="minorHAnsi"/>
          <w:lang w:val="en-US"/>
        </w:rPr>
        <w:t xml:space="preserve">,  </w:t>
      </w:r>
    </w:p>
    <w:p w14:paraId="14572F43" w14:textId="77777777" w:rsidR="00717FFB" w:rsidRPr="00CB5BBE" w:rsidRDefault="00717FFB" w:rsidP="00CB5BBE">
      <w:pPr>
        <w:rPr>
          <w:rFonts w:cstheme="minorHAnsi"/>
        </w:rPr>
      </w:pPr>
    </w:p>
    <w:p w14:paraId="6FBCD349" w14:textId="77777777" w:rsidR="00717FFB" w:rsidRPr="00CB5BBE" w:rsidRDefault="00717FFB" w:rsidP="007F5B6E">
      <w:pPr>
        <w:ind w:left="851"/>
        <w:rPr>
          <w:rFonts w:cstheme="minorHAnsi"/>
          <w:u w:val="single"/>
        </w:rPr>
      </w:pPr>
      <w:r w:rsidRPr="00CB5BBE">
        <w:rPr>
          <w:rFonts w:cstheme="minorHAnsi"/>
          <w:u w:val="single"/>
        </w:rPr>
        <w:t>Opracował:</w:t>
      </w:r>
    </w:p>
    <w:p w14:paraId="3A028F55" w14:textId="77777777" w:rsidR="00717FFB" w:rsidRPr="00CB5BBE" w:rsidRDefault="007B121C" w:rsidP="007F5B6E">
      <w:pPr>
        <w:ind w:left="851"/>
        <w:rPr>
          <w:rFonts w:cstheme="minorHAnsi"/>
        </w:rPr>
      </w:pPr>
      <w:r w:rsidRPr="00CB5BBE">
        <w:rPr>
          <w:rFonts w:cstheme="minorHAnsi"/>
        </w:rPr>
        <w:t>Piotr Patyk</w:t>
      </w:r>
      <w:r w:rsidR="00717FFB" w:rsidRPr="00CB5BBE">
        <w:rPr>
          <w:rFonts w:cstheme="minorHAnsi"/>
        </w:rPr>
        <w:t xml:space="preserve"> ZME</w:t>
      </w:r>
    </w:p>
    <w:p w14:paraId="0F417471" w14:textId="24DFFCC7" w:rsidR="00BD51C4" w:rsidRPr="00CB5BBE" w:rsidRDefault="00C91ED0" w:rsidP="007F5B6E">
      <w:pPr>
        <w:ind w:left="851"/>
        <w:rPr>
          <w:rFonts w:cstheme="minorHAnsi"/>
        </w:rPr>
      </w:pPr>
      <w:r>
        <w:rPr>
          <w:rFonts w:cstheme="minorHAnsi"/>
        </w:rPr>
        <w:t>13.01.2026</w:t>
      </w:r>
      <w:r w:rsidR="00717FFB" w:rsidRPr="00CB5BBE">
        <w:rPr>
          <w:rFonts w:cstheme="minorHAnsi"/>
        </w:rPr>
        <w:t xml:space="preserve"> r.</w:t>
      </w:r>
    </w:p>
    <w:sectPr w:rsidR="00BD51C4" w:rsidRPr="00CB5BBE" w:rsidSect="00426712">
      <w:pgSz w:w="11906" w:h="16838"/>
      <w:pgMar w:top="567" w:right="1247" w:bottom="680" w:left="124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614D34" w14:textId="77777777" w:rsidR="00E22275" w:rsidRDefault="00E22275" w:rsidP="00495765">
      <w:pPr>
        <w:spacing w:after="0" w:line="240" w:lineRule="auto"/>
      </w:pPr>
      <w:r>
        <w:separator/>
      </w:r>
    </w:p>
  </w:endnote>
  <w:endnote w:type="continuationSeparator" w:id="0">
    <w:p w14:paraId="52CB8EC2" w14:textId="77777777" w:rsidR="00E22275" w:rsidRDefault="00E22275" w:rsidP="004957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AA1F6A" w14:textId="77777777" w:rsidR="00E22275" w:rsidRDefault="00E22275" w:rsidP="00495765">
      <w:pPr>
        <w:spacing w:after="0" w:line="240" w:lineRule="auto"/>
      </w:pPr>
      <w:r>
        <w:separator/>
      </w:r>
    </w:p>
  </w:footnote>
  <w:footnote w:type="continuationSeparator" w:id="0">
    <w:p w14:paraId="364D4007" w14:textId="77777777" w:rsidR="00E22275" w:rsidRDefault="00E22275" w:rsidP="004957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2D7240"/>
    <w:multiLevelType w:val="hybridMultilevel"/>
    <w:tmpl w:val="B30447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3865BB"/>
    <w:multiLevelType w:val="hybridMultilevel"/>
    <w:tmpl w:val="86BA36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C579E6"/>
    <w:multiLevelType w:val="multilevel"/>
    <w:tmpl w:val="C9F2E606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color w:val="auto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  <w:color w:val="auto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" w15:restartNumberingAfterBreak="0">
    <w:nsid w:val="33371068"/>
    <w:multiLevelType w:val="hybridMultilevel"/>
    <w:tmpl w:val="18F030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874F49"/>
    <w:multiLevelType w:val="hybridMultilevel"/>
    <w:tmpl w:val="CAB287B4"/>
    <w:lvl w:ilvl="0" w:tplc="712402C0">
      <w:start w:val="1"/>
      <w:numFmt w:val="upperRoman"/>
      <w:lvlText w:val="%1."/>
      <w:lvlJc w:val="left"/>
      <w:pPr>
        <w:ind w:left="1004" w:hanging="720"/>
      </w:pPr>
      <w:rPr>
        <w:rFonts w:hint="default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446D54FA"/>
    <w:multiLevelType w:val="multilevel"/>
    <w:tmpl w:val="7F22D3CA"/>
    <w:name w:val="WW8Num32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6" w15:restartNumberingAfterBreak="0">
    <w:nsid w:val="4C12093A"/>
    <w:multiLevelType w:val="hybridMultilevel"/>
    <w:tmpl w:val="634E123A"/>
    <w:lvl w:ilvl="0" w:tplc="7426633A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4F22181A"/>
    <w:multiLevelType w:val="multilevel"/>
    <w:tmpl w:val="11CC347E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545D4131"/>
    <w:multiLevelType w:val="hybridMultilevel"/>
    <w:tmpl w:val="6C9ACF1A"/>
    <w:lvl w:ilvl="0" w:tplc="67DE4042">
      <w:start w:val="2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51A7496"/>
    <w:multiLevelType w:val="hybridMultilevel"/>
    <w:tmpl w:val="8954C828"/>
    <w:lvl w:ilvl="0" w:tplc="4B66ED14">
      <w:start w:val="3"/>
      <w:numFmt w:val="upperRoman"/>
      <w:lvlText w:val="%1."/>
      <w:lvlJc w:val="left"/>
      <w:pPr>
        <w:ind w:left="1004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77222510">
    <w:abstractNumId w:val="4"/>
  </w:num>
  <w:num w:numId="2" w16cid:durableId="407850246">
    <w:abstractNumId w:val="3"/>
  </w:num>
  <w:num w:numId="3" w16cid:durableId="1983846274">
    <w:abstractNumId w:val="2"/>
  </w:num>
  <w:num w:numId="4" w16cid:durableId="318309716">
    <w:abstractNumId w:val="8"/>
  </w:num>
  <w:num w:numId="5" w16cid:durableId="1225876421">
    <w:abstractNumId w:val="9"/>
  </w:num>
  <w:num w:numId="6" w16cid:durableId="1637687937">
    <w:abstractNumId w:val="6"/>
  </w:num>
  <w:num w:numId="7" w16cid:durableId="1054894">
    <w:abstractNumId w:val="7"/>
  </w:num>
  <w:num w:numId="8" w16cid:durableId="1440448469">
    <w:abstractNumId w:val="1"/>
  </w:num>
  <w:num w:numId="9" w16cid:durableId="431246088">
    <w:abstractNumId w:val="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5F6F"/>
    <w:rsid w:val="000101E2"/>
    <w:rsid w:val="00020EF1"/>
    <w:rsid w:val="000240A0"/>
    <w:rsid w:val="00024F71"/>
    <w:rsid w:val="00045600"/>
    <w:rsid w:val="00047D8C"/>
    <w:rsid w:val="00053472"/>
    <w:rsid w:val="000613CF"/>
    <w:rsid w:val="00061B84"/>
    <w:rsid w:val="00075075"/>
    <w:rsid w:val="00083E04"/>
    <w:rsid w:val="00083E94"/>
    <w:rsid w:val="00091462"/>
    <w:rsid w:val="00097F72"/>
    <w:rsid w:val="000A21C6"/>
    <w:rsid w:val="000B6538"/>
    <w:rsid w:val="000C4FEF"/>
    <w:rsid w:val="000C6822"/>
    <w:rsid w:val="000D3496"/>
    <w:rsid w:val="000D42E8"/>
    <w:rsid w:val="000E0490"/>
    <w:rsid w:val="000E55DB"/>
    <w:rsid w:val="000F0EF6"/>
    <w:rsid w:val="000F1D31"/>
    <w:rsid w:val="000F7948"/>
    <w:rsid w:val="000F7A22"/>
    <w:rsid w:val="001177C4"/>
    <w:rsid w:val="00120B86"/>
    <w:rsid w:val="001236B0"/>
    <w:rsid w:val="001252FA"/>
    <w:rsid w:val="00127D19"/>
    <w:rsid w:val="00127E45"/>
    <w:rsid w:val="00140EE2"/>
    <w:rsid w:val="00153499"/>
    <w:rsid w:val="00155AAC"/>
    <w:rsid w:val="0016173F"/>
    <w:rsid w:val="00182AEB"/>
    <w:rsid w:val="00192857"/>
    <w:rsid w:val="00196DC3"/>
    <w:rsid w:val="001A0B82"/>
    <w:rsid w:val="001A5C89"/>
    <w:rsid w:val="001B46EE"/>
    <w:rsid w:val="001C3FB6"/>
    <w:rsid w:val="001C4A5C"/>
    <w:rsid w:val="001D1CAE"/>
    <w:rsid w:val="001E2AB5"/>
    <w:rsid w:val="001E37A1"/>
    <w:rsid w:val="001F2697"/>
    <w:rsid w:val="001F3B83"/>
    <w:rsid w:val="00201F40"/>
    <w:rsid w:val="002047A3"/>
    <w:rsid w:val="00207013"/>
    <w:rsid w:val="0022094F"/>
    <w:rsid w:val="002364B2"/>
    <w:rsid w:val="00236FC3"/>
    <w:rsid w:val="00245A15"/>
    <w:rsid w:val="002709D4"/>
    <w:rsid w:val="002800EA"/>
    <w:rsid w:val="0028756A"/>
    <w:rsid w:val="002B406A"/>
    <w:rsid w:val="002B4EBD"/>
    <w:rsid w:val="002D0A59"/>
    <w:rsid w:val="002D21C1"/>
    <w:rsid w:val="002E0C2D"/>
    <w:rsid w:val="002E3F6A"/>
    <w:rsid w:val="002E645A"/>
    <w:rsid w:val="002E769B"/>
    <w:rsid w:val="002F096A"/>
    <w:rsid w:val="002F3D71"/>
    <w:rsid w:val="002F55CB"/>
    <w:rsid w:val="00300883"/>
    <w:rsid w:val="003021CD"/>
    <w:rsid w:val="00302F8F"/>
    <w:rsid w:val="00307873"/>
    <w:rsid w:val="00327999"/>
    <w:rsid w:val="003416CF"/>
    <w:rsid w:val="00341CCA"/>
    <w:rsid w:val="0034730D"/>
    <w:rsid w:val="00352A3A"/>
    <w:rsid w:val="003534BD"/>
    <w:rsid w:val="003631B6"/>
    <w:rsid w:val="00365E9D"/>
    <w:rsid w:val="00366244"/>
    <w:rsid w:val="0037171E"/>
    <w:rsid w:val="003903B0"/>
    <w:rsid w:val="003A3FA6"/>
    <w:rsid w:val="003A7523"/>
    <w:rsid w:val="003E4EC9"/>
    <w:rsid w:val="00400461"/>
    <w:rsid w:val="00403371"/>
    <w:rsid w:val="004206FB"/>
    <w:rsid w:val="00420940"/>
    <w:rsid w:val="0042485D"/>
    <w:rsid w:val="00425AA4"/>
    <w:rsid w:val="00426712"/>
    <w:rsid w:val="0043399D"/>
    <w:rsid w:val="00434D03"/>
    <w:rsid w:val="00440242"/>
    <w:rsid w:val="00452235"/>
    <w:rsid w:val="0046708A"/>
    <w:rsid w:val="00472288"/>
    <w:rsid w:val="00472DD5"/>
    <w:rsid w:val="0048142A"/>
    <w:rsid w:val="004866DF"/>
    <w:rsid w:val="00490490"/>
    <w:rsid w:val="00495765"/>
    <w:rsid w:val="004A69FA"/>
    <w:rsid w:val="004B6423"/>
    <w:rsid w:val="004C5F6F"/>
    <w:rsid w:val="004D183A"/>
    <w:rsid w:val="004D318C"/>
    <w:rsid w:val="004D63AD"/>
    <w:rsid w:val="004D69FB"/>
    <w:rsid w:val="004E53AE"/>
    <w:rsid w:val="004E5CEE"/>
    <w:rsid w:val="00516829"/>
    <w:rsid w:val="00516E2D"/>
    <w:rsid w:val="00521079"/>
    <w:rsid w:val="0052179F"/>
    <w:rsid w:val="00526AE5"/>
    <w:rsid w:val="005410AC"/>
    <w:rsid w:val="00542E1F"/>
    <w:rsid w:val="0054386C"/>
    <w:rsid w:val="00567C63"/>
    <w:rsid w:val="00572289"/>
    <w:rsid w:val="005817E9"/>
    <w:rsid w:val="00584CC0"/>
    <w:rsid w:val="005A2CCD"/>
    <w:rsid w:val="005A4059"/>
    <w:rsid w:val="005A454A"/>
    <w:rsid w:val="005B4F89"/>
    <w:rsid w:val="005B6EA9"/>
    <w:rsid w:val="005C0EB0"/>
    <w:rsid w:val="005D4B5D"/>
    <w:rsid w:val="006077C5"/>
    <w:rsid w:val="00617912"/>
    <w:rsid w:val="00634FE7"/>
    <w:rsid w:val="0064379C"/>
    <w:rsid w:val="006450C2"/>
    <w:rsid w:val="006464B3"/>
    <w:rsid w:val="0065156D"/>
    <w:rsid w:val="00653A4C"/>
    <w:rsid w:val="00666E1B"/>
    <w:rsid w:val="00674B5E"/>
    <w:rsid w:val="00683C55"/>
    <w:rsid w:val="006A05B8"/>
    <w:rsid w:val="006A0A93"/>
    <w:rsid w:val="006A0C25"/>
    <w:rsid w:val="006A473D"/>
    <w:rsid w:val="006A751E"/>
    <w:rsid w:val="006C0725"/>
    <w:rsid w:val="006C09FE"/>
    <w:rsid w:val="006C2317"/>
    <w:rsid w:val="006D0397"/>
    <w:rsid w:val="006D2506"/>
    <w:rsid w:val="006E68FA"/>
    <w:rsid w:val="006F2FCF"/>
    <w:rsid w:val="00701AC3"/>
    <w:rsid w:val="00702E83"/>
    <w:rsid w:val="00705FD8"/>
    <w:rsid w:val="00707E12"/>
    <w:rsid w:val="00714C00"/>
    <w:rsid w:val="00717FFB"/>
    <w:rsid w:val="00724D69"/>
    <w:rsid w:val="00725E9F"/>
    <w:rsid w:val="00726AD4"/>
    <w:rsid w:val="007307EC"/>
    <w:rsid w:val="007312B6"/>
    <w:rsid w:val="00731937"/>
    <w:rsid w:val="0073318F"/>
    <w:rsid w:val="007376CA"/>
    <w:rsid w:val="007377B3"/>
    <w:rsid w:val="00746A3E"/>
    <w:rsid w:val="00750D9B"/>
    <w:rsid w:val="0076047F"/>
    <w:rsid w:val="00771C8C"/>
    <w:rsid w:val="00793B7B"/>
    <w:rsid w:val="007B121C"/>
    <w:rsid w:val="007C58E5"/>
    <w:rsid w:val="007D1A53"/>
    <w:rsid w:val="007D67D1"/>
    <w:rsid w:val="007E0836"/>
    <w:rsid w:val="007E797D"/>
    <w:rsid w:val="007F5247"/>
    <w:rsid w:val="007F5B6E"/>
    <w:rsid w:val="008034ED"/>
    <w:rsid w:val="00806A32"/>
    <w:rsid w:val="00812814"/>
    <w:rsid w:val="00823415"/>
    <w:rsid w:val="00824CCB"/>
    <w:rsid w:val="00826BD0"/>
    <w:rsid w:val="00830703"/>
    <w:rsid w:val="00832C43"/>
    <w:rsid w:val="00837B2A"/>
    <w:rsid w:val="00873CC0"/>
    <w:rsid w:val="0087706A"/>
    <w:rsid w:val="00887953"/>
    <w:rsid w:val="008A7C21"/>
    <w:rsid w:val="008C001C"/>
    <w:rsid w:val="008C579D"/>
    <w:rsid w:val="008D7789"/>
    <w:rsid w:val="008D7934"/>
    <w:rsid w:val="008E1406"/>
    <w:rsid w:val="00911959"/>
    <w:rsid w:val="00912FFD"/>
    <w:rsid w:val="00917D3C"/>
    <w:rsid w:val="00924A85"/>
    <w:rsid w:val="009372EE"/>
    <w:rsid w:val="00943E01"/>
    <w:rsid w:val="009509AD"/>
    <w:rsid w:val="00982B5A"/>
    <w:rsid w:val="00997CB3"/>
    <w:rsid w:val="009A0C7F"/>
    <w:rsid w:val="009A4926"/>
    <w:rsid w:val="009A6083"/>
    <w:rsid w:val="009D23A8"/>
    <w:rsid w:val="00A00138"/>
    <w:rsid w:val="00A02D13"/>
    <w:rsid w:val="00A058B1"/>
    <w:rsid w:val="00A150E2"/>
    <w:rsid w:val="00A15B43"/>
    <w:rsid w:val="00A16BAB"/>
    <w:rsid w:val="00A276D5"/>
    <w:rsid w:val="00A314AB"/>
    <w:rsid w:val="00A342FC"/>
    <w:rsid w:val="00A43995"/>
    <w:rsid w:val="00A43D8B"/>
    <w:rsid w:val="00A47BDA"/>
    <w:rsid w:val="00A54493"/>
    <w:rsid w:val="00A54E6B"/>
    <w:rsid w:val="00A6236F"/>
    <w:rsid w:val="00A62FC2"/>
    <w:rsid w:val="00A91B17"/>
    <w:rsid w:val="00A961FC"/>
    <w:rsid w:val="00AA047D"/>
    <w:rsid w:val="00AA2B67"/>
    <w:rsid w:val="00AB238A"/>
    <w:rsid w:val="00AB45D4"/>
    <w:rsid w:val="00AB7FFD"/>
    <w:rsid w:val="00AC456D"/>
    <w:rsid w:val="00AD0A62"/>
    <w:rsid w:val="00AE013B"/>
    <w:rsid w:val="00AF4CE4"/>
    <w:rsid w:val="00AF4DF2"/>
    <w:rsid w:val="00B151F2"/>
    <w:rsid w:val="00B25049"/>
    <w:rsid w:val="00B35ACD"/>
    <w:rsid w:val="00B42E94"/>
    <w:rsid w:val="00B4582F"/>
    <w:rsid w:val="00B712E4"/>
    <w:rsid w:val="00B75E8E"/>
    <w:rsid w:val="00B81CFE"/>
    <w:rsid w:val="00B86441"/>
    <w:rsid w:val="00BA03A4"/>
    <w:rsid w:val="00BA5E45"/>
    <w:rsid w:val="00BB5C56"/>
    <w:rsid w:val="00BB7F77"/>
    <w:rsid w:val="00BC0EDC"/>
    <w:rsid w:val="00BD0050"/>
    <w:rsid w:val="00BD37DD"/>
    <w:rsid w:val="00BD51C4"/>
    <w:rsid w:val="00BE536E"/>
    <w:rsid w:val="00BE6CD9"/>
    <w:rsid w:val="00BF2909"/>
    <w:rsid w:val="00BF538B"/>
    <w:rsid w:val="00BF5D8B"/>
    <w:rsid w:val="00BF74EC"/>
    <w:rsid w:val="00BF766D"/>
    <w:rsid w:val="00C04001"/>
    <w:rsid w:val="00C070B3"/>
    <w:rsid w:val="00C22932"/>
    <w:rsid w:val="00C257B7"/>
    <w:rsid w:val="00C261C4"/>
    <w:rsid w:val="00C3372F"/>
    <w:rsid w:val="00C35FAB"/>
    <w:rsid w:val="00C36539"/>
    <w:rsid w:val="00C4402C"/>
    <w:rsid w:val="00C51C05"/>
    <w:rsid w:val="00C51E04"/>
    <w:rsid w:val="00C6297C"/>
    <w:rsid w:val="00C62B46"/>
    <w:rsid w:val="00C64A0E"/>
    <w:rsid w:val="00C66093"/>
    <w:rsid w:val="00C7545D"/>
    <w:rsid w:val="00C756ED"/>
    <w:rsid w:val="00C77086"/>
    <w:rsid w:val="00C85051"/>
    <w:rsid w:val="00C900E7"/>
    <w:rsid w:val="00C91483"/>
    <w:rsid w:val="00C91ED0"/>
    <w:rsid w:val="00C963F0"/>
    <w:rsid w:val="00C97BC0"/>
    <w:rsid w:val="00CA34F8"/>
    <w:rsid w:val="00CA56EE"/>
    <w:rsid w:val="00CA5BE7"/>
    <w:rsid w:val="00CB17C8"/>
    <w:rsid w:val="00CB5BBE"/>
    <w:rsid w:val="00CB6325"/>
    <w:rsid w:val="00CC6CD8"/>
    <w:rsid w:val="00CC7038"/>
    <w:rsid w:val="00CC741B"/>
    <w:rsid w:val="00CD3F9A"/>
    <w:rsid w:val="00CD5C16"/>
    <w:rsid w:val="00CE1D9B"/>
    <w:rsid w:val="00CE6F4A"/>
    <w:rsid w:val="00D01238"/>
    <w:rsid w:val="00D01416"/>
    <w:rsid w:val="00D033D0"/>
    <w:rsid w:val="00D074A2"/>
    <w:rsid w:val="00D219CF"/>
    <w:rsid w:val="00D26FB0"/>
    <w:rsid w:val="00D3101B"/>
    <w:rsid w:val="00D41D30"/>
    <w:rsid w:val="00D44B8B"/>
    <w:rsid w:val="00D46619"/>
    <w:rsid w:val="00D4698F"/>
    <w:rsid w:val="00D55326"/>
    <w:rsid w:val="00D56AAB"/>
    <w:rsid w:val="00D67889"/>
    <w:rsid w:val="00D7196A"/>
    <w:rsid w:val="00D72DD7"/>
    <w:rsid w:val="00D73474"/>
    <w:rsid w:val="00D738DB"/>
    <w:rsid w:val="00D805E5"/>
    <w:rsid w:val="00D82BC0"/>
    <w:rsid w:val="00D86E4E"/>
    <w:rsid w:val="00D9308F"/>
    <w:rsid w:val="00D939AA"/>
    <w:rsid w:val="00D97C69"/>
    <w:rsid w:val="00DA1ADC"/>
    <w:rsid w:val="00DA5671"/>
    <w:rsid w:val="00DB2A4C"/>
    <w:rsid w:val="00DB30F6"/>
    <w:rsid w:val="00DB560C"/>
    <w:rsid w:val="00DB7E37"/>
    <w:rsid w:val="00DC1E44"/>
    <w:rsid w:val="00DC7989"/>
    <w:rsid w:val="00DD05DC"/>
    <w:rsid w:val="00DD2D42"/>
    <w:rsid w:val="00DD773C"/>
    <w:rsid w:val="00DE0232"/>
    <w:rsid w:val="00DE22BB"/>
    <w:rsid w:val="00E100DE"/>
    <w:rsid w:val="00E1658D"/>
    <w:rsid w:val="00E22275"/>
    <w:rsid w:val="00E45FAD"/>
    <w:rsid w:val="00E4770E"/>
    <w:rsid w:val="00E52D79"/>
    <w:rsid w:val="00E55210"/>
    <w:rsid w:val="00E57CE5"/>
    <w:rsid w:val="00E63C38"/>
    <w:rsid w:val="00E865DA"/>
    <w:rsid w:val="00E933BD"/>
    <w:rsid w:val="00EA3FE6"/>
    <w:rsid w:val="00EB0764"/>
    <w:rsid w:val="00EB7634"/>
    <w:rsid w:val="00EC43C3"/>
    <w:rsid w:val="00ED37AE"/>
    <w:rsid w:val="00EE2094"/>
    <w:rsid w:val="00EF04F6"/>
    <w:rsid w:val="00F410E2"/>
    <w:rsid w:val="00F41D38"/>
    <w:rsid w:val="00F60C86"/>
    <w:rsid w:val="00F661F3"/>
    <w:rsid w:val="00F70976"/>
    <w:rsid w:val="00F70D75"/>
    <w:rsid w:val="00F76B11"/>
    <w:rsid w:val="00F90EE3"/>
    <w:rsid w:val="00F935A3"/>
    <w:rsid w:val="00FA5827"/>
    <w:rsid w:val="00FB6992"/>
    <w:rsid w:val="00FC2C10"/>
    <w:rsid w:val="00FD243C"/>
    <w:rsid w:val="00FD7D3F"/>
    <w:rsid w:val="00FE2135"/>
    <w:rsid w:val="00FE52ED"/>
    <w:rsid w:val="00FE6369"/>
    <w:rsid w:val="00FF0B4F"/>
    <w:rsid w:val="00FF3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226F1B8"/>
  <w15:docId w15:val="{607498E6-F02B-4BEC-9E6F-CE110B3B3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D1CA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D1A53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943E0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43E0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43E0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3E0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3E01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43E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43E01"/>
    <w:rPr>
      <w:rFonts w:ascii="Tahoma" w:hAnsi="Tahoma" w:cs="Tahoma"/>
      <w:sz w:val="16"/>
      <w:szCs w:val="16"/>
    </w:rPr>
  </w:style>
  <w:style w:type="paragraph" w:customStyle="1" w:styleId="ust">
    <w:name w:val="ust"/>
    <w:rsid w:val="00DB30F6"/>
    <w:pPr>
      <w:autoSpaceDE w:val="0"/>
      <w:autoSpaceDN w:val="0"/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A43995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A439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rsid w:val="002364B2"/>
    <w:pPr>
      <w:suppressAutoHyphens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2364B2"/>
    <w:rPr>
      <w:rFonts w:ascii="Times New Roman" w:eastAsia="Times New Roman" w:hAnsi="Times New Roman" w:cs="Times New Roman"/>
      <w:sz w:val="28"/>
      <w:szCs w:val="20"/>
      <w:lang w:eastAsia="zh-CN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95765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95765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95765"/>
    <w:rPr>
      <w:vertAlign w:val="superscript"/>
    </w:rPr>
  </w:style>
  <w:style w:type="character" w:customStyle="1" w:styleId="Nagwek1Znak">
    <w:name w:val="Nagłówek 1 Znak"/>
    <w:basedOn w:val="Domylnaczcionkaakapitu"/>
    <w:link w:val="Nagwek1"/>
    <w:uiPriority w:val="9"/>
    <w:rsid w:val="001D1CA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438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09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9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5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6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awel.kmieciak@aquanet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4B6F79-7C7A-45AE-B791-B6EA421A1E7B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7831e2fe-3d9c-460f-a618-11b95c642f58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6365</TotalTime>
  <Pages>4</Pages>
  <Words>1240</Words>
  <Characters>7442</Characters>
  <Application>Microsoft Office Word</Application>
  <DocSecurity>0</DocSecurity>
  <Lines>62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8665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mateusz_jozefowski</dc:creator>
  <cp:lastModifiedBy>Piotr Patyk</cp:lastModifiedBy>
  <cp:revision>43</cp:revision>
  <cp:lastPrinted>2023-08-11T07:02:00Z</cp:lastPrinted>
  <dcterms:created xsi:type="dcterms:W3CDTF">2019-08-19T08:53:00Z</dcterms:created>
  <dcterms:modified xsi:type="dcterms:W3CDTF">2026-01-13T07:50:00Z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2023-07-05T06:48:20Z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77d28a92-35fb-448e-8394-8343e53a767a</vt:lpwstr>
  </property>
  <property fmtid="{D5CDD505-2E9C-101B-9397-08002B2CF9AE}" pid="8" name="MSIP_Label_7831e2fe-3d9c-460f-a618-11b95c642f58_ContentBits">
    <vt:lpwstr>0</vt:lpwstr>
  </property>
</Properties>
</file>