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3E5A2" w14:textId="77777777" w:rsidR="003E32DD" w:rsidRPr="00D16819" w:rsidRDefault="003E32DD" w:rsidP="003E32DD">
      <w:pPr>
        <w:jc w:val="both"/>
        <w:rPr>
          <w:rFonts w:ascii="Times New Roman" w:hAnsi="Times New Roman" w:cs="Times New Roman"/>
        </w:rPr>
      </w:pPr>
    </w:p>
    <w:p w14:paraId="3AAD6B18" w14:textId="2C375AAC" w:rsidR="003E32DD" w:rsidRPr="00993C0D" w:rsidRDefault="00217ADD" w:rsidP="003E32DD">
      <w:pPr>
        <w:jc w:val="center"/>
        <w:rPr>
          <w:rFonts w:ascii="Times New Roman" w:hAnsi="Times New Roman" w:cs="Times New Roman"/>
          <w:b/>
          <w:sz w:val="28"/>
          <w:szCs w:val="28"/>
        </w:rPr>
      </w:pPr>
      <w:r>
        <w:rPr>
          <w:rFonts w:ascii="Times New Roman" w:hAnsi="Times New Roman" w:cs="Times New Roman"/>
          <w:b/>
          <w:sz w:val="28"/>
          <w:szCs w:val="28"/>
        </w:rPr>
        <w:t>SWZ</w:t>
      </w:r>
    </w:p>
    <w:p w14:paraId="4C8696C8" w14:textId="483A9E84" w:rsidR="003E32DD" w:rsidRPr="00993C0D" w:rsidRDefault="003E32DD" w:rsidP="003366B6">
      <w:pPr>
        <w:rPr>
          <w:rFonts w:ascii="Times New Roman" w:hAnsi="Times New Roman" w:cs="Times New Roman"/>
          <w:b/>
          <w:u w:val="single"/>
        </w:rPr>
      </w:pPr>
      <w:r w:rsidRPr="00993C0D">
        <w:rPr>
          <w:rFonts w:ascii="Times New Roman" w:hAnsi="Times New Roman" w:cs="Times New Roman"/>
          <w:b/>
          <w:u w:val="single"/>
        </w:rPr>
        <w:t>Prace muszą być w całości wykonane przez Zleceniobiorcę/Wykonawcę.</w:t>
      </w:r>
      <w:r w:rsidR="003366B6" w:rsidRPr="00993C0D">
        <w:rPr>
          <w:rFonts w:ascii="Times New Roman" w:hAnsi="Times New Roman" w:cs="Times New Roman"/>
          <w:b/>
          <w:u w:val="single"/>
        </w:rPr>
        <w:t xml:space="preserve"> </w:t>
      </w:r>
      <w:r w:rsidRPr="00993C0D">
        <w:rPr>
          <w:rFonts w:ascii="Times New Roman" w:hAnsi="Times New Roman" w:cs="Times New Roman"/>
          <w:b/>
          <w:u w:val="single"/>
        </w:rPr>
        <w:t>Zleceniodawca dopuszcza podwykonawstwo, wyłącznie po uzgodnieniu powyższego ze</w:t>
      </w:r>
      <w:r w:rsidR="005004C2" w:rsidRPr="00993C0D">
        <w:rPr>
          <w:rFonts w:ascii="Times New Roman" w:hAnsi="Times New Roman" w:cs="Times New Roman"/>
          <w:b/>
          <w:u w:val="single"/>
        </w:rPr>
        <w:t xml:space="preserve"> </w:t>
      </w:r>
      <w:r w:rsidR="002C1F73" w:rsidRPr="00993C0D">
        <w:rPr>
          <w:rFonts w:ascii="Times New Roman" w:hAnsi="Times New Roman" w:cs="Times New Roman"/>
          <w:b/>
          <w:u w:val="single"/>
        </w:rPr>
        <w:t>Zleceniodawcą</w:t>
      </w:r>
      <w:r w:rsidRPr="00993C0D">
        <w:rPr>
          <w:rFonts w:ascii="Times New Roman" w:hAnsi="Times New Roman" w:cs="Times New Roman"/>
          <w:b/>
          <w:u w:val="single"/>
        </w:rPr>
        <w:t>.</w:t>
      </w:r>
    </w:p>
    <w:p w14:paraId="625350CB" w14:textId="0C334084" w:rsidR="003E32DD" w:rsidRPr="00993C0D" w:rsidRDefault="003E32DD" w:rsidP="003E32DD">
      <w:pPr>
        <w:rPr>
          <w:rFonts w:ascii="Times New Roman" w:hAnsi="Times New Roman" w:cs="Times New Roman"/>
          <w:b/>
          <w:u w:val="single"/>
        </w:rPr>
      </w:pPr>
      <w:r w:rsidRPr="00993C0D">
        <w:rPr>
          <w:rFonts w:ascii="Times New Roman" w:hAnsi="Times New Roman" w:cs="Times New Roman"/>
          <w:b/>
          <w:u w:val="single"/>
        </w:rPr>
        <w:t>Szczegółowy zakres rzeczowy</w:t>
      </w:r>
      <w:r w:rsidR="002C1F73" w:rsidRPr="00993C0D">
        <w:rPr>
          <w:rFonts w:ascii="Times New Roman" w:hAnsi="Times New Roman" w:cs="Times New Roman"/>
          <w:b/>
          <w:u w:val="single"/>
        </w:rPr>
        <w:t>:</w:t>
      </w:r>
    </w:p>
    <w:p w14:paraId="4E872B27" w14:textId="77777777" w:rsidR="003E32DD" w:rsidRPr="00993C0D" w:rsidRDefault="003E32DD" w:rsidP="003E32DD">
      <w:pPr>
        <w:rPr>
          <w:rFonts w:ascii="Times New Roman" w:hAnsi="Times New Roman" w:cs="Times New Roman"/>
        </w:rPr>
      </w:pPr>
      <w:r w:rsidRPr="00993C0D">
        <w:rPr>
          <w:rFonts w:ascii="Times New Roman" w:hAnsi="Times New Roman" w:cs="Times New Roman"/>
        </w:rPr>
        <w:t>Wykonanie na terenie działalności AQUANET S.A. robót instalacyjno – budowlanych polegających na:</w:t>
      </w:r>
    </w:p>
    <w:p w14:paraId="328F46E5" w14:textId="77777777" w:rsidR="003E32DD" w:rsidRPr="00993C0D" w:rsidRDefault="003E32DD" w:rsidP="003E32DD">
      <w:pPr>
        <w:widowControl w:val="0"/>
        <w:numPr>
          <w:ilvl w:val="0"/>
          <w:numId w:val="2"/>
        </w:numPr>
        <w:tabs>
          <w:tab w:val="clear" w:pos="1800"/>
          <w:tab w:val="left" w:pos="993"/>
        </w:tabs>
        <w:autoSpaceDE w:val="0"/>
        <w:autoSpaceDN w:val="0"/>
        <w:adjustRightInd w:val="0"/>
        <w:spacing w:after="0" w:line="240" w:lineRule="auto"/>
        <w:ind w:left="993" w:hanging="567"/>
        <w:jc w:val="both"/>
        <w:rPr>
          <w:rFonts w:ascii="Times New Roman" w:hAnsi="Times New Roman" w:cs="Times New Roman"/>
          <w:b/>
          <w:bCs/>
          <w:color w:val="000000"/>
        </w:rPr>
      </w:pPr>
      <w:r w:rsidRPr="00993C0D">
        <w:rPr>
          <w:rFonts w:ascii="Times New Roman" w:hAnsi="Times New Roman" w:cs="Times New Roman"/>
          <w:b/>
          <w:bCs/>
          <w:color w:val="000000"/>
        </w:rPr>
        <w:t>Konserwacji i wymianie przyłączy kanalizacyjnych.</w:t>
      </w:r>
    </w:p>
    <w:p w14:paraId="3D9F7CDC" w14:textId="77777777" w:rsidR="003E32DD" w:rsidRPr="00993C0D" w:rsidRDefault="003E32DD" w:rsidP="003E32DD">
      <w:pPr>
        <w:rPr>
          <w:rFonts w:ascii="Times New Roman" w:hAnsi="Times New Roman" w:cs="Times New Roman"/>
          <w:b/>
          <w:u w:val="single"/>
        </w:rPr>
      </w:pPr>
    </w:p>
    <w:p w14:paraId="68660C2F" w14:textId="77777777" w:rsidR="000D04AF" w:rsidRPr="00993C0D" w:rsidRDefault="003E32DD" w:rsidP="000D04AF">
      <w:pPr>
        <w:pStyle w:val="Akapitzlist"/>
        <w:numPr>
          <w:ilvl w:val="0"/>
          <w:numId w:val="17"/>
        </w:numPr>
        <w:rPr>
          <w:rFonts w:ascii="Times New Roman" w:hAnsi="Times New Roman" w:cs="Times New Roman"/>
          <w:b/>
          <w:u w:val="single"/>
        </w:rPr>
      </w:pPr>
      <w:r w:rsidRPr="00993C0D">
        <w:rPr>
          <w:rFonts w:ascii="Times New Roman" w:hAnsi="Times New Roman" w:cs="Times New Roman"/>
          <w:b/>
          <w:u w:val="single"/>
        </w:rPr>
        <w:t>Wytyczne dotyczące realizacji:</w:t>
      </w:r>
    </w:p>
    <w:p w14:paraId="69AB1543" w14:textId="79BB50FF" w:rsidR="003E32DD" w:rsidRPr="00993C0D" w:rsidRDefault="003E32DD" w:rsidP="00A0242D">
      <w:pPr>
        <w:pStyle w:val="Akapitzlist"/>
        <w:numPr>
          <w:ilvl w:val="1"/>
          <w:numId w:val="17"/>
        </w:numPr>
        <w:ind w:left="709" w:hanging="650"/>
        <w:jc w:val="both"/>
        <w:rPr>
          <w:rFonts w:ascii="Times New Roman" w:hAnsi="Times New Roman" w:cs="Times New Roman"/>
          <w:b/>
          <w:u w:val="single"/>
        </w:rPr>
      </w:pPr>
      <w:r w:rsidRPr="00993C0D">
        <w:rPr>
          <w:rFonts w:ascii="Times New Roman" w:eastAsia="Calibri Light" w:hAnsi="Times New Roman" w:cs="Times New Roman"/>
        </w:rPr>
        <w:t>Realizacja odbywa się na podstawie bieżących zleceń, które określać będą w zależności od potrzeby przewidywany zakres prac, materiały niezbędne do ich realizacji oraz termin ich wykonania. Materiały użyte do wykonania zleconych robót muszą być zgodne z Standardami materiałowymi obiektów i urządzeń kanalizacyjnych stosowanych na sieciach kanalizacyjnych w</w:t>
      </w:r>
      <w:r w:rsidR="001B0011" w:rsidRPr="00993C0D">
        <w:rPr>
          <w:rFonts w:ascii="Times New Roman" w:eastAsia="Calibri Light" w:hAnsi="Times New Roman" w:cs="Times New Roman"/>
        </w:rPr>
        <w:t> </w:t>
      </w:r>
      <w:r w:rsidRPr="00993C0D">
        <w:rPr>
          <w:rFonts w:ascii="Times New Roman" w:eastAsia="Calibri Light" w:hAnsi="Times New Roman" w:cs="Times New Roman"/>
        </w:rPr>
        <w:t xml:space="preserve">obszarze działania AQUANET S.A. (dokument dostępny na stronie internetowej </w:t>
      </w:r>
      <w:r w:rsidR="00DF0215" w:rsidRPr="00993C0D">
        <w:rPr>
          <w:rFonts w:ascii="Times New Roman" w:eastAsia="Calibri Light" w:hAnsi="Times New Roman" w:cs="Times New Roman"/>
        </w:rPr>
        <w:t>Zleceniodawcy</w:t>
      </w:r>
      <w:r w:rsidRPr="00993C0D">
        <w:rPr>
          <w:rFonts w:ascii="Times New Roman" w:eastAsia="Calibri Light" w:hAnsi="Times New Roman" w:cs="Times New Roman"/>
        </w:rPr>
        <w:t>).</w:t>
      </w:r>
    </w:p>
    <w:p w14:paraId="635BAC84" w14:textId="457BCC9B"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 xml:space="preserve">Zlecenia będą udzielane telefonicznie (nr tel. </w:t>
      </w:r>
      <w:r w:rsidR="00DF0215" w:rsidRPr="00993C0D">
        <w:rPr>
          <w:rFonts w:ascii="Times New Roman" w:eastAsia="Calibri Light" w:hAnsi="Times New Roman" w:cs="Times New Roman"/>
        </w:rPr>
        <w:t>Zleceniodawcy</w:t>
      </w:r>
      <w:r w:rsidRPr="00993C0D">
        <w:rPr>
          <w:rFonts w:ascii="Times New Roman" w:eastAsia="Calibri Light" w:hAnsi="Times New Roman" w:cs="Times New Roman"/>
        </w:rPr>
        <w:t xml:space="preserve">: 994, na nr tel. </w:t>
      </w:r>
      <w:r w:rsidR="00BA1575" w:rsidRPr="00993C0D">
        <w:rPr>
          <w:rFonts w:ascii="Times New Roman" w:eastAsia="Calibri Light" w:hAnsi="Times New Roman" w:cs="Times New Roman"/>
        </w:rPr>
        <w:t>Wykonawcy</w:t>
      </w:r>
      <w:r w:rsidRPr="00993C0D">
        <w:rPr>
          <w:rFonts w:ascii="Times New Roman" w:eastAsia="Calibri Light" w:hAnsi="Times New Roman" w:cs="Times New Roman"/>
        </w:rPr>
        <w:t xml:space="preserve"> oraz za pośrednictwem poczty elektronicznej : adres e-mail </w:t>
      </w:r>
      <w:r w:rsidR="00DF0215" w:rsidRPr="00993C0D">
        <w:rPr>
          <w:rFonts w:ascii="Times New Roman" w:eastAsia="Calibri Light" w:hAnsi="Times New Roman" w:cs="Times New Roman"/>
        </w:rPr>
        <w:t>Zleceniodawcy</w:t>
      </w:r>
      <w:r w:rsidRPr="00993C0D">
        <w:rPr>
          <w:rFonts w:ascii="Times New Roman" w:eastAsia="Calibri Light" w:hAnsi="Times New Roman" w:cs="Times New Roman"/>
        </w:rPr>
        <w:t>: 994@aquanet.pl lub przez pracownika Działu Sieci Kanalizacyjnej.</w:t>
      </w:r>
    </w:p>
    <w:p w14:paraId="4EF6237C" w14:textId="73923C38"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 xml:space="preserve">Wykonawca zobowiązuje się do podjęcia prac, w ramach danego Zlecenia niezwłocznie po zgłoszeniu przez </w:t>
      </w:r>
      <w:r w:rsidR="00DF0215" w:rsidRPr="00993C0D">
        <w:rPr>
          <w:rFonts w:ascii="Times New Roman" w:eastAsia="Calibri Light" w:hAnsi="Times New Roman" w:cs="Times New Roman"/>
        </w:rPr>
        <w:t>Zleceniodawcę</w:t>
      </w:r>
      <w:r w:rsidRPr="00993C0D">
        <w:rPr>
          <w:rFonts w:ascii="Times New Roman" w:eastAsia="Calibri Light" w:hAnsi="Times New Roman" w:cs="Times New Roman"/>
        </w:rPr>
        <w:t xml:space="preserve">, jednak nie później niż 3 godziny od chwili otrzymania przez Wykonawcę Zlecenia. Strony mogą uzgodnić dla poszczególnych Zleceń dłuższy czas reakcji, niż wskazany w zdaniu poprzedzającym – osobiste uzgodnienie z Przedstawicielem </w:t>
      </w:r>
      <w:r w:rsidR="00DF0215" w:rsidRPr="00993C0D">
        <w:rPr>
          <w:rFonts w:ascii="Times New Roman" w:eastAsia="Calibri Light" w:hAnsi="Times New Roman" w:cs="Times New Roman"/>
        </w:rPr>
        <w:t>Zleceniodawcy</w:t>
      </w:r>
      <w:r w:rsidRPr="00993C0D">
        <w:rPr>
          <w:rFonts w:ascii="Times New Roman" w:eastAsia="Calibri Light" w:hAnsi="Times New Roman" w:cs="Times New Roman"/>
        </w:rPr>
        <w:t xml:space="preserve">. Obowiązkiem </w:t>
      </w:r>
      <w:r w:rsidR="00BA1575" w:rsidRPr="00993C0D">
        <w:rPr>
          <w:rFonts w:ascii="Times New Roman" w:eastAsia="Calibri Light" w:hAnsi="Times New Roman" w:cs="Times New Roman"/>
        </w:rPr>
        <w:t>Wykonawcy</w:t>
      </w:r>
      <w:r w:rsidRPr="00993C0D">
        <w:rPr>
          <w:rFonts w:ascii="Times New Roman" w:eastAsia="Calibri Light" w:hAnsi="Times New Roman" w:cs="Times New Roman"/>
        </w:rPr>
        <w:t xml:space="preserve"> jest potwierdzenie telefonicznie u Specjalisty odpowiedzialnego za utrzymanie ruchu dotarcia na miejsce </w:t>
      </w:r>
      <w:r w:rsidR="00E12B9C" w:rsidRPr="00993C0D">
        <w:rPr>
          <w:rFonts w:ascii="Times New Roman" w:eastAsia="Calibri Light" w:hAnsi="Times New Roman" w:cs="Times New Roman"/>
        </w:rPr>
        <w:t>robót</w:t>
      </w:r>
      <w:r w:rsidRPr="00993C0D">
        <w:rPr>
          <w:rFonts w:ascii="Times New Roman" w:eastAsia="Calibri Light" w:hAnsi="Times New Roman" w:cs="Times New Roman"/>
        </w:rPr>
        <w:t xml:space="preserve"> i rozpoczęcie  realizacji zleconych prac. Przedstawiciel </w:t>
      </w:r>
      <w:r w:rsidR="00DF0215" w:rsidRPr="00993C0D">
        <w:rPr>
          <w:rFonts w:ascii="Times New Roman" w:eastAsia="Calibri Light" w:hAnsi="Times New Roman" w:cs="Times New Roman"/>
        </w:rPr>
        <w:t>Zleceniodawcy</w:t>
      </w:r>
      <w:r w:rsidRPr="00993C0D">
        <w:rPr>
          <w:rFonts w:ascii="Times New Roman" w:eastAsia="Calibri Light" w:hAnsi="Times New Roman" w:cs="Times New Roman"/>
        </w:rPr>
        <w:t xml:space="preserve"> lub Specjalista odpowiedzialny za utrzymanie ruchu na prośbę </w:t>
      </w:r>
      <w:r w:rsidR="00BA1575" w:rsidRPr="00993C0D">
        <w:rPr>
          <w:rFonts w:ascii="Times New Roman" w:eastAsia="Calibri Light" w:hAnsi="Times New Roman" w:cs="Times New Roman"/>
        </w:rPr>
        <w:t>Wykonawcy</w:t>
      </w:r>
      <w:r w:rsidRPr="00993C0D">
        <w:rPr>
          <w:rFonts w:ascii="Times New Roman" w:eastAsia="Calibri Light" w:hAnsi="Times New Roman" w:cs="Times New Roman"/>
        </w:rPr>
        <w:t xml:space="preserve"> przekaże plan syt-wys uzbrojenia miejsca </w:t>
      </w:r>
      <w:r w:rsidR="00E12B9C" w:rsidRPr="00993C0D">
        <w:rPr>
          <w:rFonts w:ascii="Times New Roman" w:eastAsia="Calibri Light" w:hAnsi="Times New Roman" w:cs="Times New Roman"/>
        </w:rPr>
        <w:t>robót</w:t>
      </w:r>
      <w:r w:rsidRPr="00993C0D">
        <w:rPr>
          <w:rFonts w:ascii="Times New Roman" w:eastAsia="Calibri Light" w:hAnsi="Times New Roman" w:cs="Times New Roman"/>
        </w:rPr>
        <w:t xml:space="preserve"> (Mapa GIS). Dojazd pracowników </w:t>
      </w:r>
      <w:r w:rsidR="00BA1575" w:rsidRPr="00993C0D">
        <w:rPr>
          <w:rFonts w:ascii="Times New Roman" w:eastAsia="Calibri Light" w:hAnsi="Times New Roman" w:cs="Times New Roman"/>
        </w:rPr>
        <w:t>Wykonawcy</w:t>
      </w:r>
      <w:r w:rsidRPr="00993C0D">
        <w:rPr>
          <w:rFonts w:ascii="Times New Roman" w:eastAsia="Calibri Light" w:hAnsi="Times New Roman" w:cs="Times New Roman"/>
        </w:rPr>
        <w:t xml:space="preserve"> oraz niezbędnego sprzętu na miejsce </w:t>
      </w:r>
      <w:r w:rsidR="00E12B9C" w:rsidRPr="00993C0D">
        <w:rPr>
          <w:rFonts w:ascii="Times New Roman" w:eastAsia="Calibri Light" w:hAnsi="Times New Roman" w:cs="Times New Roman"/>
        </w:rPr>
        <w:t>robót</w:t>
      </w:r>
      <w:r w:rsidRPr="00993C0D">
        <w:rPr>
          <w:rFonts w:ascii="Times New Roman" w:eastAsia="Calibri Light" w:hAnsi="Times New Roman" w:cs="Times New Roman"/>
        </w:rPr>
        <w:t xml:space="preserve"> i powrót z miejsca </w:t>
      </w:r>
      <w:r w:rsidR="00E12B9C" w:rsidRPr="00993C0D">
        <w:rPr>
          <w:rFonts w:ascii="Times New Roman" w:eastAsia="Calibri Light" w:hAnsi="Times New Roman" w:cs="Times New Roman"/>
        </w:rPr>
        <w:t>robót</w:t>
      </w:r>
      <w:r w:rsidRPr="00993C0D">
        <w:rPr>
          <w:rFonts w:ascii="Times New Roman" w:eastAsia="Calibri Light" w:hAnsi="Times New Roman" w:cs="Times New Roman"/>
        </w:rPr>
        <w:t xml:space="preserve"> należy uwzględnić w kosztach pośrednich.</w:t>
      </w:r>
    </w:p>
    <w:p w14:paraId="53BC3C97" w14:textId="40478D29"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Wykonawca przed wykonaniem prac zobowiązany jest każdorazowo skonsultować telefonicznie z</w:t>
      </w:r>
      <w:r w:rsidR="000D04AF" w:rsidRPr="00993C0D">
        <w:rPr>
          <w:rFonts w:ascii="Times New Roman" w:eastAsia="Calibri Light" w:hAnsi="Times New Roman" w:cs="Times New Roman"/>
        </w:rPr>
        <w:t> </w:t>
      </w:r>
      <w:r w:rsidRPr="00993C0D">
        <w:rPr>
          <w:rFonts w:ascii="Times New Roman" w:eastAsia="Calibri Light" w:hAnsi="Times New Roman" w:cs="Times New Roman"/>
        </w:rPr>
        <w:t xml:space="preserve">dyżurującym Przedstawicielem </w:t>
      </w:r>
      <w:r w:rsidR="00DF0215" w:rsidRPr="00993C0D">
        <w:rPr>
          <w:rFonts w:ascii="Times New Roman" w:eastAsia="Calibri Light" w:hAnsi="Times New Roman" w:cs="Times New Roman"/>
        </w:rPr>
        <w:t>Zleceniodawcy</w:t>
      </w:r>
      <w:r w:rsidRPr="00993C0D">
        <w:rPr>
          <w:rFonts w:ascii="Times New Roman" w:eastAsia="Calibri Light" w:hAnsi="Times New Roman" w:cs="Times New Roman"/>
        </w:rPr>
        <w:t xml:space="preserve"> sposób naprawy.</w:t>
      </w:r>
    </w:p>
    <w:p w14:paraId="776D3FF3" w14:textId="77777777"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Strony dokonają każdorazowo odbioru prac zanikających i ulegających zakryciu, na zasadach i warunkach opisanych w dokumencie.</w:t>
      </w:r>
    </w:p>
    <w:p w14:paraId="353B37FA" w14:textId="77777777"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Odbiory dokonywane będą zgodnie ze schematem, o którym mowa w pkt. 3.</w:t>
      </w:r>
    </w:p>
    <w:p w14:paraId="3BDF3E79" w14:textId="5B618FE3"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 xml:space="preserve">Wykonawca zobowiązany jest zawiadomić </w:t>
      </w:r>
      <w:r w:rsidR="00DF0215" w:rsidRPr="00993C0D">
        <w:rPr>
          <w:rFonts w:ascii="Times New Roman" w:eastAsia="Calibri Light" w:hAnsi="Times New Roman" w:cs="Times New Roman"/>
        </w:rPr>
        <w:t>Zleceniodawcę</w:t>
      </w:r>
      <w:r w:rsidRPr="00993C0D">
        <w:rPr>
          <w:rFonts w:ascii="Times New Roman" w:eastAsia="Calibri Light" w:hAnsi="Times New Roman" w:cs="Times New Roman"/>
        </w:rPr>
        <w:t xml:space="preserve"> o zakończeniu </w:t>
      </w:r>
      <w:r w:rsidR="00E12B9C" w:rsidRPr="00993C0D">
        <w:rPr>
          <w:rFonts w:ascii="Times New Roman" w:eastAsia="Calibri Light" w:hAnsi="Times New Roman" w:cs="Times New Roman"/>
        </w:rPr>
        <w:t>robót</w:t>
      </w:r>
      <w:r w:rsidRPr="00993C0D">
        <w:rPr>
          <w:rFonts w:ascii="Times New Roman" w:eastAsia="Calibri Light" w:hAnsi="Times New Roman" w:cs="Times New Roman"/>
        </w:rPr>
        <w:t xml:space="preserve"> w ramach zlecenia, poprzez wysłanie wiadomości elektronicznej lub telefonicznie (na adres e-mail i nr tel., wskazane w pkt. 1.2) oraz dyżurującego Przedstawiciela </w:t>
      </w:r>
      <w:r w:rsidR="00DF0215" w:rsidRPr="00993C0D">
        <w:rPr>
          <w:rFonts w:ascii="Times New Roman" w:eastAsia="Calibri Light" w:hAnsi="Times New Roman" w:cs="Times New Roman"/>
        </w:rPr>
        <w:t>Zleceniodawcy</w:t>
      </w:r>
      <w:r w:rsidRPr="00993C0D">
        <w:rPr>
          <w:rFonts w:ascii="Times New Roman" w:eastAsia="Calibri Light" w:hAnsi="Times New Roman" w:cs="Times New Roman"/>
        </w:rPr>
        <w:t>.</w:t>
      </w:r>
    </w:p>
    <w:p w14:paraId="7E6C7AD3" w14:textId="7BCA4F2A"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 xml:space="preserve">Po dokonaniu odbioru prac zrealizowanych w ramach danego zlecenia Strony podpiszą Protokół Odbioru Końcowego – załącznik nr 2, przy czym warunkiem podpisania Protokołu będzie zaakceptowany przez </w:t>
      </w:r>
      <w:r w:rsidR="00DF0215" w:rsidRPr="00993C0D">
        <w:rPr>
          <w:rFonts w:ascii="Times New Roman" w:eastAsia="Calibri Light" w:hAnsi="Times New Roman" w:cs="Times New Roman"/>
        </w:rPr>
        <w:t>Zleceniodawcę</w:t>
      </w:r>
      <w:r w:rsidRPr="00993C0D">
        <w:rPr>
          <w:rFonts w:ascii="Times New Roman" w:eastAsia="Calibri Light" w:hAnsi="Times New Roman" w:cs="Times New Roman"/>
        </w:rPr>
        <w:t xml:space="preserve"> kosztorys powykonawczy w formacie ATH obejmujący dane Zlecenie.</w:t>
      </w:r>
    </w:p>
    <w:p w14:paraId="22B0ECD0" w14:textId="77777777"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Jeżeli w trakcie dokonywania odbioru Robót objętych danym zleceniem stwierdzone zostanie, że nie są one wykonane prawidłowo, wówczas:</w:t>
      </w:r>
    </w:p>
    <w:p w14:paraId="78799A49" w14:textId="0875C6A4" w:rsidR="003E32DD" w:rsidRPr="00993C0D" w:rsidRDefault="002C1F73" w:rsidP="00E17AF0">
      <w:pPr>
        <w:numPr>
          <w:ilvl w:val="0"/>
          <w:numId w:val="3"/>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Zleceniodawca</w:t>
      </w:r>
      <w:r w:rsidR="003E32DD" w:rsidRPr="00993C0D">
        <w:rPr>
          <w:rFonts w:ascii="Times New Roman" w:eastAsia="Calibri Light" w:hAnsi="Times New Roman" w:cs="Times New Roman"/>
        </w:rPr>
        <w:t xml:space="preserve"> może odmówić odbioru do czasu usunięcia wad przez Wykonawcę,</w:t>
      </w:r>
    </w:p>
    <w:p w14:paraId="6C20E198" w14:textId="68E3A0A9" w:rsidR="003E32DD" w:rsidRPr="00993C0D" w:rsidRDefault="003E32DD" w:rsidP="00E17AF0">
      <w:pPr>
        <w:numPr>
          <w:ilvl w:val="0"/>
          <w:numId w:val="3"/>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 xml:space="preserve">w przypadku braku możliwości usunięcia wad przez Wykonawcę, </w:t>
      </w:r>
      <w:r w:rsidR="002C1F73" w:rsidRPr="00993C0D">
        <w:rPr>
          <w:rFonts w:ascii="Times New Roman" w:eastAsia="Calibri Light" w:hAnsi="Times New Roman" w:cs="Times New Roman"/>
        </w:rPr>
        <w:t>Zleceniodawca</w:t>
      </w:r>
      <w:r w:rsidRPr="00993C0D">
        <w:rPr>
          <w:rFonts w:ascii="Times New Roman" w:eastAsia="Calibri Light" w:hAnsi="Times New Roman" w:cs="Times New Roman"/>
        </w:rPr>
        <w:t xml:space="preserve"> może obniżyć wynagrodzenie </w:t>
      </w:r>
      <w:r w:rsidR="00BA1575" w:rsidRPr="00993C0D">
        <w:rPr>
          <w:rFonts w:ascii="Times New Roman" w:eastAsia="Calibri Light" w:hAnsi="Times New Roman" w:cs="Times New Roman"/>
        </w:rPr>
        <w:t>Wykonawcy</w:t>
      </w:r>
      <w:r w:rsidRPr="00993C0D">
        <w:rPr>
          <w:rFonts w:ascii="Times New Roman" w:eastAsia="Calibri Light" w:hAnsi="Times New Roman" w:cs="Times New Roman"/>
        </w:rPr>
        <w:t xml:space="preserve"> za dane zlecenie.</w:t>
      </w:r>
    </w:p>
    <w:p w14:paraId="447B86D2" w14:textId="6103376A"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lastRenderedPageBreak/>
        <w:t xml:space="preserve">Wykonawca zobowiązany jest zawiadomić </w:t>
      </w:r>
      <w:r w:rsidR="00DF0215" w:rsidRPr="00993C0D">
        <w:rPr>
          <w:rFonts w:ascii="Times New Roman" w:eastAsia="Calibri Light" w:hAnsi="Times New Roman" w:cs="Times New Roman"/>
        </w:rPr>
        <w:t>Zleceniodawcę</w:t>
      </w:r>
      <w:r w:rsidRPr="00993C0D">
        <w:rPr>
          <w:rFonts w:ascii="Times New Roman" w:eastAsia="Calibri Light" w:hAnsi="Times New Roman" w:cs="Times New Roman"/>
        </w:rPr>
        <w:t xml:space="preserve"> o poprawnym wykonaniu zakwestionowanych przez </w:t>
      </w:r>
      <w:r w:rsidR="00DF0215" w:rsidRPr="00993C0D">
        <w:rPr>
          <w:rFonts w:ascii="Times New Roman" w:eastAsia="Calibri Light" w:hAnsi="Times New Roman" w:cs="Times New Roman"/>
        </w:rPr>
        <w:t>Zleceniodawc</w:t>
      </w:r>
      <w:r w:rsidR="002C1F73" w:rsidRPr="00993C0D">
        <w:rPr>
          <w:rFonts w:ascii="Times New Roman" w:eastAsia="Calibri Light" w:hAnsi="Times New Roman" w:cs="Times New Roman"/>
        </w:rPr>
        <w:t>ę</w:t>
      </w:r>
      <w:r w:rsidRPr="00993C0D">
        <w:rPr>
          <w:rFonts w:ascii="Times New Roman" w:eastAsia="Calibri Light" w:hAnsi="Times New Roman" w:cs="Times New Roman"/>
        </w:rPr>
        <w:t xml:space="preserve"> prac, o których mowa w pkt. 1.9 powyżej oraz zaproponować nowy termin odbioru robót.</w:t>
      </w:r>
    </w:p>
    <w:p w14:paraId="51EFF0D8" w14:textId="77777777"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Do wykonania zleceń Wykonawca użyje własnych materiałów.</w:t>
      </w:r>
    </w:p>
    <w:p w14:paraId="7CF75E0A" w14:textId="53BF12AC"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 xml:space="preserve">Wykonawca zobowiązuje się do wykonania zlecenia naprawy zgodnie z obowiązującymi przepisami prawa, normami i warunkami technicznymi, aktualnym poziomem wiedzy technicznej i z należytą starannością oraz zgodnie z następującymi dokumentami </w:t>
      </w:r>
      <w:r w:rsidR="00DF0215" w:rsidRPr="00993C0D">
        <w:rPr>
          <w:rFonts w:ascii="Times New Roman" w:eastAsia="Calibri Light" w:hAnsi="Times New Roman" w:cs="Times New Roman"/>
        </w:rPr>
        <w:t>Zleceniodawcy</w:t>
      </w:r>
      <w:r w:rsidRPr="00993C0D">
        <w:rPr>
          <w:rFonts w:ascii="Times New Roman" w:eastAsia="Calibri Light" w:hAnsi="Times New Roman" w:cs="Times New Roman"/>
        </w:rPr>
        <w:t xml:space="preserve"> (dokumenty dostępne na stronie internetowej </w:t>
      </w:r>
      <w:r w:rsidR="00DF0215" w:rsidRPr="00993C0D">
        <w:rPr>
          <w:rFonts w:ascii="Times New Roman" w:eastAsia="Calibri Light" w:hAnsi="Times New Roman" w:cs="Times New Roman"/>
        </w:rPr>
        <w:t>Zleceniodawcy</w:t>
      </w:r>
      <w:r w:rsidRPr="00993C0D">
        <w:rPr>
          <w:rFonts w:ascii="Times New Roman" w:eastAsia="Calibri Light" w:hAnsi="Times New Roman" w:cs="Times New Roman"/>
        </w:rPr>
        <w:t>):</w:t>
      </w:r>
    </w:p>
    <w:p w14:paraId="38DFA217" w14:textId="77777777" w:rsidR="003E32DD" w:rsidRPr="00993C0D" w:rsidRDefault="003E32DD" w:rsidP="00E17AF0">
      <w:pPr>
        <w:numPr>
          <w:ilvl w:val="0"/>
          <w:numId w:val="19"/>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Procedura przeprowadzania odbiorów sieci wodociągowych i kanalizacyjnych w obszarze działania AQUANET S.A.,</w:t>
      </w:r>
    </w:p>
    <w:p w14:paraId="765A1AF4" w14:textId="77777777" w:rsidR="003E32DD" w:rsidRPr="00993C0D" w:rsidRDefault="003E32DD" w:rsidP="00E17AF0">
      <w:pPr>
        <w:numPr>
          <w:ilvl w:val="0"/>
          <w:numId w:val="19"/>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Poziom Świadczenia Usług,</w:t>
      </w:r>
    </w:p>
    <w:p w14:paraId="79C8F13B" w14:textId="77777777" w:rsidR="003E32DD" w:rsidRPr="00993C0D" w:rsidRDefault="003E32DD" w:rsidP="00E17AF0">
      <w:pPr>
        <w:numPr>
          <w:ilvl w:val="0"/>
          <w:numId w:val="19"/>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regulaminy dostarczania wody i odprowadzania ścieków obowiązujące na terenie gmin, na których obszarze realizowane jest zlecenie,</w:t>
      </w:r>
    </w:p>
    <w:p w14:paraId="2CDB6889" w14:textId="77777777" w:rsidR="003E32DD" w:rsidRPr="00993C0D" w:rsidRDefault="003E32DD" w:rsidP="00E17AF0">
      <w:pPr>
        <w:numPr>
          <w:ilvl w:val="0"/>
          <w:numId w:val="19"/>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standardami materiałowymi obiektów i urządzeń kanalizacyjnych stosowanych na sieciach kanalizacyjnych w obszarze działania AQUANET S.A.</w:t>
      </w:r>
    </w:p>
    <w:p w14:paraId="78460C3C" w14:textId="77777777" w:rsidR="003E32DD" w:rsidRPr="00993C0D" w:rsidRDefault="003E32DD" w:rsidP="00E17AF0">
      <w:p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p>
    <w:p w14:paraId="32504A0A" w14:textId="6EB95795" w:rsidR="003E32DD" w:rsidRPr="00993C0D" w:rsidRDefault="003E32DD" w:rsidP="000D04AF">
      <w:pPr>
        <w:pStyle w:val="Akapitzlist"/>
        <w:numPr>
          <w:ilvl w:val="0"/>
          <w:numId w:val="17"/>
        </w:numPr>
        <w:rPr>
          <w:rFonts w:ascii="Times New Roman" w:hAnsi="Times New Roman" w:cs="Times New Roman"/>
          <w:b/>
          <w:u w:val="single"/>
        </w:rPr>
      </w:pPr>
      <w:r w:rsidRPr="00993C0D">
        <w:rPr>
          <w:rFonts w:ascii="Times New Roman" w:hAnsi="Times New Roman" w:cs="Times New Roman"/>
          <w:b/>
          <w:u w:val="single"/>
        </w:rPr>
        <w:t xml:space="preserve">Obowiązki </w:t>
      </w:r>
      <w:r w:rsidR="00BA1575" w:rsidRPr="00993C0D">
        <w:rPr>
          <w:rFonts w:ascii="Times New Roman" w:hAnsi="Times New Roman" w:cs="Times New Roman"/>
          <w:b/>
          <w:u w:val="single"/>
        </w:rPr>
        <w:t>Wykonawcy</w:t>
      </w:r>
      <w:r w:rsidRPr="00993C0D">
        <w:rPr>
          <w:rFonts w:ascii="Times New Roman" w:hAnsi="Times New Roman" w:cs="Times New Roman"/>
          <w:b/>
          <w:u w:val="single"/>
        </w:rPr>
        <w:t>:</w:t>
      </w:r>
    </w:p>
    <w:p w14:paraId="4D353F5E" w14:textId="13525401"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Zapewnienie realizacji zleceń przez osoby posiadające stosowne kwalifikacje i uprawnienia.</w:t>
      </w:r>
    </w:p>
    <w:p w14:paraId="0ECCDBE8" w14:textId="1442E1B3"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Zapewnienie na budowach zabezpieczenia miejsca robót i warunków bezpieczeństwa i higieny pracy oraz zabezpieczenie ochrony p.poż..</w:t>
      </w:r>
    </w:p>
    <w:p w14:paraId="641D1631" w14:textId="660A200D"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 xml:space="preserve">Wykonawca zapewnia ze swojej strony każdorazowo nadzór nad prowadzonymi pracami przez osobę o odpowiednich uprawnieniach budowlanych – </w:t>
      </w:r>
      <w:r w:rsidR="00E23065" w:rsidRPr="00993C0D">
        <w:rPr>
          <w:rFonts w:ascii="Times New Roman" w:eastAsia="Calibri Light" w:hAnsi="Times New Roman" w:cs="Times New Roman"/>
        </w:rPr>
        <w:t>K</w:t>
      </w:r>
      <w:r w:rsidRPr="00993C0D">
        <w:rPr>
          <w:rFonts w:ascii="Times New Roman" w:eastAsia="Calibri Light" w:hAnsi="Times New Roman" w:cs="Times New Roman"/>
        </w:rPr>
        <w:t>ierownika robót, odpowiedzialnego za wszelkie zdarzenia w trakcie prowadzenia prac.</w:t>
      </w:r>
    </w:p>
    <w:p w14:paraId="4AE93782" w14:textId="5988F3EA"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 xml:space="preserve">Dla sytuacji awaryjnych każdorazowe zgłaszanie do specjalisty odpowiedzialnego za utrzymanie ruchu po dotarciu na miejsce awarii konieczności dokonania zajęcia drogi, chodnika lub innego terenu, a także zmiany zakresu tego zajęcia lub odwołania go, w celu prowadzenia robót. Za nie wykonanie takiego zgłoszenia Wykonawca obciążony zostanie kwotą wynikającą z decyzji Zarządcy Dróg lub 1000zł netto w przypadku wykrycia takiej nieprawidłowości przez </w:t>
      </w:r>
      <w:r w:rsidR="00DF0215" w:rsidRPr="00993C0D">
        <w:rPr>
          <w:rFonts w:ascii="Times New Roman" w:eastAsia="Calibri Light" w:hAnsi="Times New Roman" w:cs="Times New Roman"/>
        </w:rPr>
        <w:t>Zleceniodaw</w:t>
      </w:r>
      <w:r w:rsidR="002C1F73" w:rsidRPr="00993C0D">
        <w:rPr>
          <w:rFonts w:ascii="Times New Roman" w:eastAsia="Calibri Light" w:hAnsi="Times New Roman" w:cs="Times New Roman"/>
        </w:rPr>
        <w:t>cę</w:t>
      </w:r>
      <w:r w:rsidRPr="00993C0D">
        <w:rPr>
          <w:rFonts w:ascii="Times New Roman" w:eastAsia="Calibri Light" w:hAnsi="Times New Roman" w:cs="Times New Roman"/>
        </w:rPr>
        <w:t>. W/w kwota zostanie umniejszona z kosztorysu powykonawczego za wykonane prace objęte danym zleceniem. W przypadku dróg powiatowych, wojewódzkich oraz krajowych Wykonawca zgłosi do Specjalisty odpowiedzialnego za utrzymanie ruchu dokładny obmiar zajętego pasa z</w:t>
      </w:r>
      <w:r w:rsidR="00632541" w:rsidRPr="00993C0D">
        <w:rPr>
          <w:rFonts w:ascii="Times New Roman" w:eastAsia="Calibri Light" w:hAnsi="Times New Roman" w:cs="Times New Roman"/>
        </w:rPr>
        <w:t> </w:t>
      </w:r>
      <w:r w:rsidRPr="00993C0D">
        <w:rPr>
          <w:rFonts w:ascii="Times New Roman" w:eastAsia="Calibri Light" w:hAnsi="Times New Roman" w:cs="Times New Roman"/>
        </w:rPr>
        <w:t>uwzględnieniem poszczególnych elementów tego pasa, informację o kategorii drogi, szkic lub dokładny opis niezbędny do sporządzenia mapki wymaganej przez w/w gestorów oraz datę zakończenia prac wraz z odtworzeniem nawierzchni. Koszty zajęcia pasa drogowego w pasie drogowym ponosi AQUANET S.A.</w:t>
      </w:r>
    </w:p>
    <w:p w14:paraId="70034AAB" w14:textId="2933BA14"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 xml:space="preserve">Dla sytuacji awaryjnych </w:t>
      </w:r>
      <w:r w:rsidR="004F4CCF" w:rsidRPr="00993C0D">
        <w:rPr>
          <w:rFonts w:ascii="Times New Roman" w:eastAsia="Calibri Light" w:hAnsi="Times New Roman" w:cs="Times New Roman"/>
        </w:rPr>
        <w:t>specjalista odpowiedzialny za utrzymanie ruchu</w:t>
      </w:r>
      <w:r w:rsidRPr="00993C0D">
        <w:rPr>
          <w:rFonts w:ascii="Times New Roman" w:eastAsia="Calibri Light" w:hAnsi="Times New Roman" w:cs="Times New Roman"/>
        </w:rPr>
        <w:t xml:space="preserve"> organizuje obstawienie miejsca robót w pełnym zakresie, w tym również pod względem bezpieczeństwa ruchu drogowego i pieszego niezwłocznie po otrzymaniu zgłoszenia od </w:t>
      </w:r>
      <w:r w:rsidR="00BA1575" w:rsidRPr="00993C0D">
        <w:rPr>
          <w:rFonts w:ascii="Times New Roman" w:eastAsia="Calibri Light" w:hAnsi="Times New Roman" w:cs="Times New Roman"/>
        </w:rPr>
        <w:t>Wykonawcy</w:t>
      </w:r>
      <w:r w:rsidRPr="00993C0D">
        <w:rPr>
          <w:rFonts w:ascii="Times New Roman" w:eastAsia="Calibri Light" w:hAnsi="Times New Roman" w:cs="Times New Roman"/>
        </w:rPr>
        <w:t xml:space="preserve"> </w:t>
      </w:r>
      <w:r w:rsidR="00A34F3A" w:rsidRPr="00993C0D">
        <w:rPr>
          <w:rFonts w:ascii="Times New Roman" w:eastAsia="Calibri Light" w:hAnsi="Times New Roman" w:cs="Times New Roman"/>
        </w:rPr>
        <w:t xml:space="preserve">o </w:t>
      </w:r>
      <w:r w:rsidRPr="00993C0D">
        <w:rPr>
          <w:rFonts w:ascii="Times New Roman" w:eastAsia="Calibri Light" w:hAnsi="Times New Roman" w:cs="Times New Roman"/>
        </w:rPr>
        <w:t xml:space="preserve">konieczności zajęcia pasa drogowego. Czas na obstawienie od otrzymania zgłoszenia do 2 godz. od zgłoszenia </w:t>
      </w:r>
      <w:r w:rsidR="00BA1575" w:rsidRPr="00993C0D">
        <w:rPr>
          <w:rFonts w:ascii="Times New Roman" w:eastAsia="Calibri Light" w:hAnsi="Times New Roman" w:cs="Times New Roman"/>
        </w:rPr>
        <w:t>Wykonawcy</w:t>
      </w:r>
      <w:r w:rsidRPr="00993C0D">
        <w:rPr>
          <w:rFonts w:ascii="Times New Roman" w:eastAsia="Calibri Light" w:hAnsi="Times New Roman" w:cs="Times New Roman"/>
        </w:rPr>
        <w:t xml:space="preserve"> do </w:t>
      </w:r>
      <w:r w:rsidR="00296537" w:rsidRPr="00993C0D">
        <w:rPr>
          <w:rFonts w:ascii="Times New Roman" w:eastAsia="Calibri Light" w:hAnsi="Times New Roman" w:cs="Times New Roman"/>
        </w:rPr>
        <w:t>s</w:t>
      </w:r>
      <w:r w:rsidRPr="00993C0D">
        <w:rPr>
          <w:rFonts w:ascii="Times New Roman" w:eastAsia="Calibri Light" w:hAnsi="Times New Roman" w:cs="Times New Roman"/>
        </w:rPr>
        <w:t xml:space="preserve">pecjalisty odpowiedzialnego za utrzymanie ruchu. Do czasu przystąpienia do robót przez Wykonawcę, </w:t>
      </w:r>
      <w:r w:rsidR="002C1F73" w:rsidRPr="00993C0D">
        <w:rPr>
          <w:rFonts w:ascii="Times New Roman" w:eastAsia="Calibri Light" w:hAnsi="Times New Roman" w:cs="Times New Roman"/>
        </w:rPr>
        <w:t>Zleceniodawca</w:t>
      </w:r>
      <w:r w:rsidRPr="00993C0D">
        <w:rPr>
          <w:rFonts w:ascii="Times New Roman" w:eastAsia="Calibri Light" w:hAnsi="Times New Roman" w:cs="Times New Roman"/>
        </w:rPr>
        <w:t xml:space="preserve"> zabezpiecza w niezbędnym zakresie miejsca awarii.</w:t>
      </w:r>
    </w:p>
    <w:p w14:paraId="49547729" w14:textId="77777777"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Uzgodnienie z właścicielem prywatnym wejścia na teren nieruchomości w celu wykonania niezbędnych prac.</w:t>
      </w:r>
    </w:p>
    <w:p w14:paraId="486C2F3E" w14:textId="17F533A2"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 xml:space="preserve">W przypadku pozostałych terenów poza terenem prywatnym, lub pasem drogowym do decyzji </w:t>
      </w:r>
      <w:r w:rsidR="00BA1575" w:rsidRPr="00993C0D">
        <w:rPr>
          <w:rFonts w:ascii="Times New Roman" w:eastAsia="Calibri Light" w:hAnsi="Times New Roman" w:cs="Times New Roman"/>
        </w:rPr>
        <w:t>Wykonawcy</w:t>
      </w:r>
      <w:r w:rsidRPr="00993C0D">
        <w:rPr>
          <w:rFonts w:ascii="Times New Roman" w:eastAsia="Calibri Light" w:hAnsi="Times New Roman" w:cs="Times New Roman"/>
        </w:rPr>
        <w:t xml:space="preserve"> pozostaje konieczność zajęcia i obstawienia.</w:t>
      </w:r>
    </w:p>
    <w:p w14:paraId="0A2FC4CB" w14:textId="3DA6CA52"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Przeprowadzenie uzgodnień związanych z użytkownikami wszystkich urządzeń i obiektów</w:t>
      </w:r>
      <w:r w:rsidR="00296537" w:rsidRPr="00993C0D">
        <w:rPr>
          <w:rFonts w:ascii="Times New Roman" w:eastAsia="Calibri Light" w:hAnsi="Times New Roman" w:cs="Times New Roman"/>
        </w:rPr>
        <w:t xml:space="preserve"> </w:t>
      </w:r>
      <w:r w:rsidRPr="00993C0D">
        <w:rPr>
          <w:rFonts w:ascii="Times New Roman" w:eastAsia="Calibri Light" w:hAnsi="Times New Roman" w:cs="Times New Roman"/>
        </w:rPr>
        <w:t>podziemnych i nadziemnych, a mających wpływ na prowadzone roboty objęte zleceniem.</w:t>
      </w:r>
    </w:p>
    <w:p w14:paraId="659D5FF5" w14:textId="590F56D5" w:rsidR="003E32DD" w:rsidRPr="00993C0D" w:rsidRDefault="003E32DD" w:rsidP="00A0242D">
      <w:pPr>
        <w:pStyle w:val="Akapitzlist"/>
        <w:numPr>
          <w:ilvl w:val="1"/>
          <w:numId w:val="17"/>
        </w:numPr>
        <w:ind w:left="709" w:hanging="650"/>
        <w:jc w:val="both"/>
        <w:rPr>
          <w:rFonts w:ascii="Times New Roman" w:eastAsia="Calibri Light" w:hAnsi="Times New Roman" w:cs="Times New Roman"/>
        </w:rPr>
      </w:pPr>
      <w:r w:rsidRPr="00993C0D">
        <w:rPr>
          <w:rFonts w:ascii="Times New Roman" w:eastAsia="Calibri Light" w:hAnsi="Times New Roman" w:cs="Times New Roman"/>
        </w:rPr>
        <w:t xml:space="preserve">Dla sytuacji awaryjnych Pogotowie kanalizacyjne w razie potrzeby zatrzymuje najszybciej jak to możliwe przepompownię w celu wstrzymania wycieku ścieków. Uruchomienie przepompowni następuje na telefoniczne wezwanie Pogotowia przez Wykonawcę (za pośrednictwem Specjalisty </w:t>
      </w:r>
      <w:r w:rsidRPr="00993C0D">
        <w:rPr>
          <w:rFonts w:ascii="Times New Roman" w:eastAsia="Calibri Light" w:hAnsi="Times New Roman" w:cs="Times New Roman"/>
        </w:rPr>
        <w:lastRenderedPageBreak/>
        <w:t xml:space="preserve">odpowiedzialnego za utrzymanie ruchu).Czas oczekiwania </w:t>
      </w:r>
      <w:r w:rsidR="00BA1575" w:rsidRPr="00993C0D">
        <w:rPr>
          <w:rFonts w:ascii="Times New Roman" w:eastAsia="Calibri Light" w:hAnsi="Times New Roman" w:cs="Times New Roman"/>
        </w:rPr>
        <w:t>Wykonawcy</w:t>
      </w:r>
      <w:r w:rsidRPr="00993C0D">
        <w:rPr>
          <w:rFonts w:ascii="Times New Roman" w:eastAsia="Calibri Light" w:hAnsi="Times New Roman" w:cs="Times New Roman"/>
        </w:rPr>
        <w:t xml:space="preserve"> na przyjazd Pogotowia</w:t>
      </w:r>
      <w:r w:rsidR="00B73747" w:rsidRPr="00993C0D">
        <w:rPr>
          <w:rFonts w:ascii="Times New Roman" w:eastAsia="Calibri Light" w:hAnsi="Times New Roman" w:cs="Times New Roman"/>
        </w:rPr>
        <w:t xml:space="preserve"> </w:t>
      </w:r>
      <w:r w:rsidRPr="00993C0D">
        <w:rPr>
          <w:rFonts w:ascii="Times New Roman" w:eastAsia="Calibri Light" w:hAnsi="Times New Roman" w:cs="Times New Roman"/>
        </w:rPr>
        <w:t>jest kosztem pośrednim.</w:t>
      </w:r>
    </w:p>
    <w:p w14:paraId="17B5CCE8" w14:textId="31010D3F" w:rsidR="003E32DD" w:rsidRPr="00993C0D" w:rsidRDefault="003E32DD" w:rsidP="003E32DD">
      <w:pPr>
        <w:pStyle w:val="Akapitzlist"/>
        <w:numPr>
          <w:ilvl w:val="1"/>
          <w:numId w:val="17"/>
        </w:numPr>
        <w:spacing w:after="0"/>
        <w:ind w:left="709" w:hanging="650"/>
        <w:jc w:val="both"/>
        <w:rPr>
          <w:rFonts w:ascii="Times New Roman" w:hAnsi="Times New Roman" w:cs="Times New Roman"/>
        </w:rPr>
      </w:pPr>
      <w:r w:rsidRPr="00993C0D">
        <w:rPr>
          <w:rFonts w:ascii="Times New Roman" w:eastAsia="Calibri Light" w:hAnsi="Times New Roman" w:cs="Times New Roman"/>
        </w:rPr>
        <w:t>Umieszczenie</w:t>
      </w:r>
      <w:r w:rsidRPr="00993C0D">
        <w:rPr>
          <w:rFonts w:ascii="Times New Roman" w:hAnsi="Times New Roman" w:cs="Times New Roman"/>
        </w:rPr>
        <w:t xml:space="preserve"> każdorazowo tablic informacyjnych przy prowadzonych pracach i opisywanie na niej informacji zgodnie z wymaganiami </w:t>
      </w:r>
      <w:r w:rsidR="00DF0215" w:rsidRPr="00993C0D">
        <w:rPr>
          <w:rFonts w:ascii="Times New Roman" w:hAnsi="Times New Roman" w:cs="Times New Roman"/>
        </w:rPr>
        <w:t>Zleceniodawcy</w:t>
      </w:r>
      <w:r w:rsidRPr="00993C0D">
        <w:rPr>
          <w:rFonts w:ascii="Times New Roman" w:hAnsi="Times New Roman" w:cs="Times New Roman"/>
        </w:rPr>
        <w:t xml:space="preserve"> oraz zgodnie z Instrukcją postępowania w</w:t>
      </w:r>
      <w:r w:rsidR="00B73747" w:rsidRPr="00993C0D">
        <w:rPr>
          <w:rFonts w:ascii="Times New Roman" w:hAnsi="Times New Roman" w:cs="Times New Roman"/>
        </w:rPr>
        <w:t> </w:t>
      </w:r>
      <w:r w:rsidRPr="00993C0D">
        <w:rPr>
          <w:rFonts w:ascii="Times New Roman" w:hAnsi="Times New Roman" w:cs="Times New Roman"/>
        </w:rPr>
        <w:t>trakcie usuwania awarii kanalizacyjnej. W przypadku braku umieszczenia przedmiotowej tablicy lub nieprawidłowego jej opisania Wykonawca obciążony zostanie kwotą w wysokości 1000 zł netto. W/w kwota zostanie umniejszona z kosztorysu powykonawczego za wykonane prace objęte danym zleceniem. Tablice do pobrania w siedzibie AQUANET SA przy ul. Gdyńska 1 Koziegłowy lub ul.</w:t>
      </w:r>
      <w:r w:rsidR="00B73747" w:rsidRPr="00993C0D">
        <w:rPr>
          <w:rFonts w:ascii="Times New Roman" w:hAnsi="Times New Roman" w:cs="Times New Roman"/>
        </w:rPr>
        <w:t xml:space="preserve"> </w:t>
      </w:r>
      <w:r w:rsidRPr="00993C0D">
        <w:rPr>
          <w:rFonts w:ascii="Times New Roman" w:hAnsi="Times New Roman" w:cs="Times New Roman"/>
        </w:rPr>
        <w:t>Piątkowska 117/119 w Poznaniu, po wcześniejszym uzgodnieniu terminu odbioru z</w:t>
      </w:r>
      <w:r w:rsidR="00B73747" w:rsidRPr="00993C0D">
        <w:rPr>
          <w:rFonts w:ascii="Times New Roman" w:hAnsi="Times New Roman" w:cs="Times New Roman"/>
        </w:rPr>
        <w:t> </w:t>
      </w:r>
      <w:r w:rsidRPr="00993C0D">
        <w:rPr>
          <w:rFonts w:ascii="Times New Roman" w:hAnsi="Times New Roman" w:cs="Times New Roman"/>
        </w:rPr>
        <w:t xml:space="preserve">dyżurującym Przedstawicielem </w:t>
      </w:r>
      <w:r w:rsidR="00DF0215" w:rsidRPr="00993C0D">
        <w:rPr>
          <w:rFonts w:ascii="Times New Roman" w:hAnsi="Times New Roman" w:cs="Times New Roman"/>
        </w:rPr>
        <w:t>Zleceniodawcy</w:t>
      </w:r>
      <w:r w:rsidRPr="00993C0D">
        <w:rPr>
          <w:rFonts w:ascii="Times New Roman" w:hAnsi="Times New Roman" w:cs="Times New Roman"/>
        </w:rPr>
        <w:t>. Tablice informacyjne zbierane są przez firmę obstawiającą miejsce robót.</w:t>
      </w:r>
    </w:p>
    <w:p w14:paraId="25F54F97" w14:textId="65006BAE" w:rsidR="003E32DD" w:rsidRPr="00993C0D" w:rsidRDefault="003E32DD" w:rsidP="003E32DD">
      <w:pPr>
        <w:pStyle w:val="Akapitzlist"/>
        <w:numPr>
          <w:ilvl w:val="1"/>
          <w:numId w:val="17"/>
        </w:numPr>
        <w:spacing w:after="0"/>
        <w:ind w:left="709" w:hanging="650"/>
        <w:jc w:val="both"/>
        <w:rPr>
          <w:rFonts w:ascii="Times New Roman" w:hAnsi="Times New Roman" w:cs="Times New Roman"/>
        </w:rPr>
      </w:pPr>
      <w:r w:rsidRPr="00993C0D">
        <w:rPr>
          <w:rFonts w:ascii="Times New Roman" w:eastAsia="Calibri Light" w:hAnsi="Times New Roman" w:cs="Times New Roman"/>
        </w:rPr>
        <w:t xml:space="preserve">Wykonanie wyłącznie ręcznej rozbiórki powierzchni z typu trylinka, kostka brukowa, płyty </w:t>
      </w:r>
      <w:r w:rsidRPr="00993C0D">
        <w:rPr>
          <w:rFonts w:ascii="Times New Roman" w:hAnsi="Times New Roman" w:cs="Times New Roman"/>
        </w:rPr>
        <w:t>chodnikowe, płyty betonowe itp. Wykonawca zobowiązany również do estetycznego ułożenia w/w materiałów obok miejsca prowadzenia prac związanych z usuwaniem awarii (dot. powierzchni przewidzianych do odtworzenia).W przypadku nawierzchni asfaltowej każdorazowe jej cięcie piłą po obrysie wykopu niezbędnego do wykonania naprawy.</w:t>
      </w:r>
    </w:p>
    <w:p w14:paraId="145CDF9E" w14:textId="24864640" w:rsidR="003E32DD" w:rsidRPr="00993C0D" w:rsidRDefault="003E32DD" w:rsidP="003E32DD">
      <w:pPr>
        <w:pStyle w:val="Akapitzlist"/>
        <w:numPr>
          <w:ilvl w:val="1"/>
          <w:numId w:val="17"/>
        </w:numPr>
        <w:spacing w:after="0"/>
        <w:ind w:left="709" w:hanging="650"/>
        <w:jc w:val="both"/>
        <w:rPr>
          <w:rFonts w:ascii="Times New Roman" w:hAnsi="Times New Roman" w:cs="Times New Roman"/>
        </w:rPr>
      </w:pPr>
      <w:r w:rsidRPr="00993C0D">
        <w:rPr>
          <w:rFonts w:ascii="Times New Roman" w:eastAsia="Calibri Light" w:hAnsi="Times New Roman" w:cs="Times New Roman"/>
        </w:rPr>
        <w:t>Wykonanie</w:t>
      </w:r>
      <w:r w:rsidRPr="00993C0D">
        <w:rPr>
          <w:rFonts w:ascii="Times New Roman" w:hAnsi="Times New Roman" w:cs="Times New Roman"/>
        </w:rPr>
        <w:t xml:space="preserve"> we własnym zakresie odwodnienia i zabezpieczenia wykop</w:t>
      </w:r>
      <w:r w:rsidRPr="00993C0D">
        <w:rPr>
          <w:rFonts w:ascii="Times New Roman" w:hAnsi="Times New Roman" w:cs="Times New Roman"/>
          <w:lang w:val="es-ES_tradnl"/>
        </w:rPr>
        <w:t>ó</w:t>
      </w:r>
      <w:r w:rsidRPr="00993C0D">
        <w:rPr>
          <w:rFonts w:ascii="Times New Roman" w:hAnsi="Times New Roman" w:cs="Times New Roman"/>
        </w:rPr>
        <w:t>w i rozliczenia ich zgodnie z wytycznymi ujęty</w:t>
      </w:r>
      <w:r w:rsidR="00821B2E" w:rsidRPr="00993C0D">
        <w:rPr>
          <w:rFonts w:ascii="Times New Roman" w:hAnsi="Times New Roman" w:cs="Times New Roman"/>
        </w:rPr>
        <w:t>mi</w:t>
      </w:r>
      <w:r w:rsidRPr="00993C0D">
        <w:rPr>
          <w:rFonts w:ascii="Times New Roman" w:hAnsi="Times New Roman" w:cs="Times New Roman"/>
        </w:rPr>
        <w:t xml:space="preserve"> w </w:t>
      </w:r>
      <w:r w:rsidR="00EA3AAA" w:rsidRPr="00993C0D">
        <w:rPr>
          <w:rFonts w:ascii="Times New Roman" w:hAnsi="Times New Roman" w:cs="Times New Roman"/>
        </w:rPr>
        <w:t>Z</w:t>
      </w:r>
      <w:r w:rsidR="00821B2E" w:rsidRPr="00993C0D">
        <w:rPr>
          <w:rFonts w:ascii="Times New Roman" w:hAnsi="Times New Roman" w:cs="Times New Roman"/>
        </w:rPr>
        <w:t>ał</w:t>
      </w:r>
      <w:r w:rsidR="00EA3AAA" w:rsidRPr="00993C0D">
        <w:rPr>
          <w:rFonts w:ascii="Times New Roman" w:hAnsi="Times New Roman" w:cs="Times New Roman"/>
        </w:rPr>
        <w:t>ączniku</w:t>
      </w:r>
      <w:r w:rsidR="00821B2E" w:rsidRPr="00993C0D">
        <w:rPr>
          <w:rFonts w:ascii="Times New Roman" w:hAnsi="Times New Roman" w:cs="Times New Roman"/>
        </w:rPr>
        <w:t xml:space="preserve"> nr 3</w:t>
      </w:r>
      <w:r w:rsidRPr="00993C0D">
        <w:rPr>
          <w:rFonts w:ascii="Times New Roman" w:hAnsi="Times New Roman" w:cs="Times New Roman"/>
        </w:rPr>
        <w:t>.</w:t>
      </w:r>
    </w:p>
    <w:p w14:paraId="4918363D" w14:textId="2784D8A5" w:rsidR="003E32DD" w:rsidRPr="00993C0D" w:rsidRDefault="003E32DD" w:rsidP="00E76B50">
      <w:pPr>
        <w:pStyle w:val="Akapitzlist"/>
        <w:numPr>
          <w:ilvl w:val="1"/>
          <w:numId w:val="17"/>
        </w:numPr>
        <w:spacing w:after="0"/>
        <w:ind w:left="709" w:hanging="650"/>
        <w:jc w:val="both"/>
        <w:rPr>
          <w:rFonts w:ascii="Times New Roman" w:hAnsi="Times New Roman" w:cs="Times New Roman"/>
        </w:rPr>
      </w:pPr>
      <w:r w:rsidRPr="00993C0D">
        <w:rPr>
          <w:rFonts w:ascii="Times New Roman" w:eastAsia="Calibri Light" w:hAnsi="Times New Roman" w:cs="Times New Roman"/>
        </w:rPr>
        <w:t>Zabezpieczenie</w:t>
      </w:r>
      <w:r w:rsidRPr="00993C0D">
        <w:rPr>
          <w:rFonts w:ascii="Times New Roman" w:hAnsi="Times New Roman" w:cs="Times New Roman"/>
        </w:rPr>
        <w:t xml:space="preserve"> placu robót własnymi ogrodzeniami do czasu zakończenia </w:t>
      </w:r>
      <w:r w:rsidR="00A84237" w:rsidRPr="00993C0D">
        <w:rPr>
          <w:rFonts w:ascii="Times New Roman" w:hAnsi="Times New Roman" w:cs="Times New Roman"/>
        </w:rPr>
        <w:t>robót</w:t>
      </w:r>
      <w:r w:rsidRPr="00993C0D">
        <w:rPr>
          <w:rFonts w:ascii="Times New Roman" w:hAnsi="Times New Roman" w:cs="Times New Roman"/>
        </w:rPr>
        <w:t xml:space="preserve"> </w:t>
      </w:r>
      <w:r w:rsidR="00A27668" w:rsidRPr="00993C0D">
        <w:rPr>
          <w:rFonts w:ascii="Times New Roman" w:hAnsi="Times New Roman" w:cs="Times New Roman"/>
        </w:rPr>
        <w:t>(</w:t>
      </w:r>
      <w:r w:rsidRPr="00993C0D">
        <w:rPr>
          <w:rFonts w:ascii="Times New Roman" w:hAnsi="Times New Roman" w:cs="Times New Roman"/>
        </w:rPr>
        <w:t xml:space="preserve">obstawienie </w:t>
      </w:r>
      <w:r w:rsidR="002C1F73" w:rsidRPr="00993C0D">
        <w:rPr>
          <w:rFonts w:ascii="Times New Roman" w:hAnsi="Times New Roman" w:cs="Times New Roman"/>
        </w:rPr>
        <w:t xml:space="preserve">przez </w:t>
      </w:r>
      <w:r w:rsidR="00DF0215" w:rsidRPr="00993C0D">
        <w:rPr>
          <w:rFonts w:ascii="Times New Roman" w:hAnsi="Times New Roman" w:cs="Times New Roman"/>
        </w:rPr>
        <w:t>Zleceniodawc</w:t>
      </w:r>
      <w:r w:rsidR="002C1F73" w:rsidRPr="00993C0D">
        <w:rPr>
          <w:rFonts w:ascii="Times New Roman" w:hAnsi="Times New Roman" w:cs="Times New Roman"/>
        </w:rPr>
        <w:t>ę</w:t>
      </w:r>
      <w:r w:rsidRPr="00993C0D">
        <w:rPr>
          <w:rFonts w:ascii="Times New Roman" w:hAnsi="Times New Roman" w:cs="Times New Roman"/>
        </w:rPr>
        <w:t xml:space="preserve"> dotyczy wyłącznie organizacji ruchu). W okresie zimowym zabezpieczenie obszaru </w:t>
      </w:r>
      <w:r w:rsidR="00A84237" w:rsidRPr="00993C0D">
        <w:rPr>
          <w:rFonts w:ascii="Times New Roman" w:hAnsi="Times New Roman" w:cs="Times New Roman"/>
        </w:rPr>
        <w:t>robót</w:t>
      </w:r>
      <w:r w:rsidRPr="00993C0D">
        <w:rPr>
          <w:rFonts w:ascii="Times New Roman" w:hAnsi="Times New Roman" w:cs="Times New Roman"/>
        </w:rPr>
        <w:t xml:space="preserve"> przed skutkami oblodzeń </w:t>
      </w:r>
      <w:r w:rsidR="00A27668" w:rsidRPr="00993C0D">
        <w:rPr>
          <w:rFonts w:ascii="Times New Roman" w:eastAsia="Calibri Light" w:hAnsi="Times New Roman" w:cs="Times New Roman"/>
        </w:rPr>
        <w:t>s</w:t>
      </w:r>
      <w:r w:rsidRPr="00993C0D">
        <w:rPr>
          <w:rFonts w:ascii="Times New Roman" w:eastAsia="Calibri Light" w:hAnsi="Times New Roman" w:cs="Times New Roman"/>
        </w:rPr>
        <w:t>pecjalista odpowiedzialny za utrzymanie ruchu</w:t>
      </w:r>
      <w:r w:rsidRPr="00993C0D">
        <w:rPr>
          <w:rFonts w:ascii="Times New Roman" w:hAnsi="Times New Roman" w:cs="Times New Roman"/>
        </w:rPr>
        <w:t xml:space="preserve"> zleca na wniosek </w:t>
      </w:r>
      <w:r w:rsidR="00BA1575" w:rsidRPr="00993C0D">
        <w:rPr>
          <w:rFonts w:ascii="Times New Roman" w:hAnsi="Times New Roman" w:cs="Times New Roman"/>
        </w:rPr>
        <w:t>Wykonawcy</w:t>
      </w:r>
      <w:r w:rsidRPr="00993C0D">
        <w:rPr>
          <w:rFonts w:ascii="Times New Roman" w:hAnsi="Times New Roman" w:cs="Times New Roman"/>
        </w:rPr>
        <w:t xml:space="preserve"> po otrzymaniu telefonicznej informacji od Kierownika robót </w:t>
      </w:r>
      <w:r w:rsidR="00BA1575" w:rsidRPr="00993C0D">
        <w:rPr>
          <w:rFonts w:ascii="Times New Roman" w:hAnsi="Times New Roman" w:cs="Times New Roman"/>
        </w:rPr>
        <w:t>Wykonawcy</w:t>
      </w:r>
      <w:r w:rsidRPr="00993C0D">
        <w:rPr>
          <w:rFonts w:ascii="Times New Roman" w:hAnsi="Times New Roman" w:cs="Times New Roman"/>
        </w:rPr>
        <w:t>.</w:t>
      </w:r>
      <w:r w:rsidR="00A27668" w:rsidRPr="00993C0D">
        <w:rPr>
          <w:rFonts w:ascii="Times New Roman" w:hAnsi="Times New Roman" w:cs="Times New Roman"/>
        </w:rPr>
        <w:t xml:space="preserve"> </w:t>
      </w:r>
      <w:r w:rsidRPr="00993C0D">
        <w:rPr>
          <w:rFonts w:ascii="Times New Roman" w:hAnsi="Times New Roman" w:cs="Times New Roman"/>
        </w:rPr>
        <w:t xml:space="preserve">Wykonawca będzie ponosił pełną odpowiedzialność za wszelkie zdarzenia wynikłe z powodu niewłaściwego zabezpieczenia miejsca awarii, w tym także związanych z oblodzeniem pasa drogowego w okresie zimowym. </w:t>
      </w:r>
      <w:r w:rsidRPr="00993C0D">
        <w:rPr>
          <w:rFonts w:ascii="Times New Roman" w:hAnsi="Times New Roman" w:cs="Times New Roman"/>
          <w:bCs/>
        </w:rPr>
        <w:t>Zabezpieczenie miejsca prowadzonych prac przez Wykonawcę jest kosztem pośrednim.</w:t>
      </w:r>
    </w:p>
    <w:p w14:paraId="43F799AA" w14:textId="5641AFC3" w:rsidR="003E32DD" w:rsidRPr="00993C0D" w:rsidRDefault="003E32DD" w:rsidP="00064E66">
      <w:pPr>
        <w:pStyle w:val="Akapitzlist"/>
        <w:numPr>
          <w:ilvl w:val="1"/>
          <w:numId w:val="17"/>
        </w:numPr>
        <w:spacing w:after="0"/>
        <w:ind w:left="709" w:hanging="650"/>
        <w:jc w:val="both"/>
        <w:rPr>
          <w:rFonts w:ascii="Times New Roman" w:hAnsi="Times New Roman" w:cs="Times New Roman"/>
        </w:rPr>
      </w:pPr>
      <w:r w:rsidRPr="00993C0D">
        <w:rPr>
          <w:rFonts w:ascii="Times New Roman" w:eastAsia="Calibri Light" w:hAnsi="Times New Roman" w:cs="Times New Roman"/>
        </w:rPr>
        <w:t>Ponoszenie</w:t>
      </w:r>
      <w:r w:rsidRPr="00993C0D">
        <w:rPr>
          <w:rFonts w:ascii="Times New Roman" w:hAnsi="Times New Roman" w:cs="Times New Roman"/>
          <w:bCs/>
        </w:rPr>
        <w:t xml:space="preserve"> pełnej odpowiedzialności za wszelkie szkody środowiskowe tj. wypływy powierzchniowe ścieków wynikłe z winy </w:t>
      </w:r>
      <w:r w:rsidR="00BA1575" w:rsidRPr="00993C0D">
        <w:rPr>
          <w:rFonts w:ascii="Times New Roman" w:hAnsi="Times New Roman" w:cs="Times New Roman"/>
          <w:bCs/>
        </w:rPr>
        <w:t>Wykonawcy</w:t>
      </w:r>
      <w:r w:rsidRPr="00993C0D">
        <w:rPr>
          <w:rFonts w:ascii="Times New Roman" w:hAnsi="Times New Roman" w:cs="Times New Roman"/>
          <w:bCs/>
        </w:rPr>
        <w:t>.</w:t>
      </w:r>
    </w:p>
    <w:p w14:paraId="337CF6F4" w14:textId="2E780B2F" w:rsidR="003E32DD" w:rsidRPr="00993C0D" w:rsidRDefault="003E32DD" w:rsidP="003E32DD">
      <w:pPr>
        <w:pStyle w:val="Akapitzlist"/>
        <w:numPr>
          <w:ilvl w:val="1"/>
          <w:numId w:val="17"/>
        </w:numPr>
        <w:spacing w:after="0"/>
        <w:ind w:left="709" w:hanging="650"/>
        <w:jc w:val="both"/>
        <w:rPr>
          <w:rFonts w:ascii="Times New Roman" w:hAnsi="Times New Roman" w:cs="Times New Roman"/>
        </w:rPr>
      </w:pPr>
      <w:r w:rsidRPr="00993C0D">
        <w:rPr>
          <w:rFonts w:ascii="Times New Roman" w:eastAsia="Calibri Light" w:hAnsi="Times New Roman" w:cs="Times New Roman"/>
        </w:rPr>
        <w:t>Zasypanie</w:t>
      </w:r>
      <w:r w:rsidRPr="00993C0D">
        <w:rPr>
          <w:rFonts w:ascii="Times New Roman" w:hAnsi="Times New Roman" w:cs="Times New Roman"/>
        </w:rPr>
        <w:t xml:space="preserve"> wykopu gruntem rodzimym, lub piaskiem (wg. decyzji Przedstawiciela </w:t>
      </w:r>
      <w:r w:rsidR="00DF0215" w:rsidRPr="00993C0D">
        <w:rPr>
          <w:rFonts w:ascii="Times New Roman" w:hAnsi="Times New Roman" w:cs="Times New Roman"/>
        </w:rPr>
        <w:t>Zleceniodawcy</w:t>
      </w:r>
      <w:r w:rsidRPr="00993C0D">
        <w:rPr>
          <w:rFonts w:ascii="Times New Roman" w:hAnsi="Times New Roman" w:cs="Times New Roman"/>
        </w:rPr>
        <w:t>) o</w:t>
      </w:r>
      <w:r w:rsidR="00E755A7" w:rsidRPr="00993C0D">
        <w:rPr>
          <w:rFonts w:ascii="Times New Roman" w:hAnsi="Times New Roman" w:cs="Times New Roman"/>
        </w:rPr>
        <w:t> </w:t>
      </w:r>
      <w:r w:rsidRPr="00993C0D">
        <w:rPr>
          <w:rFonts w:ascii="Times New Roman" w:hAnsi="Times New Roman" w:cs="Times New Roman"/>
        </w:rPr>
        <w:t>parametrach technicznych umożliwiających wykonanie zagęszczenia podłoża zgodnie z</w:t>
      </w:r>
      <w:r w:rsidR="00E755A7" w:rsidRPr="00993C0D">
        <w:rPr>
          <w:rFonts w:ascii="Times New Roman" w:hAnsi="Times New Roman" w:cs="Times New Roman"/>
        </w:rPr>
        <w:t> </w:t>
      </w:r>
      <w:r w:rsidRPr="00993C0D">
        <w:rPr>
          <w:rFonts w:ascii="Times New Roman" w:hAnsi="Times New Roman" w:cs="Times New Roman"/>
        </w:rPr>
        <w:t xml:space="preserve">wymaganiami zarządcy miejsca wykonywania prac. Wykonawca po wykonaniu zagęszczenia gruntu każdorazowo zgłasza telefonicznie na numer wskazany przez Przedstawiciela </w:t>
      </w:r>
      <w:r w:rsidR="00DF0215" w:rsidRPr="00993C0D">
        <w:rPr>
          <w:rFonts w:ascii="Times New Roman" w:hAnsi="Times New Roman" w:cs="Times New Roman"/>
        </w:rPr>
        <w:t>Zleceniodawcy</w:t>
      </w:r>
      <w:r w:rsidRPr="00993C0D">
        <w:rPr>
          <w:rFonts w:ascii="Times New Roman" w:hAnsi="Times New Roman" w:cs="Times New Roman"/>
        </w:rPr>
        <w:t xml:space="preserve"> gotowość do wykonania badań zagęszczenia gruntu. Wymagany protokół z badania zagęszczenia gruntu przygotowuje firma zewnętrzna posiadająca zlecenie AQUANET S.A. Wykonawca zobowiązany jest do wykonania powtórnej wymiany gruntu spowodowanej koniecznością uzyskania właściwych parametrów zagęszczenia gruntu do 48 godz. od daty otrzymania negatywnych wyników badań. Wykonawca prace te musi wykonać na własny koszt. </w:t>
      </w:r>
      <w:r w:rsidR="002C1F73" w:rsidRPr="00993C0D">
        <w:rPr>
          <w:rFonts w:ascii="Times New Roman" w:hAnsi="Times New Roman" w:cs="Times New Roman"/>
        </w:rPr>
        <w:t>Zleceniodawca</w:t>
      </w:r>
      <w:r w:rsidRPr="00993C0D">
        <w:rPr>
          <w:rFonts w:ascii="Times New Roman" w:hAnsi="Times New Roman" w:cs="Times New Roman"/>
        </w:rPr>
        <w:t xml:space="preserve"> może zażądać od </w:t>
      </w:r>
      <w:r w:rsidR="00BA1575" w:rsidRPr="00993C0D">
        <w:rPr>
          <w:rFonts w:ascii="Times New Roman" w:hAnsi="Times New Roman" w:cs="Times New Roman"/>
        </w:rPr>
        <w:t>Wykonawcy</w:t>
      </w:r>
      <w:r w:rsidRPr="00993C0D">
        <w:rPr>
          <w:rFonts w:ascii="Times New Roman" w:hAnsi="Times New Roman" w:cs="Times New Roman"/>
        </w:rPr>
        <w:t xml:space="preserve"> pisemnego uzasadnienia wymiany gruntu podczas usuwania danej awarii. W przypadku konieczności wymiany gruntu zostanie ona każdorazowo uzgodniona z</w:t>
      </w:r>
      <w:r w:rsidR="00E755A7" w:rsidRPr="00993C0D">
        <w:rPr>
          <w:rFonts w:ascii="Times New Roman" w:hAnsi="Times New Roman" w:cs="Times New Roman"/>
        </w:rPr>
        <w:t> </w:t>
      </w:r>
      <w:r w:rsidRPr="00993C0D">
        <w:rPr>
          <w:rFonts w:ascii="Times New Roman" w:hAnsi="Times New Roman" w:cs="Times New Roman"/>
        </w:rPr>
        <w:t xml:space="preserve"> Przedstawicielem </w:t>
      </w:r>
      <w:r w:rsidR="00DF0215" w:rsidRPr="00993C0D">
        <w:rPr>
          <w:rFonts w:ascii="Times New Roman" w:hAnsi="Times New Roman" w:cs="Times New Roman"/>
        </w:rPr>
        <w:t>Zleceniodawcy</w:t>
      </w:r>
      <w:r w:rsidRPr="00993C0D">
        <w:rPr>
          <w:rFonts w:ascii="Times New Roman" w:hAnsi="Times New Roman" w:cs="Times New Roman"/>
        </w:rPr>
        <w:t xml:space="preserve">. W przypadku nie wykonania przez Wykonawcę przedmiotowych uzgodnień, uznaje się, iż wymiany gruntu w czasie prowadzenia prac nie wykonano. Zgoda na wykonanie wymiany gruntu jak i jej ilość zostanie każdorazowo potwierdzona przez Przedstawiciela </w:t>
      </w:r>
      <w:r w:rsidR="00DF0215" w:rsidRPr="00993C0D">
        <w:rPr>
          <w:rFonts w:ascii="Times New Roman" w:hAnsi="Times New Roman" w:cs="Times New Roman"/>
        </w:rPr>
        <w:t>Zleceniodawcy</w:t>
      </w:r>
      <w:r w:rsidRPr="00993C0D">
        <w:rPr>
          <w:rFonts w:ascii="Times New Roman" w:hAnsi="Times New Roman" w:cs="Times New Roman"/>
        </w:rPr>
        <w:t xml:space="preserve"> w protokole obmiarowym.</w:t>
      </w:r>
    </w:p>
    <w:p w14:paraId="0853A1D6" w14:textId="22085160" w:rsidR="003E32DD" w:rsidRPr="00993C0D" w:rsidRDefault="002C1F73" w:rsidP="003E32DD">
      <w:pPr>
        <w:pStyle w:val="Akapitzlist"/>
        <w:numPr>
          <w:ilvl w:val="1"/>
          <w:numId w:val="17"/>
        </w:numPr>
        <w:spacing w:after="0"/>
        <w:ind w:left="709" w:hanging="650"/>
        <w:jc w:val="both"/>
        <w:rPr>
          <w:rFonts w:ascii="Times New Roman" w:hAnsi="Times New Roman" w:cs="Times New Roman"/>
        </w:rPr>
      </w:pPr>
      <w:r w:rsidRPr="00993C0D">
        <w:rPr>
          <w:rFonts w:ascii="Times New Roman" w:eastAsia="Calibri Light" w:hAnsi="Times New Roman" w:cs="Times New Roman"/>
        </w:rPr>
        <w:t>Zleceniodawca</w:t>
      </w:r>
      <w:r w:rsidR="003E32DD" w:rsidRPr="00993C0D">
        <w:rPr>
          <w:rFonts w:ascii="Times New Roman" w:hAnsi="Times New Roman" w:cs="Times New Roman"/>
          <w:bCs/>
        </w:rPr>
        <w:t xml:space="preserve"> może zażądać od </w:t>
      </w:r>
      <w:r w:rsidR="00BA1575" w:rsidRPr="00993C0D">
        <w:rPr>
          <w:rFonts w:ascii="Times New Roman" w:hAnsi="Times New Roman" w:cs="Times New Roman"/>
          <w:bCs/>
        </w:rPr>
        <w:t>Wykonawcy</w:t>
      </w:r>
      <w:r w:rsidR="003E32DD" w:rsidRPr="00993C0D">
        <w:rPr>
          <w:rFonts w:ascii="Times New Roman" w:hAnsi="Times New Roman" w:cs="Times New Roman"/>
          <w:bCs/>
        </w:rPr>
        <w:t xml:space="preserve"> pisemnego uzasadnienia wielkości wykonanych prac ziemnych podczas </w:t>
      </w:r>
      <w:r w:rsidR="00A84237" w:rsidRPr="00993C0D">
        <w:rPr>
          <w:rFonts w:ascii="Times New Roman" w:hAnsi="Times New Roman" w:cs="Times New Roman"/>
          <w:bCs/>
        </w:rPr>
        <w:t>prowadzenia robót</w:t>
      </w:r>
      <w:r w:rsidR="003E32DD" w:rsidRPr="00993C0D">
        <w:rPr>
          <w:rFonts w:ascii="Times New Roman" w:hAnsi="Times New Roman" w:cs="Times New Roman"/>
          <w:bCs/>
        </w:rPr>
        <w:t>.</w:t>
      </w:r>
    </w:p>
    <w:p w14:paraId="0B7447FE" w14:textId="20D1EF5E" w:rsidR="003E32DD" w:rsidRPr="00993C0D" w:rsidRDefault="003E32DD" w:rsidP="00B21392">
      <w:pPr>
        <w:pStyle w:val="Akapitzlist"/>
        <w:numPr>
          <w:ilvl w:val="1"/>
          <w:numId w:val="17"/>
        </w:numPr>
        <w:spacing w:after="0"/>
        <w:ind w:left="709" w:hanging="650"/>
        <w:jc w:val="both"/>
        <w:rPr>
          <w:rFonts w:ascii="Times New Roman" w:hAnsi="Times New Roman" w:cs="Times New Roman"/>
          <w:bCs/>
        </w:rPr>
      </w:pPr>
      <w:r w:rsidRPr="00993C0D">
        <w:rPr>
          <w:rFonts w:ascii="Times New Roman" w:eastAsia="Calibri Light" w:hAnsi="Times New Roman" w:cs="Times New Roman"/>
        </w:rPr>
        <w:t>Zgłoszenie</w:t>
      </w:r>
      <w:r w:rsidRPr="00993C0D">
        <w:rPr>
          <w:rFonts w:ascii="Times New Roman" w:hAnsi="Times New Roman" w:cs="Times New Roman"/>
          <w:bCs/>
        </w:rPr>
        <w:t xml:space="preserve"> do </w:t>
      </w:r>
      <w:r w:rsidRPr="00993C0D">
        <w:rPr>
          <w:rFonts w:ascii="Times New Roman" w:eastAsia="Calibri Light" w:hAnsi="Times New Roman" w:cs="Times New Roman"/>
        </w:rPr>
        <w:t>specjalisty odpowiedzialnego za utrzymanie ruchu</w:t>
      </w:r>
      <w:r w:rsidRPr="00993C0D">
        <w:rPr>
          <w:rFonts w:ascii="Times New Roman" w:hAnsi="Times New Roman" w:cs="Times New Roman"/>
          <w:bCs/>
        </w:rPr>
        <w:t xml:space="preserve"> – każdorazowo zakończenia robót montażowych i dodatkowo gotowości do włączenia uzbrojenia do eksploatacji ( w celu uruchomienia przepompowni w przypadku jej zatrzymania).</w:t>
      </w:r>
    </w:p>
    <w:p w14:paraId="597082A5" w14:textId="4CF3ADEA" w:rsidR="003E32DD" w:rsidRPr="00993C0D" w:rsidRDefault="003E32DD" w:rsidP="00B21392">
      <w:pPr>
        <w:pStyle w:val="Akapitzlist"/>
        <w:numPr>
          <w:ilvl w:val="1"/>
          <w:numId w:val="17"/>
        </w:numPr>
        <w:spacing w:after="0"/>
        <w:ind w:left="709" w:hanging="650"/>
        <w:jc w:val="both"/>
        <w:rPr>
          <w:rFonts w:ascii="Times New Roman" w:hAnsi="Times New Roman" w:cs="Times New Roman"/>
        </w:rPr>
      </w:pPr>
      <w:r w:rsidRPr="00993C0D">
        <w:rPr>
          <w:rFonts w:ascii="Times New Roman" w:eastAsia="Calibri Light" w:hAnsi="Times New Roman" w:cs="Times New Roman"/>
        </w:rPr>
        <w:t>Wykonanie</w:t>
      </w:r>
      <w:r w:rsidRPr="00993C0D">
        <w:rPr>
          <w:rFonts w:ascii="Times New Roman" w:hAnsi="Times New Roman" w:cs="Times New Roman"/>
        </w:rPr>
        <w:t xml:space="preserve"> robót odtworzeniowych polegających na naprawie nawierzchni typu trylinka, kostka brukowa, płyty chodnikowe, płyty betonowe, drogi szutrowe itp. – czynności zależne wg decyzji </w:t>
      </w:r>
      <w:r w:rsidR="00DF0215" w:rsidRPr="00993C0D">
        <w:rPr>
          <w:rFonts w:ascii="Times New Roman" w:hAnsi="Times New Roman" w:cs="Times New Roman"/>
        </w:rPr>
        <w:t>Zleceniodawcy</w:t>
      </w:r>
      <w:r w:rsidRPr="00993C0D">
        <w:rPr>
          <w:rFonts w:ascii="Times New Roman" w:hAnsi="Times New Roman" w:cs="Times New Roman"/>
        </w:rPr>
        <w:t xml:space="preserve">. W przypadku wykonania odtworzeń nawierzchni zleconych </w:t>
      </w:r>
      <w:r w:rsidR="00BA1575" w:rsidRPr="00993C0D">
        <w:rPr>
          <w:rFonts w:ascii="Times New Roman" w:hAnsi="Times New Roman" w:cs="Times New Roman"/>
        </w:rPr>
        <w:t>Wykonawcy</w:t>
      </w:r>
      <w:r w:rsidRPr="00993C0D">
        <w:rPr>
          <w:rFonts w:ascii="Times New Roman" w:hAnsi="Times New Roman" w:cs="Times New Roman"/>
        </w:rPr>
        <w:t xml:space="preserve">, </w:t>
      </w:r>
      <w:r w:rsidRPr="00993C0D">
        <w:rPr>
          <w:rFonts w:ascii="Times New Roman" w:hAnsi="Times New Roman" w:cs="Times New Roman"/>
        </w:rPr>
        <w:lastRenderedPageBreak/>
        <w:t>zobowiązany on jest do wykonania jej odbioru z zarządcą terenu w postaci pisemnego protokołu i</w:t>
      </w:r>
      <w:r w:rsidR="00B21392" w:rsidRPr="00993C0D">
        <w:rPr>
          <w:rFonts w:ascii="Times New Roman" w:hAnsi="Times New Roman" w:cs="Times New Roman"/>
        </w:rPr>
        <w:t> </w:t>
      </w:r>
      <w:r w:rsidRPr="00993C0D">
        <w:rPr>
          <w:rFonts w:ascii="Times New Roman" w:hAnsi="Times New Roman" w:cs="Times New Roman"/>
        </w:rPr>
        <w:t xml:space="preserve">przekazania go Przedstawicielowi </w:t>
      </w:r>
      <w:r w:rsidR="00DF0215" w:rsidRPr="00993C0D">
        <w:rPr>
          <w:rFonts w:ascii="Times New Roman" w:hAnsi="Times New Roman" w:cs="Times New Roman"/>
        </w:rPr>
        <w:t>Zleceniodawcy</w:t>
      </w:r>
      <w:r w:rsidRPr="00993C0D">
        <w:rPr>
          <w:rFonts w:ascii="Times New Roman" w:hAnsi="Times New Roman" w:cs="Times New Roman"/>
        </w:rPr>
        <w:t>.</w:t>
      </w:r>
    </w:p>
    <w:p w14:paraId="0DDF6148" w14:textId="05A94F31" w:rsidR="003E32DD" w:rsidRPr="00993C0D" w:rsidRDefault="003E32DD" w:rsidP="003E32DD">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W </w:t>
      </w:r>
      <w:r w:rsidRPr="00993C0D">
        <w:rPr>
          <w:rFonts w:ascii="Times New Roman" w:eastAsia="Calibri Light" w:hAnsi="Times New Roman" w:cs="Times New Roman"/>
        </w:rPr>
        <w:t>przypadku</w:t>
      </w:r>
      <w:r w:rsidRPr="00993C0D">
        <w:rPr>
          <w:rFonts w:ascii="Times New Roman" w:hAnsi="Times New Roman" w:cs="Times New Roman"/>
        </w:rPr>
        <w:t xml:space="preserve"> konieczności odtworzeń nawierzchni (bitumicznych, specjalistycznych (np. starobruku), nawierzchni na podbudowie betonowej, zatok autobusowych, progów zwalniających i innych) zgłoszenie odwrotnie do Specjalisty odpowiedzialnego za utrzymanie ruchu</w:t>
      </w:r>
      <w:r w:rsidR="00C72131" w:rsidRPr="00993C0D">
        <w:rPr>
          <w:rFonts w:ascii="Times New Roman" w:hAnsi="Times New Roman" w:cs="Times New Roman"/>
        </w:rPr>
        <w:t>,</w:t>
      </w:r>
      <w:r w:rsidRPr="00993C0D">
        <w:rPr>
          <w:rFonts w:ascii="Times New Roman" w:hAnsi="Times New Roman" w:cs="Times New Roman"/>
        </w:rPr>
        <w:t xml:space="preserve"> po wykonaniu zasypania i uzyskaniu pozytywnych wyników zagęszczenia wykopu, gotowość terenu do odtworzenia nawierzchni.</w:t>
      </w:r>
    </w:p>
    <w:p w14:paraId="1E77DC4D" w14:textId="6F55D66C" w:rsidR="003E32DD" w:rsidRPr="00993C0D" w:rsidRDefault="003E32DD" w:rsidP="003E32DD">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 Wykonanie robót polegających na odtworzeniu zieleni w przypadku prac zlokalizowanych w</w:t>
      </w:r>
      <w:r w:rsidR="000608FF" w:rsidRPr="00993C0D">
        <w:rPr>
          <w:rFonts w:ascii="Times New Roman" w:hAnsi="Times New Roman" w:cs="Times New Roman"/>
        </w:rPr>
        <w:t> </w:t>
      </w:r>
      <w:r w:rsidRPr="00993C0D">
        <w:rPr>
          <w:rFonts w:ascii="Times New Roman" w:hAnsi="Times New Roman" w:cs="Times New Roman"/>
        </w:rPr>
        <w:t xml:space="preserve">terenie zielonym – czynności zależne wg. decyzji Przedstawiciela </w:t>
      </w:r>
      <w:r w:rsidR="00DF0215" w:rsidRPr="00993C0D">
        <w:rPr>
          <w:rFonts w:ascii="Times New Roman" w:hAnsi="Times New Roman" w:cs="Times New Roman"/>
        </w:rPr>
        <w:t>Zleceniodawcy</w:t>
      </w:r>
      <w:r w:rsidRPr="00993C0D">
        <w:rPr>
          <w:rFonts w:ascii="Times New Roman" w:hAnsi="Times New Roman" w:cs="Times New Roman"/>
        </w:rPr>
        <w:t>.</w:t>
      </w:r>
    </w:p>
    <w:p w14:paraId="1A7EE712" w14:textId="67A1ACDE" w:rsidR="003E32DD" w:rsidRPr="00993C0D" w:rsidRDefault="003E32DD" w:rsidP="003E32DD">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Uporządkowanie obszaru robót będące skutkiem awarii </w:t>
      </w:r>
      <w:r w:rsidR="00E23065" w:rsidRPr="00993C0D">
        <w:rPr>
          <w:rFonts w:ascii="Times New Roman" w:hAnsi="Times New Roman" w:cs="Times New Roman"/>
        </w:rPr>
        <w:t>s</w:t>
      </w:r>
      <w:r w:rsidRPr="00993C0D">
        <w:rPr>
          <w:rFonts w:ascii="Times New Roman" w:hAnsi="Times New Roman" w:cs="Times New Roman"/>
        </w:rPr>
        <w:t xml:space="preserve">pecjalista odpowiedzialny za utrzymanie ruchu zleca na wniosek </w:t>
      </w:r>
      <w:r w:rsidR="00BA1575" w:rsidRPr="00993C0D">
        <w:rPr>
          <w:rFonts w:ascii="Times New Roman" w:hAnsi="Times New Roman" w:cs="Times New Roman"/>
        </w:rPr>
        <w:t>Wykonawcy</w:t>
      </w:r>
      <w:r w:rsidRPr="00993C0D">
        <w:rPr>
          <w:rFonts w:ascii="Times New Roman" w:hAnsi="Times New Roman" w:cs="Times New Roman"/>
        </w:rPr>
        <w:t xml:space="preserve"> po otrzymaniu telefonicznej informacji od Kierownika </w:t>
      </w:r>
      <w:r w:rsidR="00E23065" w:rsidRPr="00993C0D">
        <w:rPr>
          <w:rFonts w:ascii="Times New Roman" w:hAnsi="Times New Roman" w:cs="Times New Roman"/>
        </w:rPr>
        <w:t>r</w:t>
      </w:r>
      <w:r w:rsidRPr="00993C0D">
        <w:rPr>
          <w:rFonts w:ascii="Times New Roman" w:hAnsi="Times New Roman" w:cs="Times New Roman"/>
        </w:rPr>
        <w:t xml:space="preserve">obót </w:t>
      </w:r>
      <w:r w:rsidR="00BA1575" w:rsidRPr="00993C0D">
        <w:rPr>
          <w:rFonts w:ascii="Times New Roman" w:hAnsi="Times New Roman" w:cs="Times New Roman"/>
        </w:rPr>
        <w:t>Wykonawcy</w:t>
      </w:r>
      <w:r w:rsidRPr="00993C0D">
        <w:rPr>
          <w:rFonts w:ascii="Times New Roman" w:hAnsi="Times New Roman" w:cs="Times New Roman"/>
        </w:rPr>
        <w:t>.</w:t>
      </w:r>
    </w:p>
    <w:p w14:paraId="161546D7" w14:textId="3F4B9B8C" w:rsidR="003E32DD" w:rsidRPr="00993C0D" w:rsidRDefault="003E32DD" w:rsidP="003E32DD">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Wykonanie robót polegających na uporządkowaniu miejsca awarii nie będącego skutkiem wycieku ścieków a wynikające z wykonywanych prac naprawczych(niezwłocznie po usunięciu awarii). Prace te są kosztem pośrednim.</w:t>
      </w:r>
    </w:p>
    <w:p w14:paraId="494B68A4" w14:textId="3C156CD1" w:rsidR="003E32DD" w:rsidRPr="00993C0D" w:rsidRDefault="003E32DD" w:rsidP="003C553B">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Jeśli zajdzie konieczność, wykonanie i dostarczenie Przedstawicielowi </w:t>
      </w:r>
      <w:r w:rsidR="00DF0215" w:rsidRPr="00993C0D">
        <w:rPr>
          <w:rFonts w:ascii="Times New Roman" w:hAnsi="Times New Roman" w:cs="Times New Roman"/>
        </w:rPr>
        <w:t>Zleceniodawcy</w:t>
      </w:r>
      <w:r w:rsidRPr="00993C0D">
        <w:rPr>
          <w:rFonts w:ascii="Times New Roman" w:hAnsi="Times New Roman" w:cs="Times New Roman"/>
        </w:rPr>
        <w:t xml:space="preserve"> inwentaryzacji geodezyjnej powykonawczej, zgodnej z przepisami prawa po zrealizowaniu Zlecenia, w ramach którego jest ona wymagana. W przypadku wymiany przyłącza kanalizacyjnego Wykonawca dokona inwentaryzacji geodezyjnej. Koszt obsługi geodezyjnej </w:t>
      </w:r>
      <w:r w:rsidRPr="00993C0D">
        <w:rPr>
          <w:rFonts w:ascii="Times New Roman" w:hAnsi="Times New Roman" w:cs="Times New Roman"/>
          <w:bCs/>
        </w:rPr>
        <w:t>awarii będzie ustalany indywidulanie dla każdego zlecenia</w:t>
      </w:r>
      <w:r w:rsidRPr="00993C0D">
        <w:rPr>
          <w:rFonts w:ascii="Times New Roman" w:hAnsi="Times New Roman" w:cs="Times New Roman"/>
        </w:rPr>
        <w:t>. Zapłata za zlecenie, gdzie będzie wymagana mapa powykonawcza nastąpi po dostarczeniu szkicu geodezyjnego wraz ze współrzędnymi geodezyjnymi w formacie txt Zlecającemu. Termin dostarczenia inwentaryzacji powykonawczej</w:t>
      </w:r>
      <w:r w:rsidR="00F965E2" w:rsidRPr="00993C0D">
        <w:rPr>
          <w:rFonts w:ascii="Times New Roman" w:hAnsi="Times New Roman" w:cs="Times New Roman"/>
        </w:rPr>
        <w:t xml:space="preserve"> </w:t>
      </w:r>
      <w:r w:rsidRPr="00993C0D">
        <w:rPr>
          <w:rFonts w:ascii="Times New Roman" w:hAnsi="Times New Roman" w:cs="Times New Roman"/>
        </w:rPr>
        <w:t>będzie każdorazowo wpisywany w Protokole Odbioru Końcowego.</w:t>
      </w:r>
    </w:p>
    <w:p w14:paraId="579507E2" w14:textId="090C02BD" w:rsidR="003E32DD" w:rsidRPr="00993C0D" w:rsidRDefault="003E32DD" w:rsidP="00F81A8A">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Postępowanie z odpadami wytworzonymi w związku z realizacją zleceń w sposób zgodny z zasadami gospodarowania odpadami oraz wymaganiami ochrony środowiska określonymi w</w:t>
      </w:r>
      <w:r w:rsidR="00D76C7D" w:rsidRPr="00993C0D">
        <w:rPr>
          <w:rFonts w:ascii="Times New Roman" w:hAnsi="Times New Roman" w:cs="Times New Roman"/>
        </w:rPr>
        <w:t> </w:t>
      </w:r>
      <w:r w:rsidRPr="00993C0D">
        <w:rPr>
          <w:rFonts w:ascii="Times New Roman" w:hAnsi="Times New Roman" w:cs="Times New Roman"/>
        </w:rPr>
        <w:t xml:space="preserve">obowiązujących przepisach, w szczególności w ustawie z dnia </w:t>
      </w:r>
      <w:r w:rsidR="007448B8" w:rsidRPr="00993C0D">
        <w:rPr>
          <w:rFonts w:ascii="Times New Roman" w:hAnsi="Times New Roman" w:cs="Times New Roman"/>
        </w:rPr>
        <w:t xml:space="preserve">14 grudnia 2012 r. o odpadach </w:t>
      </w:r>
      <w:r w:rsidRPr="00993C0D">
        <w:rPr>
          <w:rFonts w:ascii="Times New Roman" w:hAnsi="Times New Roman" w:cs="Times New Roman"/>
        </w:rPr>
        <w:t xml:space="preserve">(t.j. </w:t>
      </w:r>
      <w:r w:rsidR="007448B8" w:rsidRPr="00993C0D">
        <w:rPr>
          <w:rFonts w:ascii="Times New Roman" w:hAnsi="Times New Roman" w:cs="Times New Roman"/>
        </w:rPr>
        <w:t>Dz.U.2023.1587</w:t>
      </w:r>
      <w:r w:rsidRPr="00993C0D">
        <w:rPr>
          <w:rFonts w:ascii="Times New Roman" w:hAnsi="Times New Roman" w:cs="Times New Roman"/>
        </w:rPr>
        <w:t>) oraz rozporządzeniach wykonawczych do niej</w:t>
      </w:r>
      <w:r w:rsidR="00D76C7D" w:rsidRPr="00993C0D">
        <w:rPr>
          <w:rFonts w:ascii="Times New Roman" w:hAnsi="Times New Roman" w:cs="Times New Roman"/>
        </w:rPr>
        <w:t xml:space="preserve">. </w:t>
      </w:r>
      <w:r w:rsidRPr="00993C0D">
        <w:rPr>
          <w:rFonts w:ascii="Times New Roman" w:hAnsi="Times New Roman" w:cs="Times New Roman"/>
        </w:rPr>
        <w:t xml:space="preserve">Jednocześnie zobowiązuje się Wykonawcę do przedstawiania na życzenie Przedstawiciela </w:t>
      </w:r>
      <w:r w:rsidR="00DF0215" w:rsidRPr="00993C0D">
        <w:rPr>
          <w:rFonts w:ascii="Times New Roman" w:hAnsi="Times New Roman" w:cs="Times New Roman"/>
        </w:rPr>
        <w:t>Zleceniodawcy</w:t>
      </w:r>
      <w:r w:rsidRPr="00993C0D">
        <w:rPr>
          <w:rFonts w:ascii="Times New Roman" w:hAnsi="Times New Roman" w:cs="Times New Roman"/>
        </w:rPr>
        <w:t xml:space="preserve"> dowodów przekazania odpadów na składowisko lub do innego posiadacza odpadów, z podaniem miejsca i</w:t>
      </w:r>
      <w:r w:rsidR="007448B8" w:rsidRPr="00993C0D">
        <w:rPr>
          <w:rFonts w:ascii="Times New Roman" w:hAnsi="Times New Roman" w:cs="Times New Roman"/>
        </w:rPr>
        <w:t> </w:t>
      </w:r>
      <w:r w:rsidRPr="00993C0D">
        <w:rPr>
          <w:rFonts w:ascii="Times New Roman" w:hAnsi="Times New Roman" w:cs="Times New Roman"/>
        </w:rPr>
        <w:t>ilości. Wykonawca będzie pokrywać we własnym zakresie wszelkie koszty i kary powstałe w</w:t>
      </w:r>
      <w:r w:rsidR="007448B8" w:rsidRPr="00993C0D">
        <w:rPr>
          <w:rFonts w:ascii="Times New Roman" w:hAnsi="Times New Roman" w:cs="Times New Roman"/>
        </w:rPr>
        <w:t> </w:t>
      </w:r>
      <w:r w:rsidRPr="00993C0D">
        <w:rPr>
          <w:rFonts w:ascii="Times New Roman" w:hAnsi="Times New Roman" w:cs="Times New Roman"/>
        </w:rPr>
        <w:t>związku z niedopełnieniem zobowiązań nałożonych na Wykonawcę przez obowiązujące przepisy dotyczące gospodarki odpadowej, a wynikłe podczas wykonywania usługi.</w:t>
      </w:r>
    </w:p>
    <w:p w14:paraId="0B5C5C6B" w14:textId="0623AC1F" w:rsidR="003E32DD" w:rsidRPr="00993C0D" w:rsidRDefault="003E32DD" w:rsidP="001F1C06">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Informowanie Przedstawiciela </w:t>
      </w:r>
      <w:r w:rsidR="00DF0215" w:rsidRPr="00993C0D">
        <w:rPr>
          <w:rFonts w:ascii="Times New Roman" w:hAnsi="Times New Roman" w:cs="Times New Roman"/>
        </w:rPr>
        <w:t>Zleceniodawcy</w:t>
      </w:r>
      <w:r w:rsidRPr="00993C0D">
        <w:rPr>
          <w:rFonts w:ascii="Times New Roman" w:hAnsi="Times New Roman" w:cs="Times New Roman"/>
        </w:rPr>
        <w:t xml:space="preserve"> i </w:t>
      </w:r>
      <w:r w:rsidR="001F1C06" w:rsidRPr="00993C0D">
        <w:rPr>
          <w:rFonts w:ascii="Times New Roman" w:hAnsi="Times New Roman" w:cs="Times New Roman"/>
        </w:rPr>
        <w:t>s</w:t>
      </w:r>
      <w:r w:rsidRPr="00993C0D">
        <w:rPr>
          <w:rFonts w:ascii="Times New Roman" w:hAnsi="Times New Roman" w:cs="Times New Roman"/>
        </w:rPr>
        <w:t>pecjalisty odpowiedzialnego za utrzymanie ruchu o</w:t>
      </w:r>
      <w:r w:rsidR="001F1C06" w:rsidRPr="00993C0D">
        <w:rPr>
          <w:rFonts w:ascii="Times New Roman" w:hAnsi="Times New Roman" w:cs="Times New Roman"/>
        </w:rPr>
        <w:t> </w:t>
      </w:r>
      <w:r w:rsidRPr="00993C0D">
        <w:rPr>
          <w:rFonts w:ascii="Times New Roman" w:hAnsi="Times New Roman" w:cs="Times New Roman"/>
        </w:rPr>
        <w:t>zaistniałych w trakcie wykonywania prac okolicznościach wymagających wyłączania uzbrojenia i instalacji innych gestorów sieciowych.</w:t>
      </w:r>
    </w:p>
    <w:p w14:paraId="71523D40" w14:textId="11D65851" w:rsidR="003E32DD" w:rsidRPr="00993C0D" w:rsidRDefault="003E32DD" w:rsidP="001F1C06">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Informowanie Przedstawiciela </w:t>
      </w:r>
      <w:r w:rsidR="00DF0215" w:rsidRPr="00993C0D">
        <w:rPr>
          <w:rFonts w:ascii="Times New Roman" w:hAnsi="Times New Roman" w:cs="Times New Roman"/>
        </w:rPr>
        <w:t>Zleceniodawcy</w:t>
      </w:r>
      <w:r w:rsidRPr="00993C0D">
        <w:rPr>
          <w:rFonts w:ascii="Times New Roman" w:hAnsi="Times New Roman" w:cs="Times New Roman"/>
        </w:rPr>
        <w:t xml:space="preserve"> i </w:t>
      </w:r>
      <w:r w:rsidR="001F1C06" w:rsidRPr="00993C0D">
        <w:rPr>
          <w:rFonts w:ascii="Times New Roman" w:hAnsi="Times New Roman" w:cs="Times New Roman"/>
        </w:rPr>
        <w:t>s</w:t>
      </w:r>
      <w:r w:rsidRPr="00993C0D">
        <w:rPr>
          <w:rFonts w:ascii="Times New Roman" w:hAnsi="Times New Roman" w:cs="Times New Roman"/>
        </w:rPr>
        <w:t>pecjalisty odpowiedzialnego za utrzymanie ruchu o</w:t>
      </w:r>
      <w:r w:rsidR="001F1C06" w:rsidRPr="00993C0D">
        <w:rPr>
          <w:rFonts w:ascii="Times New Roman" w:hAnsi="Times New Roman" w:cs="Times New Roman"/>
        </w:rPr>
        <w:t> </w:t>
      </w:r>
      <w:r w:rsidRPr="00993C0D">
        <w:rPr>
          <w:rFonts w:ascii="Times New Roman" w:hAnsi="Times New Roman" w:cs="Times New Roman"/>
        </w:rPr>
        <w:t>innych nadzwyczajnych okolicznościach niosących za sobą zagrożenie mienia i zdrowia ludzkiego oraz środowiska naturalnego (wypływy ścieków).</w:t>
      </w:r>
    </w:p>
    <w:p w14:paraId="7B04ABEB" w14:textId="7EEC1255" w:rsidR="003E32DD" w:rsidRPr="00993C0D" w:rsidRDefault="003E32DD" w:rsidP="001F1C06">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Okres gwarancji po wykonywanych pracach wynosi 36 miesięcy od daty podpisania przez Strony Protokołu odbioru końcowego dla danego zlecenia. Szczegóły i zasady </w:t>
      </w:r>
      <w:r w:rsidR="001F1C06" w:rsidRPr="00993C0D">
        <w:rPr>
          <w:rFonts w:ascii="Times New Roman" w:hAnsi="Times New Roman" w:cs="Times New Roman"/>
        </w:rPr>
        <w:t xml:space="preserve">gwarancji </w:t>
      </w:r>
      <w:r w:rsidRPr="00993C0D">
        <w:rPr>
          <w:rFonts w:ascii="Times New Roman" w:hAnsi="Times New Roman" w:cs="Times New Roman"/>
        </w:rPr>
        <w:t xml:space="preserve">opisuje </w:t>
      </w:r>
      <w:r w:rsidR="001F1C06" w:rsidRPr="00993C0D">
        <w:rPr>
          <w:rFonts w:ascii="Times New Roman" w:hAnsi="Times New Roman" w:cs="Times New Roman"/>
        </w:rPr>
        <w:t>Umowa.</w:t>
      </w:r>
    </w:p>
    <w:p w14:paraId="7D445752" w14:textId="071D5D7C" w:rsidR="003E32DD" w:rsidRPr="00993C0D" w:rsidRDefault="003E32DD" w:rsidP="00A225D1">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Wykonawca przed zleceniem prac Pod</w:t>
      </w:r>
      <w:r w:rsidR="00BA1575" w:rsidRPr="00993C0D">
        <w:rPr>
          <w:rFonts w:ascii="Times New Roman" w:hAnsi="Times New Roman" w:cs="Times New Roman"/>
        </w:rPr>
        <w:t>wykonawcy</w:t>
      </w:r>
      <w:r w:rsidRPr="00993C0D">
        <w:rPr>
          <w:rFonts w:ascii="Times New Roman" w:hAnsi="Times New Roman" w:cs="Times New Roman"/>
        </w:rPr>
        <w:t xml:space="preserve"> zobowiązany jest każdorazowo pozyskać pisemną zgodę </w:t>
      </w:r>
      <w:r w:rsidR="00DF0215" w:rsidRPr="00993C0D">
        <w:rPr>
          <w:rFonts w:ascii="Times New Roman" w:hAnsi="Times New Roman" w:cs="Times New Roman"/>
        </w:rPr>
        <w:t>Zleceniodawcy</w:t>
      </w:r>
      <w:r w:rsidRPr="00993C0D">
        <w:rPr>
          <w:rFonts w:ascii="Times New Roman" w:hAnsi="Times New Roman" w:cs="Times New Roman"/>
        </w:rPr>
        <w:t xml:space="preserve"> na zakres jak i specyfikę robót realizowanych przez Podwykonawcę w ramach realizacji przedmiotu umowy</w:t>
      </w:r>
      <w:r w:rsidR="00A225D1" w:rsidRPr="00993C0D">
        <w:rPr>
          <w:rFonts w:ascii="Times New Roman" w:hAnsi="Times New Roman" w:cs="Times New Roman"/>
        </w:rPr>
        <w:t>.</w:t>
      </w:r>
    </w:p>
    <w:p w14:paraId="76CC701C" w14:textId="77777777" w:rsidR="00C00C63" w:rsidRPr="00993C0D" w:rsidRDefault="00C00C63" w:rsidP="00C00C63">
      <w:pPr>
        <w:pStyle w:val="Akapitzlist"/>
        <w:spacing w:after="0"/>
        <w:ind w:left="795"/>
        <w:jc w:val="both"/>
        <w:rPr>
          <w:rFonts w:ascii="Times New Roman" w:hAnsi="Times New Roman" w:cs="Times New Roman"/>
        </w:rPr>
      </w:pPr>
    </w:p>
    <w:p w14:paraId="0E09D3CF" w14:textId="12F7D647" w:rsidR="003E32DD" w:rsidRPr="00993C0D" w:rsidRDefault="003E32DD" w:rsidP="003D752D">
      <w:pPr>
        <w:pStyle w:val="Akapitzlist"/>
        <w:numPr>
          <w:ilvl w:val="0"/>
          <w:numId w:val="17"/>
        </w:numPr>
        <w:rPr>
          <w:rFonts w:ascii="Times New Roman" w:hAnsi="Times New Roman" w:cs="Times New Roman"/>
          <w:b/>
          <w:u w:val="single"/>
        </w:rPr>
      </w:pPr>
      <w:r w:rsidRPr="00993C0D">
        <w:rPr>
          <w:rFonts w:ascii="Times New Roman" w:hAnsi="Times New Roman" w:cs="Times New Roman"/>
          <w:b/>
          <w:u w:val="single"/>
        </w:rPr>
        <w:t>Odbiór robót:</w:t>
      </w:r>
    </w:p>
    <w:p w14:paraId="2A0F685E" w14:textId="4163CAEB" w:rsidR="003E32DD" w:rsidRPr="00993C0D" w:rsidRDefault="003E32DD" w:rsidP="003D752D">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Obowiązkiem </w:t>
      </w:r>
      <w:r w:rsidR="00BA1575" w:rsidRPr="00993C0D">
        <w:rPr>
          <w:rFonts w:ascii="Times New Roman" w:hAnsi="Times New Roman" w:cs="Times New Roman"/>
        </w:rPr>
        <w:t>Wykonawcy</w:t>
      </w:r>
      <w:r w:rsidRPr="00993C0D">
        <w:rPr>
          <w:rFonts w:ascii="Times New Roman" w:hAnsi="Times New Roman" w:cs="Times New Roman"/>
        </w:rPr>
        <w:t xml:space="preserve"> jest dokonanie obmiaru robót i spisanie protokołu z  Przedstawicielem </w:t>
      </w:r>
      <w:r w:rsidR="00DF0215" w:rsidRPr="00993C0D">
        <w:rPr>
          <w:rFonts w:ascii="Times New Roman" w:hAnsi="Times New Roman" w:cs="Times New Roman"/>
        </w:rPr>
        <w:t>Zleceniodawcy</w:t>
      </w:r>
      <w:r w:rsidRPr="00993C0D">
        <w:rPr>
          <w:rFonts w:ascii="Times New Roman" w:hAnsi="Times New Roman" w:cs="Times New Roman"/>
        </w:rPr>
        <w:t xml:space="preserve"> lub inną osobą wskazaną telefonicznie przez Specjalistę odpowiedzialnego za utrzymanie ruchu.</w:t>
      </w:r>
    </w:p>
    <w:p w14:paraId="2C23B285" w14:textId="63F69B6F" w:rsidR="003E32DD" w:rsidRPr="00993C0D" w:rsidRDefault="003E32DD" w:rsidP="00C00C63">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Wykonawca ma obowiązek zgłoszenia Przedstawicielowi </w:t>
      </w:r>
      <w:r w:rsidR="00DF0215" w:rsidRPr="00993C0D">
        <w:rPr>
          <w:rFonts w:ascii="Times New Roman" w:hAnsi="Times New Roman" w:cs="Times New Roman"/>
        </w:rPr>
        <w:t>Zleceniodawcy</w:t>
      </w:r>
      <w:r w:rsidRPr="00993C0D">
        <w:rPr>
          <w:rFonts w:ascii="Times New Roman" w:hAnsi="Times New Roman" w:cs="Times New Roman"/>
        </w:rPr>
        <w:t xml:space="preserve"> gotowości do wykonania obmiaru kontrolnego prac (po wykonaniu wszystkich robót montażowych, a przed zasypaniem wykopu z wyprzedzeniem 2 godzin).Wykonawca ma obowiązek zapewnić obecność </w:t>
      </w:r>
      <w:r w:rsidR="00E23065" w:rsidRPr="00993C0D">
        <w:rPr>
          <w:rFonts w:ascii="Times New Roman" w:hAnsi="Times New Roman" w:cs="Times New Roman"/>
        </w:rPr>
        <w:lastRenderedPageBreak/>
        <w:t>K</w:t>
      </w:r>
      <w:r w:rsidRPr="00993C0D">
        <w:rPr>
          <w:rFonts w:ascii="Times New Roman" w:hAnsi="Times New Roman" w:cs="Times New Roman"/>
        </w:rPr>
        <w:t xml:space="preserve">ierownika robót </w:t>
      </w:r>
      <w:r w:rsidR="00BA1575" w:rsidRPr="00993C0D">
        <w:rPr>
          <w:rFonts w:ascii="Times New Roman" w:hAnsi="Times New Roman" w:cs="Times New Roman"/>
        </w:rPr>
        <w:t>Wykonawcy</w:t>
      </w:r>
      <w:r w:rsidRPr="00993C0D">
        <w:rPr>
          <w:rFonts w:ascii="Times New Roman" w:hAnsi="Times New Roman" w:cs="Times New Roman"/>
        </w:rPr>
        <w:t xml:space="preserve"> lub innego umocowanego przedstawiciela </w:t>
      </w:r>
      <w:r w:rsidR="00BA1575" w:rsidRPr="00993C0D">
        <w:rPr>
          <w:rFonts w:ascii="Times New Roman" w:hAnsi="Times New Roman" w:cs="Times New Roman"/>
        </w:rPr>
        <w:t>Wykonawcy</w:t>
      </w:r>
      <w:r w:rsidRPr="00993C0D">
        <w:rPr>
          <w:rFonts w:ascii="Times New Roman" w:hAnsi="Times New Roman" w:cs="Times New Roman"/>
        </w:rPr>
        <w:t xml:space="preserve"> w trakcie przeprowadzania obmiaru kontrolnego wykonanych prac i potwierdzenie podpisem wykonanego obmiaru jako zgodnego ze stanem faktycznym.</w:t>
      </w:r>
    </w:p>
    <w:p w14:paraId="70846005" w14:textId="237C37E0" w:rsidR="003E32DD" w:rsidRPr="00993C0D" w:rsidRDefault="003E32DD" w:rsidP="00C00C63">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Wykonawca ma obowiązek wykonać samemu każdorazowo zdjęcia zakresu wykonywanych prac objętych zleceniem (zdjęcia obmiaru wykopu z łatą geodezyjną) i archiwizować we własnym zakresie minimum do zakończenia okresu gwarancji dla danego zlecenia. Na żądanie </w:t>
      </w:r>
      <w:r w:rsidR="00DF0215" w:rsidRPr="00993C0D">
        <w:rPr>
          <w:rFonts w:ascii="Times New Roman" w:hAnsi="Times New Roman" w:cs="Times New Roman"/>
        </w:rPr>
        <w:t>Zleceniodawcy</w:t>
      </w:r>
      <w:r w:rsidRPr="00993C0D">
        <w:rPr>
          <w:rFonts w:ascii="Times New Roman" w:hAnsi="Times New Roman" w:cs="Times New Roman"/>
        </w:rPr>
        <w:t xml:space="preserve"> zdjęcia te w formie elektronicznej należy przekazać Przedstawicielowi </w:t>
      </w:r>
      <w:r w:rsidR="00DF0215" w:rsidRPr="00993C0D">
        <w:rPr>
          <w:rFonts w:ascii="Times New Roman" w:hAnsi="Times New Roman" w:cs="Times New Roman"/>
        </w:rPr>
        <w:t>Zleceniodawcy</w:t>
      </w:r>
      <w:r w:rsidRPr="00993C0D">
        <w:rPr>
          <w:rFonts w:ascii="Times New Roman" w:hAnsi="Times New Roman" w:cs="Times New Roman"/>
        </w:rPr>
        <w:t>, łącznie z</w:t>
      </w:r>
      <w:r w:rsidR="00C00C63" w:rsidRPr="00993C0D">
        <w:rPr>
          <w:rFonts w:ascii="Times New Roman" w:hAnsi="Times New Roman" w:cs="Times New Roman"/>
        </w:rPr>
        <w:t> </w:t>
      </w:r>
      <w:r w:rsidRPr="00993C0D">
        <w:rPr>
          <w:rFonts w:ascii="Times New Roman" w:hAnsi="Times New Roman" w:cs="Times New Roman"/>
        </w:rPr>
        <w:t>kosztorysem powykonawczym oraz kartą obmiaru. Plik z 1 zdjęciem zapisanym w formacie jpg nie może być większy niż 500 kB. Na zdjęciu, lub w szczegółach właściwości pliku jpg musi być widoczna data wykonania fotografii.</w:t>
      </w:r>
    </w:p>
    <w:p w14:paraId="21649981" w14:textId="143BFB77" w:rsidR="003E32DD" w:rsidRPr="00993C0D" w:rsidRDefault="003E32DD" w:rsidP="00C00C63">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W przypadku gdy w czynnościach odbiorowych nie będzie mógł uczestniczyć Przedstawiciel </w:t>
      </w:r>
      <w:r w:rsidR="00DF0215" w:rsidRPr="00993C0D">
        <w:rPr>
          <w:rFonts w:ascii="Times New Roman" w:hAnsi="Times New Roman" w:cs="Times New Roman"/>
        </w:rPr>
        <w:t>Zleceniodawcy</w:t>
      </w:r>
      <w:r w:rsidRPr="00993C0D">
        <w:rPr>
          <w:rFonts w:ascii="Times New Roman" w:hAnsi="Times New Roman" w:cs="Times New Roman"/>
        </w:rPr>
        <w:t xml:space="preserve"> – Wykonawca zobowiązany jest jednostronnie do sporządzenia i przesłania Protokołu Odbioru Robót (w rubryce dot. Osoby wykonującej obmiar - należy wpisać </w:t>
      </w:r>
      <w:r w:rsidRPr="00993C0D">
        <w:rPr>
          <w:rFonts w:ascii="Times New Roman" w:hAnsi="Times New Roman" w:cs="Times New Roman"/>
          <w:b/>
        </w:rPr>
        <w:t>„BRAK”</w:t>
      </w:r>
      <w:r w:rsidRPr="00993C0D">
        <w:rPr>
          <w:rFonts w:ascii="Times New Roman" w:hAnsi="Times New Roman" w:cs="Times New Roman"/>
        </w:rPr>
        <w:t>) z obmiarem wraz z wpisaną godziną gotowości do odbioru i zdjęcia elementów odbioru (poza zdjęciami wykopu i zamontowanej armatury oraz nawierzchni dodatkowo zdjęcia sprzętu, obstawienia i widoku placu budowy na tle punktu stałego np. budynek mieszkalny).Na zdjęciu, lub w szczegółach właściwościach pliku jpg musi być widoczna data wykonania fotografii. Protokół Odbioru Robót wraz ze zdjęciami należy wysłać na adres e-mail osoby zg. z pkt. 3.1 (a</w:t>
      </w:r>
      <w:r w:rsidR="00D05E54" w:rsidRPr="00993C0D">
        <w:rPr>
          <w:rFonts w:ascii="Times New Roman" w:hAnsi="Times New Roman" w:cs="Times New Roman"/>
        </w:rPr>
        <w:t> </w:t>
      </w:r>
      <w:r w:rsidRPr="00993C0D">
        <w:rPr>
          <w:rFonts w:ascii="Times New Roman" w:hAnsi="Times New Roman" w:cs="Times New Roman"/>
        </w:rPr>
        <w:t xml:space="preserve">dla awarii gotowych do odbioru w godz. 2:00 – 6:00  oraz w sobotę i niedzielę w godz. 19:00 – 6:00 dokumenty należy przesłać do Przedstawiciela </w:t>
      </w:r>
      <w:r w:rsidR="00DF0215" w:rsidRPr="00993C0D">
        <w:rPr>
          <w:rFonts w:ascii="Times New Roman" w:hAnsi="Times New Roman" w:cs="Times New Roman"/>
        </w:rPr>
        <w:t>Zleceniodawcy</w:t>
      </w:r>
      <w:r w:rsidRPr="00993C0D">
        <w:rPr>
          <w:rFonts w:ascii="Times New Roman" w:hAnsi="Times New Roman" w:cs="Times New Roman"/>
        </w:rPr>
        <w:t>. Jeżeli nie zachodzi konieczność natychmiastowego zasypania i odtworzenia to awarie zakończone w godz. 22:00-6:00 i 19:00-6:00 w soboty i niedziele należy wstrzymać w stanie nie zasypanym do 6:00 i zgłosić do odbioru Przedstawicielowi Zlecającemu prace.</w:t>
      </w:r>
    </w:p>
    <w:p w14:paraId="2B619CBE" w14:textId="3BF960F1" w:rsidR="003E32DD" w:rsidRPr="00993C0D" w:rsidRDefault="003E32DD" w:rsidP="00BD4122">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Wykonawca ma obowiązek zapewnić bezpieczne i swobodne poruszanie się Przedstawiciela </w:t>
      </w:r>
      <w:r w:rsidR="00DF0215" w:rsidRPr="00993C0D">
        <w:rPr>
          <w:rFonts w:ascii="Times New Roman" w:hAnsi="Times New Roman" w:cs="Times New Roman"/>
        </w:rPr>
        <w:t>Zleceniodawcy</w:t>
      </w:r>
      <w:r w:rsidRPr="00993C0D">
        <w:rPr>
          <w:rFonts w:ascii="Times New Roman" w:hAnsi="Times New Roman" w:cs="Times New Roman"/>
        </w:rPr>
        <w:t xml:space="preserve"> na miejscu odbioru.</w:t>
      </w:r>
    </w:p>
    <w:p w14:paraId="5AC6E550" w14:textId="77777777" w:rsidR="003E32DD" w:rsidRPr="00993C0D" w:rsidRDefault="003E32DD" w:rsidP="003E32DD">
      <w:pPr>
        <w:rPr>
          <w:rFonts w:ascii="Times New Roman" w:hAnsi="Times New Roman" w:cs="Times New Roman"/>
        </w:rPr>
      </w:pPr>
    </w:p>
    <w:p w14:paraId="4A82873B" w14:textId="1BC10932" w:rsidR="003E32DD" w:rsidRPr="00993C0D" w:rsidRDefault="003E32DD" w:rsidP="00974288">
      <w:pPr>
        <w:pStyle w:val="Akapitzlist"/>
        <w:numPr>
          <w:ilvl w:val="0"/>
          <w:numId w:val="17"/>
        </w:numPr>
        <w:rPr>
          <w:rFonts w:ascii="Times New Roman" w:hAnsi="Times New Roman" w:cs="Times New Roman"/>
          <w:b/>
          <w:u w:val="single"/>
        </w:rPr>
      </w:pPr>
      <w:r w:rsidRPr="00993C0D">
        <w:rPr>
          <w:rFonts w:ascii="Times New Roman" w:hAnsi="Times New Roman" w:cs="Times New Roman"/>
          <w:b/>
          <w:u w:val="single"/>
        </w:rPr>
        <w:t>Rozliczenie zleceń:</w:t>
      </w:r>
    </w:p>
    <w:p w14:paraId="0C8AD1B5" w14:textId="41711E10" w:rsidR="003E32DD" w:rsidRPr="00993C0D" w:rsidRDefault="003E32DD" w:rsidP="00974288">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Rozliczenie robót będzie następowało w oparciu o kosztorysy powykonawcze zapisane w formacie ATH przy wykorzystaniu pozycji kosztorysowych uwzględnionych w Załącznik nr 3 do warunków realizacji.</w:t>
      </w:r>
    </w:p>
    <w:p w14:paraId="449BB61D" w14:textId="36F3C282" w:rsidR="003E32DD" w:rsidRPr="00993C0D" w:rsidRDefault="003E32DD" w:rsidP="00BC1AB0">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Wszystkie ceny sprzętu w kosztorysie powykonawczym będą określone na podstawie średnich stawek najmu za poprzedni kwartał od daty zlecenia awarii wg. cennika SEKOCENBUD. Wszystkie ceny materiału w kosztorysie powykonawczym będą określone na podstawie średnich cen materiałów budowlanych za poprzedni kwartał od daty zlecenia awarii wg. cennika SEKOCENBUD lub w oparciu o przedłożone faktury jeśli brak cen w cenniku SEKOCENBUD . Koszty pośrednie oraz zysk zgodnie z „Formularzem składników cenotwórczych”. Stawka robocizny określona zostanie na podstawie średniej krajowej stawki za poprzedni kwartał od daty zlecenia awarii wg. cennika SEKOCENBUD dla robót inżynieryjnych w Poznaniu lub w Wielkopolsce ( w przypadku prac poza granicami m</w:t>
      </w:r>
      <w:r w:rsidR="00BC1AB0" w:rsidRPr="00993C0D">
        <w:rPr>
          <w:rFonts w:ascii="Times New Roman" w:hAnsi="Times New Roman" w:cs="Times New Roman"/>
        </w:rPr>
        <w:t xml:space="preserve">iasta </w:t>
      </w:r>
      <w:r w:rsidRPr="00993C0D">
        <w:rPr>
          <w:rFonts w:ascii="Times New Roman" w:hAnsi="Times New Roman" w:cs="Times New Roman"/>
        </w:rPr>
        <w:t>Poznania).</w:t>
      </w:r>
    </w:p>
    <w:p w14:paraId="24A65A91" w14:textId="60C1257C" w:rsidR="003E32DD" w:rsidRPr="00993C0D" w:rsidRDefault="002C1F73" w:rsidP="004B34C9">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Zleceniodawca</w:t>
      </w:r>
      <w:r w:rsidR="003E32DD" w:rsidRPr="00993C0D">
        <w:rPr>
          <w:rFonts w:ascii="Times New Roman" w:hAnsi="Times New Roman" w:cs="Times New Roman"/>
        </w:rPr>
        <w:t xml:space="preserve"> w każdym czasie może żądać przedłożenia przez Wykonawcę faktur, rachunków lub innych dokumentów księgowych:</w:t>
      </w:r>
    </w:p>
    <w:p w14:paraId="1CED32F6" w14:textId="29292009" w:rsidR="003E32DD" w:rsidRPr="00993C0D" w:rsidRDefault="003E32DD" w:rsidP="00E17AF0">
      <w:pPr>
        <w:numPr>
          <w:ilvl w:val="0"/>
          <w:numId w:val="20"/>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za materiały wbudowane,</w:t>
      </w:r>
    </w:p>
    <w:p w14:paraId="52C8C961" w14:textId="165CE5E0" w:rsidR="003E32DD" w:rsidRPr="00993C0D" w:rsidRDefault="003E32DD" w:rsidP="00E17AF0">
      <w:pPr>
        <w:numPr>
          <w:ilvl w:val="0"/>
          <w:numId w:val="20"/>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za odtworzenie nawierzchni,</w:t>
      </w:r>
    </w:p>
    <w:p w14:paraId="7BE2690C" w14:textId="243F1870" w:rsidR="003E32DD" w:rsidRPr="00993C0D" w:rsidRDefault="003E32DD" w:rsidP="00E17AF0">
      <w:pPr>
        <w:numPr>
          <w:ilvl w:val="0"/>
          <w:numId w:val="20"/>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za inne koszty uwzględnione w kosztorysie powykonawczym.</w:t>
      </w:r>
    </w:p>
    <w:p w14:paraId="37E4F742" w14:textId="23B98959" w:rsidR="003E32DD" w:rsidRPr="00993C0D" w:rsidRDefault="003E32DD" w:rsidP="00F01611">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W przypadku wystąpienia innych rodzajów robót nie ujętych w </w:t>
      </w:r>
      <w:r w:rsidR="00F01611" w:rsidRPr="00993C0D">
        <w:rPr>
          <w:rFonts w:ascii="Times New Roman" w:hAnsi="Times New Roman" w:cs="Times New Roman"/>
        </w:rPr>
        <w:t>Załączniku nr 3</w:t>
      </w:r>
      <w:r w:rsidRPr="00993C0D">
        <w:rPr>
          <w:rFonts w:ascii="Times New Roman" w:hAnsi="Times New Roman" w:cs="Times New Roman"/>
        </w:rPr>
        <w:t xml:space="preserve">, Wykonawca użyje innych pozycji KNR w uzgodnieniu z Przedstawicielem </w:t>
      </w:r>
      <w:r w:rsidR="00DF0215" w:rsidRPr="00993C0D">
        <w:rPr>
          <w:rFonts w:ascii="Times New Roman" w:hAnsi="Times New Roman" w:cs="Times New Roman"/>
        </w:rPr>
        <w:t>Zleceniodawcy</w:t>
      </w:r>
      <w:r w:rsidRPr="00993C0D">
        <w:rPr>
          <w:rFonts w:ascii="Times New Roman" w:hAnsi="Times New Roman" w:cs="Times New Roman"/>
        </w:rPr>
        <w:t>.</w:t>
      </w:r>
    </w:p>
    <w:p w14:paraId="65EE693A" w14:textId="41898184" w:rsidR="003E32DD" w:rsidRPr="00993C0D" w:rsidRDefault="003E32DD" w:rsidP="00F01611">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W przypadku robót bezwykopowych prace będą wykonywane metodą dowolną (rękaw termoutwardzalny minimum SN4</w:t>
      </w:r>
      <w:r w:rsidR="00C608A2" w:rsidRPr="00993C0D">
        <w:rPr>
          <w:rFonts w:ascii="Times New Roman" w:hAnsi="Times New Roman" w:cs="Times New Roman"/>
        </w:rPr>
        <w:t xml:space="preserve">, utwardzany przy pomocy gorącej wody, pary i lamp LED) </w:t>
      </w:r>
    </w:p>
    <w:p w14:paraId="0647D680" w14:textId="77777777" w:rsidR="003E32DD" w:rsidRPr="00993C0D" w:rsidRDefault="003E32DD" w:rsidP="00674060">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W przypadku prac wykopowych jak i bezwykopowych prace należy realizować w ustalonej linii lokalizacji terenowej (po śladzie).</w:t>
      </w:r>
    </w:p>
    <w:p w14:paraId="0CFCACB8" w14:textId="11ECC654" w:rsidR="003E32DD" w:rsidRPr="00993C0D" w:rsidRDefault="003E32DD" w:rsidP="00674060">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lastRenderedPageBreak/>
        <w:t>Frezowanie elementów stałych w przyłączu (betony itp.) należy udokumentować pełną inspekcją CCTV</w:t>
      </w:r>
      <w:r w:rsidR="00E17AF0" w:rsidRPr="00993C0D">
        <w:rPr>
          <w:rFonts w:ascii="Times New Roman" w:hAnsi="Times New Roman" w:cs="Times New Roman"/>
        </w:rPr>
        <w:t>.</w:t>
      </w:r>
    </w:p>
    <w:p w14:paraId="547AB581" w14:textId="3B7E1093" w:rsidR="003E32DD" w:rsidRPr="00993C0D" w:rsidRDefault="003E32DD" w:rsidP="00674060">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Kosztorys powykonawczy należy przekazać Przedstawicielowi </w:t>
      </w:r>
      <w:r w:rsidR="00DF0215" w:rsidRPr="00993C0D">
        <w:rPr>
          <w:rFonts w:ascii="Times New Roman" w:hAnsi="Times New Roman" w:cs="Times New Roman"/>
        </w:rPr>
        <w:t>Zleceniodawcy</w:t>
      </w:r>
      <w:r w:rsidRPr="00993C0D">
        <w:rPr>
          <w:rFonts w:ascii="Times New Roman" w:hAnsi="Times New Roman" w:cs="Times New Roman"/>
        </w:rPr>
        <w:t xml:space="preserve"> odpowiedzialnemu za odbiór (zg. z pkt. 3.1).</w:t>
      </w:r>
    </w:p>
    <w:p w14:paraId="02920B94" w14:textId="0A66448B" w:rsidR="003E32DD" w:rsidRPr="00993C0D" w:rsidRDefault="003E32DD" w:rsidP="00217AD1">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Podpisany Protokół Końcowy bez zastrzeżeń (z wpisem terminu dostarczenia mapy geodezyjnej wykonanych Robót, o ile charakter Robót wymaga jej sporządzenia), będą podstawą do wystawienia faktury VAT przez Wykonawcę. Protokół Odbioru Końcowego stanowiący załącznik do faktury należy przekazać do podpisu Przedstawicielowi </w:t>
      </w:r>
      <w:r w:rsidR="00DF0215" w:rsidRPr="00993C0D">
        <w:rPr>
          <w:rFonts w:ascii="Times New Roman" w:hAnsi="Times New Roman" w:cs="Times New Roman"/>
        </w:rPr>
        <w:t>Zleceniodawcy</w:t>
      </w:r>
      <w:r w:rsidRPr="00993C0D">
        <w:rPr>
          <w:rFonts w:ascii="Times New Roman" w:hAnsi="Times New Roman" w:cs="Times New Roman"/>
        </w:rPr>
        <w:t xml:space="preserve"> akceptującego kosztorys powykonawczy nie później niż 14 dni roboczych od daty zatwierdzenia kosztorysu powykonawczego. </w:t>
      </w:r>
    </w:p>
    <w:p w14:paraId="37D2EDF4" w14:textId="66AAD30D" w:rsidR="003E32DD" w:rsidRPr="00993C0D" w:rsidRDefault="003E32DD" w:rsidP="00E17AF0">
      <w:pPr>
        <w:pStyle w:val="Akapitzlist"/>
        <w:numPr>
          <w:ilvl w:val="1"/>
          <w:numId w:val="17"/>
        </w:numPr>
        <w:spacing w:after="0"/>
        <w:ind w:left="795" w:hanging="650"/>
        <w:jc w:val="both"/>
        <w:rPr>
          <w:rFonts w:ascii="Times New Roman" w:hAnsi="Times New Roman" w:cs="Times New Roman"/>
        </w:rPr>
      </w:pPr>
      <w:r w:rsidRPr="00993C0D">
        <w:rPr>
          <w:rFonts w:ascii="Times New Roman" w:hAnsi="Times New Roman" w:cs="Times New Roman"/>
        </w:rPr>
        <w:t xml:space="preserve">Na żądanie Przedstawiciela </w:t>
      </w:r>
      <w:r w:rsidR="00DF0215" w:rsidRPr="00993C0D">
        <w:rPr>
          <w:rFonts w:ascii="Times New Roman" w:hAnsi="Times New Roman" w:cs="Times New Roman"/>
        </w:rPr>
        <w:t>Zleceniodawcy</w:t>
      </w:r>
      <w:r w:rsidRPr="00993C0D">
        <w:rPr>
          <w:rFonts w:ascii="Times New Roman" w:hAnsi="Times New Roman" w:cs="Times New Roman"/>
        </w:rPr>
        <w:t xml:space="preserve"> Wykonawca jest zobowiązany do przekazania wraz z</w:t>
      </w:r>
      <w:r w:rsidR="00E17AF0" w:rsidRPr="00993C0D">
        <w:rPr>
          <w:rFonts w:ascii="Times New Roman" w:hAnsi="Times New Roman" w:cs="Times New Roman"/>
        </w:rPr>
        <w:t> </w:t>
      </w:r>
      <w:r w:rsidRPr="00993C0D">
        <w:rPr>
          <w:rFonts w:ascii="Times New Roman" w:hAnsi="Times New Roman" w:cs="Times New Roman"/>
        </w:rPr>
        <w:t>protokołem odbioru końcowego:</w:t>
      </w:r>
    </w:p>
    <w:p w14:paraId="31FF8488" w14:textId="4F371853" w:rsidR="003E32DD" w:rsidRPr="00993C0D" w:rsidRDefault="003E32DD" w:rsidP="00E17AF0">
      <w:pPr>
        <w:numPr>
          <w:ilvl w:val="0"/>
          <w:numId w:val="20"/>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 xml:space="preserve">aprobat technicznych, deklaracji zgodności dla wbudowanych materiałów – potwierdzonych przez </w:t>
      </w:r>
      <w:r w:rsidR="00E23065" w:rsidRPr="00993C0D">
        <w:rPr>
          <w:rFonts w:ascii="Times New Roman" w:eastAsia="Calibri Light" w:hAnsi="Times New Roman" w:cs="Times New Roman"/>
        </w:rPr>
        <w:t>K</w:t>
      </w:r>
      <w:r w:rsidRPr="00993C0D">
        <w:rPr>
          <w:rFonts w:ascii="Times New Roman" w:eastAsia="Calibri Light" w:hAnsi="Times New Roman" w:cs="Times New Roman"/>
        </w:rPr>
        <w:t>ierownika robót,</w:t>
      </w:r>
    </w:p>
    <w:p w14:paraId="328C2C8D" w14:textId="7BC1F87A" w:rsidR="003E32DD" w:rsidRPr="00993C0D" w:rsidRDefault="003E32DD" w:rsidP="00E17AF0">
      <w:pPr>
        <w:numPr>
          <w:ilvl w:val="0"/>
          <w:numId w:val="20"/>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protokołów z wykonanych prac odtworzeniowych (protokoły:, odtworzenia nawierzchni i odbioru technicznego nawierzchni przez właściciela drogi) – w przypadku gdy odtwarza Wykonawca,</w:t>
      </w:r>
    </w:p>
    <w:p w14:paraId="4695DA37" w14:textId="58E0D084" w:rsidR="003E32DD" w:rsidRPr="00993C0D" w:rsidRDefault="003E32DD" w:rsidP="00E17AF0">
      <w:pPr>
        <w:numPr>
          <w:ilvl w:val="0"/>
          <w:numId w:val="20"/>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inwentaryzacji geodezyjnej - szkicu geodezyjnego wraz z mapą w terminie do 1</w:t>
      </w:r>
      <w:r w:rsidR="003E4E87" w:rsidRPr="00993C0D">
        <w:rPr>
          <w:rFonts w:ascii="Times New Roman" w:eastAsia="Calibri Light" w:hAnsi="Times New Roman" w:cs="Times New Roman"/>
        </w:rPr>
        <w:t>2</w:t>
      </w:r>
      <w:r w:rsidRPr="00993C0D">
        <w:rPr>
          <w:rFonts w:ascii="Times New Roman" w:eastAsia="Calibri Light" w:hAnsi="Times New Roman" w:cs="Times New Roman"/>
        </w:rPr>
        <w:t xml:space="preserve">0 dni od dnia zakończenia prac – w przypadku gdy jest konieczna (uzgodnienia z Przedstawicielem </w:t>
      </w:r>
      <w:r w:rsidR="00DF0215" w:rsidRPr="00993C0D">
        <w:rPr>
          <w:rFonts w:ascii="Times New Roman" w:eastAsia="Calibri Light" w:hAnsi="Times New Roman" w:cs="Times New Roman"/>
        </w:rPr>
        <w:t>Zleceniodawcy</w:t>
      </w:r>
      <w:r w:rsidRPr="00993C0D">
        <w:rPr>
          <w:rFonts w:ascii="Times New Roman" w:eastAsia="Calibri Light" w:hAnsi="Times New Roman" w:cs="Times New Roman"/>
        </w:rPr>
        <w:t>),</w:t>
      </w:r>
    </w:p>
    <w:p w14:paraId="7DE14445" w14:textId="3FFC2A8C" w:rsidR="003E32DD" w:rsidRPr="00993C0D" w:rsidRDefault="003E32DD" w:rsidP="00E17AF0">
      <w:pPr>
        <w:numPr>
          <w:ilvl w:val="0"/>
          <w:numId w:val="20"/>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szkicu poglądowego miejsca awarii ze wskazaniem naprawianych elementów umożliwiający w sposób jednoznaczny określenie miejsca prowadzenia prac przez Wykonawcę,</w:t>
      </w:r>
    </w:p>
    <w:p w14:paraId="46051888" w14:textId="138F774C" w:rsidR="003E32DD" w:rsidRPr="00993C0D" w:rsidRDefault="003E32DD" w:rsidP="00E17AF0">
      <w:pPr>
        <w:numPr>
          <w:ilvl w:val="0"/>
          <w:numId w:val="20"/>
        </w:numPr>
        <w:pBdr>
          <w:top w:val="nil"/>
          <w:left w:val="nil"/>
          <w:bottom w:val="nil"/>
          <w:right w:val="nil"/>
          <w:between w:val="nil"/>
          <w:bar w:val="nil"/>
        </w:pBdr>
        <w:spacing w:after="0" w:line="240" w:lineRule="auto"/>
        <w:ind w:left="1134"/>
        <w:contextualSpacing/>
        <w:jc w:val="both"/>
        <w:rPr>
          <w:rFonts w:ascii="Times New Roman" w:eastAsia="Calibri Light" w:hAnsi="Times New Roman" w:cs="Times New Roman"/>
        </w:rPr>
      </w:pPr>
      <w:r w:rsidRPr="00993C0D">
        <w:rPr>
          <w:rFonts w:ascii="Times New Roman" w:eastAsia="Calibri Light" w:hAnsi="Times New Roman" w:cs="Times New Roman"/>
        </w:rPr>
        <w:t xml:space="preserve">zaakceptowanego przez przedstawiciela </w:t>
      </w:r>
      <w:r w:rsidR="003E4E87" w:rsidRPr="00993C0D">
        <w:rPr>
          <w:rFonts w:ascii="Times New Roman" w:eastAsia="Calibri Light" w:hAnsi="Times New Roman" w:cs="Times New Roman"/>
        </w:rPr>
        <w:t>Zlecającego</w:t>
      </w:r>
      <w:r w:rsidRPr="00993C0D">
        <w:rPr>
          <w:rFonts w:ascii="Times New Roman" w:eastAsia="Calibri Light" w:hAnsi="Times New Roman" w:cs="Times New Roman"/>
        </w:rPr>
        <w:t xml:space="preserve"> kosztorysu powykonawczego.</w:t>
      </w:r>
    </w:p>
    <w:p w14:paraId="4C8AF0D9" w14:textId="77777777" w:rsidR="003E32DD" w:rsidRPr="00993C0D" w:rsidRDefault="003E32DD" w:rsidP="003E32DD">
      <w:pPr>
        <w:ind w:left="720"/>
        <w:contextualSpacing/>
        <w:jc w:val="both"/>
        <w:rPr>
          <w:rFonts w:ascii="Times New Roman" w:hAnsi="Times New Roman" w:cs="Times New Roman"/>
        </w:rPr>
      </w:pPr>
    </w:p>
    <w:p w14:paraId="09468DB3" w14:textId="77777777" w:rsidR="003E32DD" w:rsidRPr="00993C0D" w:rsidRDefault="003E32DD" w:rsidP="003A4275">
      <w:pPr>
        <w:contextualSpacing/>
        <w:jc w:val="both"/>
        <w:rPr>
          <w:rFonts w:ascii="Times New Roman" w:hAnsi="Times New Roman" w:cs="Times New Roman"/>
        </w:rPr>
      </w:pPr>
      <w:r w:rsidRPr="00993C0D">
        <w:rPr>
          <w:rFonts w:ascii="Times New Roman" w:hAnsi="Times New Roman" w:cs="Times New Roman"/>
        </w:rPr>
        <w:t>Załączniki:</w:t>
      </w:r>
    </w:p>
    <w:p w14:paraId="72B6CFD6" w14:textId="36107D24" w:rsidR="003E32DD" w:rsidRPr="00993C0D" w:rsidRDefault="003E32DD" w:rsidP="003A4275">
      <w:pPr>
        <w:pStyle w:val="Akapitzlist"/>
        <w:numPr>
          <w:ilvl w:val="0"/>
          <w:numId w:val="8"/>
        </w:numPr>
        <w:ind w:left="426" w:hanging="284"/>
        <w:rPr>
          <w:rFonts w:ascii="Times New Roman" w:hAnsi="Times New Roman" w:cs="Times New Roman"/>
        </w:rPr>
      </w:pPr>
      <w:r w:rsidRPr="00993C0D">
        <w:rPr>
          <w:rFonts w:ascii="Times New Roman" w:hAnsi="Times New Roman" w:cs="Times New Roman"/>
        </w:rPr>
        <w:t>Instrukcja postępowania w trakcie usuwania awarii wod-kan</w:t>
      </w:r>
      <w:r w:rsidR="003A4275" w:rsidRPr="00993C0D">
        <w:rPr>
          <w:rFonts w:ascii="Times New Roman" w:hAnsi="Times New Roman" w:cs="Times New Roman"/>
        </w:rPr>
        <w:t>.</w:t>
      </w:r>
    </w:p>
    <w:p w14:paraId="6A502D57" w14:textId="77777777" w:rsidR="003E32DD" w:rsidRPr="00993C0D" w:rsidRDefault="003E32DD" w:rsidP="003A4275">
      <w:pPr>
        <w:pStyle w:val="Akapitzlist"/>
        <w:numPr>
          <w:ilvl w:val="0"/>
          <w:numId w:val="8"/>
        </w:numPr>
        <w:ind w:left="426" w:hanging="284"/>
        <w:rPr>
          <w:rFonts w:ascii="Times New Roman" w:hAnsi="Times New Roman" w:cs="Times New Roman"/>
        </w:rPr>
      </w:pPr>
      <w:r w:rsidRPr="00993C0D">
        <w:rPr>
          <w:rFonts w:ascii="Times New Roman" w:hAnsi="Times New Roman" w:cs="Times New Roman"/>
        </w:rPr>
        <w:t>Wzór Protokołu odbioru końcowego</w:t>
      </w:r>
    </w:p>
    <w:p w14:paraId="4A6FA640" w14:textId="77777777" w:rsidR="005A2797" w:rsidRPr="00993C0D" w:rsidRDefault="00821B2E" w:rsidP="003A4275">
      <w:pPr>
        <w:pStyle w:val="Akapitzlist"/>
        <w:numPr>
          <w:ilvl w:val="0"/>
          <w:numId w:val="8"/>
        </w:numPr>
        <w:ind w:left="426" w:hanging="284"/>
        <w:rPr>
          <w:rFonts w:ascii="Times New Roman" w:hAnsi="Times New Roman" w:cs="Times New Roman"/>
        </w:rPr>
      </w:pPr>
      <w:r w:rsidRPr="00993C0D">
        <w:rPr>
          <w:rFonts w:ascii="Times New Roman" w:hAnsi="Times New Roman" w:cs="Times New Roman"/>
        </w:rPr>
        <w:t>Szczegółowe wytyczne do rozliczania robót zlecanych kosztorysem powykonawczym w ramach przetargu</w:t>
      </w:r>
    </w:p>
    <w:p w14:paraId="3849B8A6" w14:textId="7DCED3ED" w:rsidR="005A2797" w:rsidRPr="00993C0D" w:rsidRDefault="005A2797" w:rsidP="005A2797">
      <w:pPr>
        <w:pStyle w:val="Akapitzlist"/>
        <w:numPr>
          <w:ilvl w:val="0"/>
          <w:numId w:val="8"/>
        </w:numPr>
        <w:ind w:left="426" w:hanging="284"/>
        <w:rPr>
          <w:rFonts w:ascii="Times New Roman" w:hAnsi="Times New Roman" w:cs="Times New Roman"/>
        </w:rPr>
      </w:pPr>
      <w:r w:rsidRPr="00993C0D">
        <w:rPr>
          <w:rFonts w:ascii="Times New Roman" w:hAnsi="Times New Roman" w:cs="Times New Roman"/>
        </w:rPr>
        <w:t>Instrukcja ustawiania tablic informacyjnych w przypadku wystąpienia awarii na sieci wodociągowej i kanalizacyjnej eksploatowanej przez Aquanet S.</w:t>
      </w:r>
      <w:r w:rsidR="003E7953" w:rsidRPr="00993C0D">
        <w:rPr>
          <w:rFonts w:ascii="Times New Roman" w:hAnsi="Times New Roman" w:cs="Times New Roman"/>
        </w:rPr>
        <w:t>A</w:t>
      </w:r>
      <w:r w:rsidRPr="00993C0D">
        <w:rPr>
          <w:rFonts w:ascii="Times New Roman" w:hAnsi="Times New Roman" w:cs="Times New Roman"/>
        </w:rPr>
        <w:t>.</w:t>
      </w:r>
    </w:p>
    <w:p w14:paraId="14FF6035" w14:textId="16ECE4F0" w:rsidR="003E7953" w:rsidRPr="00993C0D" w:rsidRDefault="003E7953" w:rsidP="005A2797">
      <w:pPr>
        <w:pStyle w:val="Akapitzlist"/>
        <w:numPr>
          <w:ilvl w:val="0"/>
          <w:numId w:val="8"/>
        </w:numPr>
        <w:ind w:left="426" w:hanging="284"/>
        <w:rPr>
          <w:rFonts w:ascii="Times New Roman" w:hAnsi="Times New Roman" w:cs="Times New Roman"/>
        </w:rPr>
      </w:pPr>
      <w:r w:rsidRPr="00993C0D">
        <w:rPr>
          <w:rFonts w:ascii="Times New Roman" w:hAnsi="Times New Roman" w:cs="Times New Roman"/>
        </w:rPr>
        <w:t xml:space="preserve">Wzór </w:t>
      </w:r>
      <w:r w:rsidR="00B433A1" w:rsidRPr="00993C0D">
        <w:rPr>
          <w:rFonts w:ascii="Times New Roman" w:hAnsi="Times New Roman" w:cs="Times New Roman"/>
        </w:rPr>
        <w:t>R</w:t>
      </w:r>
      <w:r w:rsidRPr="00993C0D">
        <w:rPr>
          <w:rFonts w:ascii="Times New Roman" w:hAnsi="Times New Roman" w:cs="Times New Roman"/>
        </w:rPr>
        <w:t xml:space="preserve">aportu miesięcznego obejmującego </w:t>
      </w:r>
      <w:r w:rsidR="00B433A1" w:rsidRPr="00993C0D">
        <w:rPr>
          <w:rFonts w:ascii="Times New Roman" w:hAnsi="Times New Roman" w:cs="Times New Roman"/>
        </w:rPr>
        <w:t>z</w:t>
      </w:r>
      <w:r w:rsidRPr="00993C0D">
        <w:rPr>
          <w:rFonts w:ascii="Times New Roman" w:hAnsi="Times New Roman" w:cs="Times New Roman"/>
        </w:rPr>
        <w:t xml:space="preserve">lecenia zrealizowane </w:t>
      </w:r>
      <w:r w:rsidR="00B433A1" w:rsidRPr="00993C0D">
        <w:rPr>
          <w:rFonts w:ascii="Times New Roman" w:hAnsi="Times New Roman" w:cs="Times New Roman"/>
        </w:rPr>
        <w:t xml:space="preserve">przez Zleceniobiorcę </w:t>
      </w:r>
      <w:r w:rsidRPr="00993C0D">
        <w:rPr>
          <w:rFonts w:ascii="Times New Roman" w:hAnsi="Times New Roman" w:cs="Times New Roman"/>
        </w:rPr>
        <w:t>w danym miesiącu.</w:t>
      </w:r>
    </w:p>
    <w:p w14:paraId="0BAB0D54" w14:textId="0011EAF7" w:rsidR="003E32DD" w:rsidRPr="00993C0D" w:rsidRDefault="003E32DD" w:rsidP="003A4275">
      <w:pPr>
        <w:pStyle w:val="Akapitzlist"/>
        <w:numPr>
          <w:ilvl w:val="0"/>
          <w:numId w:val="8"/>
        </w:numPr>
        <w:ind w:left="426" w:hanging="284"/>
        <w:rPr>
          <w:rFonts w:ascii="Times New Roman" w:hAnsi="Times New Roman" w:cs="Times New Roman"/>
        </w:rPr>
      </w:pPr>
      <w:r w:rsidRPr="00993C0D">
        <w:rPr>
          <w:rFonts w:ascii="Times New Roman" w:hAnsi="Times New Roman" w:cs="Times New Roman"/>
        </w:rPr>
        <w:br w:type="page"/>
      </w:r>
    </w:p>
    <w:p w14:paraId="3C2AF475" w14:textId="77777777" w:rsidR="003E32DD" w:rsidRPr="00D16819" w:rsidRDefault="003E32DD" w:rsidP="003E32DD">
      <w:pPr>
        <w:spacing w:line="276" w:lineRule="auto"/>
        <w:jc w:val="right"/>
        <w:rPr>
          <w:rFonts w:ascii="Times New Roman" w:hAnsi="Times New Roman" w:cs="Times New Roman"/>
        </w:rPr>
      </w:pPr>
      <w:r w:rsidRPr="00D16819">
        <w:rPr>
          <w:rFonts w:ascii="Times New Roman" w:hAnsi="Times New Roman" w:cs="Times New Roman"/>
        </w:rPr>
        <w:lastRenderedPageBreak/>
        <w:t>Załącznik nr 1</w:t>
      </w:r>
    </w:p>
    <w:p w14:paraId="56F0F509" w14:textId="77777777" w:rsidR="003E32DD" w:rsidRPr="00D16819" w:rsidRDefault="003E32DD" w:rsidP="003E32DD">
      <w:pPr>
        <w:spacing w:line="276" w:lineRule="auto"/>
        <w:jc w:val="center"/>
        <w:rPr>
          <w:rFonts w:ascii="Times New Roman" w:hAnsi="Times New Roman" w:cs="Times New Roman"/>
          <w:sz w:val="32"/>
          <w:szCs w:val="32"/>
        </w:rPr>
      </w:pPr>
      <w:r w:rsidRPr="00D16819">
        <w:rPr>
          <w:rFonts w:ascii="Times New Roman" w:hAnsi="Times New Roman" w:cs="Times New Roman"/>
          <w:b/>
          <w:sz w:val="32"/>
          <w:szCs w:val="32"/>
        </w:rPr>
        <w:t>INSTRUKCJA POSTĘPOWANIA W TRAKCIE USUWANIA AWARII WOD-KAN</w:t>
      </w:r>
    </w:p>
    <w:p w14:paraId="74F52D83" w14:textId="705A8093" w:rsidR="003E32DD" w:rsidRPr="00D16819" w:rsidRDefault="003E32DD" w:rsidP="003E32DD">
      <w:pPr>
        <w:spacing w:line="276" w:lineRule="auto"/>
        <w:jc w:val="both"/>
        <w:rPr>
          <w:rFonts w:ascii="Times New Roman" w:hAnsi="Times New Roman" w:cs="Times New Roman"/>
        </w:rPr>
      </w:pPr>
      <w:r w:rsidRPr="00D16819">
        <w:rPr>
          <w:rFonts w:ascii="Times New Roman" w:hAnsi="Times New Roman" w:cs="Times New Roman"/>
        </w:rPr>
        <w:t>Celem instrukcji jest określenie zasad postępowania brygad Sieci Wodociągowej i Kanalizacyjnej jak i</w:t>
      </w:r>
      <w:r w:rsidR="0094281D" w:rsidRPr="00D16819">
        <w:rPr>
          <w:rFonts w:ascii="Times New Roman" w:hAnsi="Times New Roman" w:cs="Times New Roman"/>
        </w:rPr>
        <w:t> </w:t>
      </w:r>
      <w:r w:rsidRPr="00D16819">
        <w:rPr>
          <w:rFonts w:ascii="Times New Roman" w:hAnsi="Times New Roman" w:cs="Times New Roman"/>
        </w:rPr>
        <w:t>wykonawców w trakcie prowadzenia prac na PSW i PSK.</w:t>
      </w:r>
    </w:p>
    <w:p w14:paraId="7CDFF339" w14:textId="1FB30AD6" w:rsidR="003E32DD" w:rsidRPr="00D16819" w:rsidRDefault="003E32DD" w:rsidP="003E32DD">
      <w:pPr>
        <w:spacing w:line="276" w:lineRule="auto"/>
        <w:jc w:val="both"/>
        <w:rPr>
          <w:rFonts w:ascii="Times New Roman" w:hAnsi="Times New Roman" w:cs="Times New Roman"/>
          <w:sz w:val="24"/>
          <w:szCs w:val="24"/>
          <w:u w:val="single"/>
        </w:rPr>
      </w:pPr>
      <w:r w:rsidRPr="00D16819">
        <w:rPr>
          <w:rFonts w:ascii="Times New Roman" w:hAnsi="Times New Roman" w:cs="Times New Roman"/>
          <w:sz w:val="24"/>
          <w:szCs w:val="24"/>
          <w:u w:val="single"/>
        </w:rPr>
        <w:t>I</w:t>
      </w:r>
      <w:r w:rsidR="0094281D" w:rsidRPr="00D16819">
        <w:rPr>
          <w:rFonts w:ascii="Times New Roman" w:hAnsi="Times New Roman" w:cs="Times New Roman"/>
          <w:sz w:val="24"/>
          <w:szCs w:val="24"/>
          <w:u w:val="single"/>
        </w:rPr>
        <w:t>.</w:t>
      </w:r>
      <w:r w:rsidRPr="00D16819">
        <w:rPr>
          <w:rFonts w:ascii="Times New Roman" w:hAnsi="Times New Roman" w:cs="Times New Roman"/>
          <w:sz w:val="24"/>
          <w:szCs w:val="24"/>
          <w:u w:val="single"/>
        </w:rPr>
        <w:t xml:space="preserve"> Zabezpieczenie miejsca awarii - </w:t>
      </w:r>
      <w:r w:rsidR="0094281D" w:rsidRPr="00D16819">
        <w:rPr>
          <w:rFonts w:ascii="Times New Roman" w:hAnsi="Times New Roman" w:cs="Times New Roman"/>
          <w:sz w:val="24"/>
          <w:szCs w:val="24"/>
          <w:u w:val="single"/>
        </w:rPr>
        <w:t>u</w:t>
      </w:r>
      <w:r w:rsidRPr="00D16819">
        <w:rPr>
          <w:rFonts w:ascii="Times New Roman" w:hAnsi="Times New Roman" w:cs="Times New Roman"/>
          <w:sz w:val="24"/>
          <w:szCs w:val="24"/>
          <w:u w:val="single"/>
        </w:rPr>
        <w:t>trzymanie bezpieczeństwa</w:t>
      </w:r>
    </w:p>
    <w:p w14:paraId="3682BCA1" w14:textId="496E8186" w:rsidR="003E32DD" w:rsidRPr="00D16819" w:rsidRDefault="003E32DD" w:rsidP="003E32DD">
      <w:pPr>
        <w:spacing w:line="276" w:lineRule="auto"/>
        <w:ind w:left="180"/>
        <w:jc w:val="both"/>
        <w:rPr>
          <w:rFonts w:ascii="Times New Roman" w:hAnsi="Times New Roman" w:cs="Times New Roman"/>
        </w:rPr>
      </w:pPr>
      <w:r w:rsidRPr="00D16819">
        <w:rPr>
          <w:rFonts w:ascii="Times New Roman" w:hAnsi="Times New Roman" w:cs="Times New Roman"/>
        </w:rPr>
        <w:t xml:space="preserve">Przed przystąpieniem do prac eksploatacyjnych lub związanych z usuwaniem awarii Mistrz rejonu lub Kierownik robót ze strony </w:t>
      </w:r>
      <w:r w:rsidR="00BA1575" w:rsidRPr="00D16819">
        <w:rPr>
          <w:rFonts w:ascii="Times New Roman" w:hAnsi="Times New Roman" w:cs="Times New Roman"/>
        </w:rPr>
        <w:t>Wykonawcy</w:t>
      </w:r>
      <w:r w:rsidRPr="00D16819">
        <w:rPr>
          <w:rFonts w:ascii="Times New Roman" w:hAnsi="Times New Roman" w:cs="Times New Roman"/>
        </w:rPr>
        <w:t xml:space="preserve"> bezwzględnie zobowiązany jest przekazać do specjalisty odpowiedzialnego za utrzymanie ruchu informację o zajmowanym terenie celem przekazania informacji do zarządcy drogi o wielkości zajmowanej powierzchni.</w:t>
      </w:r>
    </w:p>
    <w:p w14:paraId="508B4E1F" w14:textId="53D0717B" w:rsidR="003E32DD" w:rsidRPr="00D16819" w:rsidRDefault="003E32DD" w:rsidP="003E32DD">
      <w:pPr>
        <w:numPr>
          <w:ilvl w:val="0"/>
          <w:numId w:val="11"/>
        </w:numPr>
        <w:suppressAutoHyphens/>
        <w:spacing w:after="0" w:line="276" w:lineRule="auto"/>
        <w:jc w:val="both"/>
        <w:rPr>
          <w:rFonts w:ascii="Times New Roman" w:hAnsi="Times New Roman" w:cs="Times New Roman"/>
        </w:rPr>
      </w:pPr>
      <w:r w:rsidRPr="00D16819">
        <w:rPr>
          <w:rFonts w:ascii="Times New Roman" w:hAnsi="Times New Roman" w:cs="Times New Roman"/>
        </w:rPr>
        <w:t xml:space="preserve">Obowiązkiem Brygadzisty lub Kierownika robót ze strony </w:t>
      </w:r>
      <w:r w:rsidR="00BA1575" w:rsidRPr="00D16819">
        <w:rPr>
          <w:rFonts w:ascii="Times New Roman" w:hAnsi="Times New Roman" w:cs="Times New Roman"/>
        </w:rPr>
        <w:t>Wykonawcy</w:t>
      </w:r>
      <w:r w:rsidRPr="00D16819">
        <w:rPr>
          <w:rFonts w:ascii="Times New Roman" w:hAnsi="Times New Roman" w:cs="Times New Roman"/>
        </w:rPr>
        <w:t>, po przybyciu na miejsce wystąpienia awarii, jest zabezpieczenie miejsca wycieku wody, wypływu ścieków poprzez tzw. oszpilkowanie i oznakowanie taśmą zabezpieczającą</w:t>
      </w:r>
      <w:r w:rsidR="0094281D" w:rsidRPr="00D16819">
        <w:rPr>
          <w:rFonts w:ascii="Times New Roman" w:hAnsi="Times New Roman" w:cs="Times New Roman"/>
        </w:rPr>
        <w:t>.</w:t>
      </w:r>
    </w:p>
    <w:p w14:paraId="0B40C8BE" w14:textId="536EC6FE" w:rsidR="003E32DD" w:rsidRPr="00D16819" w:rsidRDefault="003E32DD" w:rsidP="003E32DD">
      <w:pPr>
        <w:numPr>
          <w:ilvl w:val="0"/>
          <w:numId w:val="11"/>
        </w:numPr>
        <w:suppressAutoHyphens/>
        <w:spacing w:after="0" w:line="276" w:lineRule="auto"/>
        <w:jc w:val="both"/>
        <w:rPr>
          <w:rFonts w:ascii="Times New Roman" w:hAnsi="Times New Roman" w:cs="Times New Roman"/>
        </w:rPr>
      </w:pPr>
      <w:r w:rsidRPr="00D16819">
        <w:rPr>
          <w:rFonts w:ascii="Times New Roman" w:hAnsi="Times New Roman" w:cs="Times New Roman"/>
        </w:rPr>
        <w:t>W przypadku konieczności zajęcia pasa ruchu drogowego można przystąpić do prac po ustawieniu zabezpieczenia dokonanego przez specjalistyczną firmę.</w:t>
      </w:r>
    </w:p>
    <w:p w14:paraId="4F61CD75" w14:textId="5BD4D590" w:rsidR="003E32DD" w:rsidRPr="00D16819" w:rsidRDefault="003E32DD" w:rsidP="003E32DD">
      <w:pPr>
        <w:numPr>
          <w:ilvl w:val="0"/>
          <w:numId w:val="11"/>
        </w:numPr>
        <w:suppressAutoHyphens/>
        <w:spacing w:after="0" w:line="276" w:lineRule="auto"/>
        <w:jc w:val="both"/>
        <w:rPr>
          <w:rFonts w:ascii="Times New Roman" w:hAnsi="Times New Roman" w:cs="Times New Roman"/>
        </w:rPr>
      </w:pPr>
      <w:r w:rsidRPr="00D16819">
        <w:rPr>
          <w:rFonts w:ascii="Times New Roman" w:hAnsi="Times New Roman" w:cs="Times New Roman"/>
        </w:rPr>
        <w:t>Wszelkie prace muszą być prowadzone zgodnie z zasadami BHP. Obowiązkowo należy używać kasków ochronnych, kamizelek odblaskowych oraz drabin do wchodzenia i wychodzenia z wykopu. Ściany wykopów, w zależności od gruntu muszą mieć odpowiednie oskarpowanie lub oszalowanie</w:t>
      </w:r>
      <w:r w:rsidR="0094281D" w:rsidRPr="00D16819">
        <w:rPr>
          <w:rFonts w:ascii="Times New Roman" w:hAnsi="Times New Roman" w:cs="Times New Roman"/>
        </w:rPr>
        <w:t>.</w:t>
      </w:r>
    </w:p>
    <w:p w14:paraId="7613D053" w14:textId="77777777" w:rsidR="003E32DD" w:rsidRPr="00D16819" w:rsidRDefault="003E32DD" w:rsidP="003E32DD">
      <w:pPr>
        <w:numPr>
          <w:ilvl w:val="0"/>
          <w:numId w:val="11"/>
        </w:numPr>
        <w:suppressAutoHyphens/>
        <w:spacing w:after="0" w:line="276" w:lineRule="auto"/>
        <w:jc w:val="both"/>
        <w:rPr>
          <w:rFonts w:ascii="Times New Roman" w:hAnsi="Times New Roman" w:cs="Times New Roman"/>
        </w:rPr>
      </w:pPr>
      <w:r w:rsidRPr="00D16819">
        <w:rPr>
          <w:rFonts w:ascii="Times New Roman" w:hAnsi="Times New Roman" w:cs="Times New Roman"/>
        </w:rPr>
        <w:t>Wielkość zajmowanej nawierzchni podczas prowadzenia prac powinna być tak dobrana, aby zachować estetykę miejsca jak i prowadzenia samych prac.</w:t>
      </w:r>
    </w:p>
    <w:p w14:paraId="712C03A6" w14:textId="77777777" w:rsidR="003E32DD" w:rsidRPr="00D16819" w:rsidRDefault="003E32DD" w:rsidP="003E32DD">
      <w:pPr>
        <w:numPr>
          <w:ilvl w:val="0"/>
          <w:numId w:val="11"/>
        </w:numPr>
        <w:suppressAutoHyphens/>
        <w:spacing w:after="0" w:line="276" w:lineRule="auto"/>
        <w:jc w:val="both"/>
        <w:rPr>
          <w:rFonts w:ascii="Times New Roman" w:hAnsi="Times New Roman" w:cs="Times New Roman"/>
        </w:rPr>
      </w:pPr>
      <w:r w:rsidRPr="00D16819">
        <w:rPr>
          <w:rFonts w:ascii="Times New Roman" w:hAnsi="Times New Roman" w:cs="Times New Roman"/>
        </w:rPr>
        <w:t>Gdy podczas prowadzenia prac zachodzi konieczność pozostawienia otwartego wykopu bez nadzoru osobowego, bezwzględnie konieczne jest ogrodzenie terenu płotkami zabezpieczającymi przed wpadnięciem do wykopu osób postronnych.</w:t>
      </w:r>
    </w:p>
    <w:p w14:paraId="4094EF1E" w14:textId="77777777" w:rsidR="003E32DD" w:rsidRPr="00D16819" w:rsidRDefault="003E32DD" w:rsidP="003E32DD">
      <w:pPr>
        <w:numPr>
          <w:ilvl w:val="0"/>
          <w:numId w:val="11"/>
        </w:numPr>
        <w:suppressAutoHyphens/>
        <w:spacing w:after="0" w:line="276" w:lineRule="auto"/>
        <w:jc w:val="both"/>
        <w:rPr>
          <w:rFonts w:ascii="Times New Roman" w:hAnsi="Times New Roman" w:cs="Times New Roman"/>
          <w:b/>
          <w:sz w:val="36"/>
          <w:szCs w:val="36"/>
        </w:rPr>
      </w:pPr>
      <w:r w:rsidRPr="00D16819">
        <w:rPr>
          <w:rFonts w:ascii="Times New Roman" w:hAnsi="Times New Roman" w:cs="Times New Roman"/>
        </w:rPr>
        <w:t>W trakcie prowadzenia prac jak i do oznakowywania miejsca awarii jest bezwzględny zakaz stosowania szpilek z ostrymi końcówkami, należy stosować szpilki jak na załączeniu.</w:t>
      </w:r>
    </w:p>
    <w:p w14:paraId="2CA61676" w14:textId="533E711B" w:rsidR="003E32DD" w:rsidRPr="00D16819" w:rsidRDefault="003E32DD" w:rsidP="003E32DD">
      <w:pPr>
        <w:numPr>
          <w:ilvl w:val="0"/>
          <w:numId w:val="11"/>
        </w:numPr>
        <w:suppressAutoHyphens/>
        <w:spacing w:after="0" w:line="276" w:lineRule="auto"/>
        <w:jc w:val="both"/>
        <w:rPr>
          <w:rFonts w:ascii="Times New Roman" w:hAnsi="Times New Roman" w:cs="Times New Roman"/>
        </w:rPr>
      </w:pPr>
      <w:r w:rsidRPr="00D16819">
        <w:rPr>
          <w:rFonts w:ascii="Times New Roman" w:hAnsi="Times New Roman" w:cs="Times New Roman"/>
        </w:rPr>
        <w:t>Zabezpieczenia miejsca prowadzenia prac lub usuwanej awarii mogą być zdemontowane dopiero po wykonaniu docelowego odtworzenia terenu lub odtworzenia tymczasowego.</w:t>
      </w:r>
    </w:p>
    <w:p w14:paraId="7AB8680F" w14:textId="77777777" w:rsidR="003E32DD" w:rsidRPr="00D16819" w:rsidRDefault="003E32DD" w:rsidP="003E32DD">
      <w:pPr>
        <w:numPr>
          <w:ilvl w:val="0"/>
          <w:numId w:val="11"/>
        </w:numPr>
        <w:suppressAutoHyphens/>
        <w:spacing w:after="0" w:line="276" w:lineRule="auto"/>
        <w:jc w:val="both"/>
        <w:rPr>
          <w:rFonts w:ascii="Times New Roman" w:hAnsi="Times New Roman" w:cs="Times New Roman"/>
        </w:rPr>
      </w:pPr>
      <w:r w:rsidRPr="00D16819">
        <w:rPr>
          <w:rFonts w:ascii="Times New Roman" w:hAnsi="Times New Roman" w:cs="Times New Roman"/>
        </w:rPr>
        <w:t>Obowiązujące typy szpilek do oznakowywania miejsca awarii.</w:t>
      </w:r>
    </w:p>
    <w:p w14:paraId="0F7CF453" w14:textId="77777777" w:rsidR="003E32DD" w:rsidRPr="00D16819" w:rsidRDefault="003E32DD" w:rsidP="003E32DD">
      <w:pPr>
        <w:suppressAutoHyphens/>
        <w:spacing w:after="0" w:line="276" w:lineRule="auto"/>
        <w:jc w:val="both"/>
        <w:rPr>
          <w:rFonts w:ascii="Times New Roman" w:hAnsi="Times New Roman" w:cs="Times New Roman"/>
        </w:rPr>
      </w:pPr>
      <w:r w:rsidRPr="00D16819">
        <w:rPr>
          <w:rFonts w:ascii="Times New Roman" w:hAnsi="Times New Roman" w:cs="Times New Roman"/>
          <w:noProof/>
          <w:lang w:eastAsia="pl-PL"/>
        </w:rPr>
        <w:drawing>
          <wp:anchor distT="0" distB="0" distL="114300" distR="114300" simplePos="0" relativeHeight="251659264" behindDoc="1" locked="0" layoutInCell="1" allowOverlap="1" wp14:anchorId="77332DE7" wp14:editId="2E84CAAB">
            <wp:simplePos x="0" y="0"/>
            <wp:positionH relativeFrom="column">
              <wp:posOffset>2745740</wp:posOffset>
            </wp:positionH>
            <wp:positionV relativeFrom="paragraph">
              <wp:posOffset>191770</wp:posOffset>
            </wp:positionV>
            <wp:extent cx="1971675" cy="2350770"/>
            <wp:effectExtent l="0" t="0" r="9525" b="0"/>
            <wp:wrapTopAndBottom/>
            <wp:docPr id="9" name="Obraz 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1675" cy="23507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6819">
        <w:rPr>
          <w:rFonts w:ascii="Times New Roman" w:hAnsi="Times New Roman" w:cs="Times New Roman"/>
          <w:noProof/>
          <w:lang w:eastAsia="pl-PL"/>
        </w:rPr>
        <w:drawing>
          <wp:anchor distT="0" distB="0" distL="114300" distR="114300" simplePos="0" relativeHeight="251660288" behindDoc="1" locked="0" layoutInCell="1" allowOverlap="1" wp14:anchorId="7F16C132" wp14:editId="5B148E4E">
            <wp:simplePos x="0" y="0"/>
            <wp:positionH relativeFrom="column">
              <wp:posOffset>151130</wp:posOffset>
            </wp:positionH>
            <wp:positionV relativeFrom="paragraph">
              <wp:posOffset>191770</wp:posOffset>
            </wp:positionV>
            <wp:extent cx="1971040" cy="2350770"/>
            <wp:effectExtent l="0" t="0" r="0" b="0"/>
            <wp:wrapTopAndBottom/>
            <wp:docPr id="8" name="Obraz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71040" cy="23507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D4B418" w14:textId="77777777" w:rsidR="00EF24CF" w:rsidRPr="00D16819" w:rsidRDefault="00EF24CF" w:rsidP="003E32DD">
      <w:pPr>
        <w:spacing w:line="276" w:lineRule="auto"/>
        <w:jc w:val="both"/>
        <w:rPr>
          <w:rFonts w:ascii="Times New Roman" w:hAnsi="Times New Roman" w:cs="Times New Roman"/>
          <w:sz w:val="32"/>
          <w:szCs w:val="32"/>
        </w:rPr>
      </w:pPr>
    </w:p>
    <w:p w14:paraId="1080129D" w14:textId="4C38E26B" w:rsidR="003E32DD" w:rsidRPr="00D16819" w:rsidRDefault="003E32DD" w:rsidP="003E32DD">
      <w:pPr>
        <w:spacing w:line="276" w:lineRule="auto"/>
        <w:jc w:val="both"/>
        <w:rPr>
          <w:rFonts w:ascii="Times New Roman" w:hAnsi="Times New Roman" w:cs="Times New Roman"/>
          <w:sz w:val="24"/>
          <w:szCs w:val="24"/>
          <w:u w:val="single"/>
        </w:rPr>
      </w:pPr>
      <w:r w:rsidRPr="00D16819">
        <w:rPr>
          <w:rFonts w:ascii="Times New Roman" w:hAnsi="Times New Roman" w:cs="Times New Roman"/>
          <w:sz w:val="24"/>
          <w:szCs w:val="24"/>
          <w:u w:val="single"/>
        </w:rPr>
        <w:lastRenderedPageBreak/>
        <w:t>II Oznakowanie miejsc awarii</w:t>
      </w:r>
    </w:p>
    <w:p w14:paraId="1C56D11A" w14:textId="77777777" w:rsidR="003E32DD" w:rsidRPr="00D16819" w:rsidRDefault="003E32DD" w:rsidP="003E32DD">
      <w:pPr>
        <w:spacing w:line="276" w:lineRule="auto"/>
        <w:ind w:left="180"/>
        <w:jc w:val="both"/>
        <w:rPr>
          <w:rFonts w:ascii="Times New Roman" w:hAnsi="Times New Roman" w:cs="Times New Roman"/>
        </w:rPr>
      </w:pPr>
      <w:r w:rsidRPr="00D16819">
        <w:rPr>
          <w:rFonts w:ascii="Times New Roman" w:hAnsi="Times New Roman" w:cs="Times New Roman"/>
        </w:rPr>
        <w:t xml:space="preserve">Zasady stosowania tablic informujących o czasach otwarcia wody oraz przewidywanego czasu usunięcia awarii reguluje „ Instrukcja ustawiania tablic informacyjnych w przypadku wystąpienia awarii na sieci wodociągowej i kanalizacyjnej eksploatowanej przez Aquanet S.A.” </w:t>
      </w:r>
    </w:p>
    <w:p w14:paraId="49A09189" w14:textId="5DF28627" w:rsidR="003E32DD" w:rsidRPr="00D16819" w:rsidRDefault="003E32DD" w:rsidP="00BA1575">
      <w:pPr>
        <w:spacing w:line="276" w:lineRule="auto"/>
        <w:ind w:firstLine="180"/>
        <w:jc w:val="both"/>
        <w:rPr>
          <w:rFonts w:ascii="Times New Roman" w:hAnsi="Times New Roman" w:cs="Times New Roman"/>
          <w:b/>
          <w:bCs/>
        </w:rPr>
      </w:pPr>
      <w:r w:rsidRPr="00D16819">
        <w:rPr>
          <w:rFonts w:ascii="Times New Roman" w:hAnsi="Times New Roman" w:cs="Times New Roman"/>
          <w:b/>
          <w:bCs/>
        </w:rPr>
        <w:t>UWAGA:</w:t>
      </w:r>
    </w:p>
    <w:p w14:paraId="2FFC0C5D" w14:textId="1D465034" w:rsidR="003E32DD" w:rsidRPr="00D16819" w:rsidRDefault="003E32DD" w:rsidP="00BA1575">
      <w:pPr>
        <w:numPr>
          <w:ilvl w:val="0"/>
          <w:numId w:val="22"/>
        </w:numPr>
        <w:suppressAutoHyphens/>
        <w:spacing w:after="0" w:line="276" w:lineRule="auto"/>
        <w:jc w:val="both"/>
        <w:rPr>
          <w:rFonts w:ascii="Times New Roman" w:hAnsi="Times New Roman" w:cs="Times New Roman"/>
        </w:rPr>
      </w:pPr>
      <w:r w:rsidRPr="00D16819">
        <w:rPr>
          <w:rFonts w:ascii="Times New Roman" w:hAnsi="Times New Roman" w:cs="Times New Roman"/>
        </w:rPr>
        <w:t xml:space="preserve">Obowiązkiem Brygadzisty lub Kierownika robót ze strony </w:t>
      </w:r>
      <w:r w:rsidR="00BA1575" w:rsidRPr="00D16819">
        <w:rPr>
          <w:rFonts w:ascii="Times New Roman" w:hAnsi="Times New Roman" w:cs="Times New Roman"/>
        </w:rPr>
        <w:t>Wykonawcy</w:t>
      </w:r>
      <w:r w:rsidRPr="00D16819">
        <w:rPr>
          <w:rFonts w:ascii="Times New Roman" w:hAnsi="Times New Roman" w:cs="Times New Roman"/>
        </w:rPr>
        <w:t xml:space="preserve"> jest wpisanie na tablicy z</w:t>
      </w:r>
      <w:r w:rsidR="00BA1575" w:rsidRPr="00D16819">
        <w:rPr>
          <w:rFonts w:ascii="Times New Roman" w:hAnsi="Times New Roman" w:cs="Times New Roman"/>
        </w:rPr>
        <w:t> </w:t>
      </w:r>
      <w:r w:rsidRPr="00D16819">
        <w:rPr>
          <w:rFonts w:ascii="Times New Roman" w:hAnsi="Times New Roman" w:cs="Times New Roman"/>
        </w:rPr>
        <w:t>obydwu stron przewidywanej daty usunięcia awarii wraz z docelowym odtworzeniem nawierzchni drogowej, oraz daty otwarcia wody. Daty te muszą być zgodne z terminami zawartymi w</w:t>
      </w:r>
      <w:r w:rsidR="00BA1575" w:rsidRPr="00D16819">
        <w:rPr>
          <w:rFonts w:ascii="Times New Roman" w:hAnsi="Times New Roman" w:cs="Times New Roman"/>
        </w:rPr>
        <w:t> </w:t>
      </w:r>
      <w:r w:rsidRPr="00D16819">
        <w:rPr>
          <w:rFonts w:ascii="Times New Roman" w:hAnsi="Times New Roman" w:cs="Times New Roman"/>
        </w:rPr>
        <w:t>obowiązującym w Spółce Poziomem Świadczenia Usług</w:t>
      </w:r>
      <w:r w:rsidR="00BA1575" w:rsidRPr="00D16819">
        <w:rPr>
          <w:rFonts w:ascii="Times New Roman" w:hAnsi="Times New Roman" w:cs="Times New Roman"/>
        </w:rPr>
        <w:t>.</w:t>
      </w:r>
    </w:p>
    <w:p w14:paraId="73730C38" w14:textId="6DB558AB" w:rsidR="003E32DD" w:rsidRPr="00D16819" w:rsidRDefault="003E32DD" w:rsidP="00BA1575">
      <w:pPr>
        <w:numPr>
          <w:ilvl w:val="0"/>
          <w:numId w:val="22"/>
        </w:numPr>
        <w:suppressAutoHyphens/>
        <w:spacing w:after="0" w:line="276" w:lineRule="auto"/>
        <w:jc w:val="both"/>
        <w:rPr>
          <w:rFonts w:ascii="Times New Roman" w:hAnsi="Times New Roman" w:cs="Times New Roman"/>
        </w:rPr>
      </w:pPr>
      <w:r w:rsidRPr="00D16819">
        <w:rPr>
          <w:rFonts w:ascii="Times New Roman" w:hAnsi="Times New Roman" w:cs="Times New Roman"/>
        </w:rPr>
        <w:t>Daty informacyjne na tablicach muszą być umieszczone w sposób czytelny i estetyczny</w:t>
      </w:r>
      <w:r w:rsidR="00C92897" w:rsidRPr="00D16819">
        <w:rPr>
          <w:rFonts w:ascii="Times New Roman" w:hAnsi="Times New Roman" w:cs="Times New Roman"/>
        </w:rPr>
        <w:t>.</w:t>
      </w:r>
    </w:p>
    <w:p w14:paraId="1FA8C8A4" w14:textId="77777777" w:rsidR="003E32DD" w:rsidRPr="00D16819" w:rsidRDefault="003E32DD" w:rsidP="00C92897">
      <w:pPr>
        <w:numPr>
          <w:ilvl w:val="0"/>
          <w:numId w:val="22"/>
        </w:numPr>
        <w:suppressAutoHyphens/>
        <w:spacing w:after="0" w:line="276" w:lineRule="auto"/>
        <w:jc w:val="both"/>
        <w:rPr>
          <w:rFonts w:ascii="Times New Roman" w:hAnsi="Times New Roman" w:cs="Times New Roman"/>
        </w:rPr>
      </w:pPr>
      <w:r w:rsidRPr="00D16819">
        <w:rPr>
          <w:rFonts w:ascii="Times New Roman" w:hAnsi="Times New Roman" w:cs="Times New Roman"/>
        </w:rPr>
        <w:t>Tablica przed przewróceniem w trakcie prowadzonych prac jak i po ich zakończeniu musi być przymocowana do podłoża za pomocą tzw. szpilek, lub poprzez zastosowanie podstawy.</w:t>
      </w:r>
    </w:p>
    <w:p w14:paraId="2925FEA4" w14:textId="55515A8F" w:rsidR="003E32DD" w:rsidRPr="00D16819" w:rsidRDefault="00C92897" w:rsidP="00C92897">
      <w:pPr>
        <w:numPr>
          <w:ilvl w:val="0"/>
          <w:numId w:val="22"/>
        </w:numPr>
        <w:suppressAutoHyphens/>
        <w:spacing w:after="0" w:line="276" w:lineRule="auto"/>
        <w:jc w:val="both"/>
        <w:rPr>
          <w:rFonts w:ascii="Times New Roman" w:hAnsi="Times New Roman" w:cs="Times New Roman"/>
        </w:rPr>
      </w:pPr>
      <w:r w:rsidRPr="00D16819">
        <w:rPr>
          <w:rFonts w:ascii="Times New Roman" w:hAnsi="Times New Roman" w:cs="Times New Roman"/>
          <w:noProof/>
          <w:lang w:eastAsia="pl-PL"/>
        </w:rPr>
        <w:drawing>
          <wp:anchor distT="0" distB="0" distL="114300" distR="114300" simplePos="0" relativeHeight="251661312" behindDoc="1" locked="0" layoutInCell="1" allowOverlap="1" wp14:anchorId="0B25D3F7" wp14:editId="48DD611B">
            <wp:simplePos x="0" y="0"/>
            <wp:positionH relativeFrom="column">
              <wp:posOffset>4218305</wp:posOffset>
            </wp:positionH>
            <wp:positionV relativeFrom="paragraph">
              <wp:posOffset>338455</wp:posOffset>
            </wp:positionV>
            <wp:extent cx="1371600" cy="2209165"/>
            <wp:effectExtent l="0" t="0" r="0" b="635"/>
            <wp:wrapTopAndBottom/>
            <wp:docPr id="7" name="Obraz 7"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71600" cy="220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6819">
        <w:rPr>
          <w:rFonts w:ascii="Times New Roman" w:hAnsi="Times New Roman" w:cs="Times New Roman"/>
          <w:noProof/>
          <w:lang w:eastAsia="pl-PL"/>
        </w:rPr>
        <w:drawing>
          <wp:anchor distT="0" distB="0" distL="114300" distR="114300" simplePos="0" relativeHeight="251662336" behindDoc="1" locked="0" layoutInCell="1" allowOverlap="1" wp14:anchorId="20BC0584" wp14:editId="39497B79">
            <wp:simplePos x="0" y="0"/>
            <wp:positionH relativeFrom="column">
              <wp:posOffset>2068830</wp:posOffset>
            </wp:positionH>
            <wp:positionV relativeFrom="paragraph">
              <wp:posOffset>302895</wp:posOffset>
            </wp:positionV>
            <wp:extent cx="1983105" cy="2367280"/>
            <wp:effectExtent l="0" t="0" r="0" b="0"/>
            <wp:wrapTopAndBottom/>
            <wp:docPr id="4" name="Obraz 4"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83105" cy="236728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2DD" w:rsidRPr="00D16819">
        <w:rPr>
          <w:rFonts w:ascii="Times New Roman" w:hAnsi="Times New Roman" w:cs="Times New Roman"/>
        </w:rPr>
        <w:t>Obowiązujące typy podstaw do ustawiania tablic informacyjnych.</w:t>
      </w:r>
    </w:p>
    <w:p w14:paraId="0B24F2DC" w14:textId="14FC11C7" w:rsidR="003E32DD" w:rsidRPr="00D16819" w:rsidRDefault="00C92897" w:rsidP="00C92897">
      <w:pPr>
        <w:numPr>
          <w:ilvl w:val="0"/>
          <w:numId w:val="22"/>
        </w:numPr>
        <w:suppressAutoHyphens/>
        <w:spacing w:after="0" w:line="276" w:lineRule="auto"/>
        <w:jc w:val="both"/>
        <w:rPr>
          <w:rFonts w:ascii="Times New Roman" w:hAnsi="Times New Roman" w:cs="Times New Roman"/>
        </w:rPr>
      </w:pPr>
      <w:r w:rsidRPr="00D16819">
        <w:rPr>
          <w:rFonts w:ascii="Times New Roman" w:hAnsi="Times New Roman" w:cs="Times New Roman"/>
          <w:noProof/>
          <w:lang w:eastAsia="pl-PL"/>
        </w:rPr>
        <w:drawing>
          <wp:anchor distT="0" distB="0" distL="114300" distR="114300" simplePos="0" relativeHeight="251665408" behindDoc="1" locked="0" layoutInCell="1" allowOverlap="1" wp14:anchorId="7A20ADE5" wp14:editId="65EC9128">
            <wp:simplePos x="0" y="0"/>
            <wp:positionH relativeFrom="column">
              <wp:posOffset>2727168</wp:posOffset>
            </wp:positionH>
            <wp:positionV relativeFrom="paragraph">
              <wp:posOffset>2775272</wp:posOffset>
            </wp:positionV>
            <wp:extent cx="2060545" cy="2220686"/>
            <wp:effectExtent l="0" t="0" r="0" b="8255"/>
            <wp:wrapTopAndBottom/>
            <wp:docPr id="1" name="Obraz 1"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60545" cy="2220686"/>
                    </a:xfrm>
                    <a:prstGeom prst="rect">
                      <a:avLst/>
                    </a:prstGeom>
                    <a:noFill/>
                    <a:ln>
                      <a:noFill/>
                    </a:ln>
                  </pic:spPr>
                </pic:pic>
              </a:graphicData>
            </a:graphic>
            <wp14:sizeRelH relativeFrom="page">
              <wp14:pctWidth>0</wp14:pctWidth>
            </wp14:sizeRelH>
            <wp14:sizeRelV relativeFrom="page">
              <wp14:pctHeight>0</wp14:pctHeight>
            </wp14:sizeRelV>
          </wp:anchor>
        </w:drawing>
      </w:r>
      <w:r w:rsidR="003E32DD" w:rsidRPr="00D16819">
        <w:rPr>
          <w:rFonts w:ascii="Times New Roman" w:hAnsi="Times New Roman" w:cs="Times New Roman"/>
          <w:noProof/>
        </w:rPr>
        <w:drawing>
          <wp:anchor distT="0" distB="0" distL="114300" distR="114300" simplePos="0" relativeHeight="251663360" behindDoc="1" locked="0" layoutInCell="1" allowOverlap="1" wp14:anchorId="0DD5424E" wp14:editId="4B1F10B1">
            <wp:simplePos x="0" y="0"/>
            <wp:positionH relativeFrom="column">
              <wp:posOffset>192735</wp:posOffset>
            </wp:positionH>
            <wp:positionV relativeFrom="paragraph">
              <wp:posOffset>124312</wp:posOffset>
            </wp:positionV>
            <wp:extent cx="1628140" cy="2171700"/>
            <wp:effectExtent l="0" t="0" r="0" b="0"/>
            <wp:wrapTopAndBottom/>
            <wp:docPr id="3" name="Obraz 3"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28140" cy="2171700"/>
                    </a:xfrm>
                    <a:prstGeom prst="rect">
                      <a:avLst/>
                    </a:prstGeom>
                    <a:noFill/>
                    <a:ln>
                      <a:noFill/>
                    </a:ln>
                  </pic:spPr>
                </pic:pic>
              </a:graphicData>
            </a:graphic>
            <wp14:sizeRelH relativeFrom="page">
              <wp14:pctWidth>0</wp14:pctWidth>
            </wp14:sizeRelH>
            <wp14:sizeRelV relativeFrom="page">
              <wp14:pctHeight>0</wp14:pctHeight>
            </wp14:sizeRelV>
          </wp:anchor>
        </w:drawing>
      </w:r>
      <w:r w:rsidR="003E32DD" w:rsidRPr="00D16819">
        <w:rPr>
          <w:rFonts w:ascii="Times New Roman" w:hAnsi="Times New Roman" w:cs="Times New Roman"/>
        </w:rPr>
        <w:t>Obowiązujące wzory szpilek dopuszczone do mocowania tablic informacyjnych.</w:t>
      </w:r>
    </w:p>
    <w:p w14:paraId="4D4C3FDE" w14:textId="3924FF48" w:rsidR="00C92897" w:rsidRPr="00D16819" w:rsidRDefault="00C92897" w:rsidP="003E32DD">
      <w:pPr>
        <w:spacing w:line="276" w:lineRule="auto"/>
        <w:ind w:left="705"/>
        <w:jc w:val="both"/>
        <w:rPr>
          <w:rFonts w:ascii="Times New Roman" w:hAnsi="Times New Roman" w:cs="Times New Roman"/>
          <w:u w:val="single"/>
        </w:rPr>
      </w:pPr>
      <w:r w:rsidRPr="00D16819">
        <w:rPr>
          <w:rFonts w:ascii="Times New Roman" w:hAnsi="Times New Roman" w:cs="Times New Roman"/>
          <w:noProof/>
          <w:lang w:eastAsia="pl-PL"/>
        </w:rPr>
        <w:drawing>
          <wp:anchor distT="0" distB="0" distL="114300" distR="114300" simplePos="0" relativeHeight="251664384" behindDoc="1" locked="0" layoutInCell="1" allowOverlap="1" wp14:anchorId="1509F52B" wp14:editId="5FAEA994">
            <wp:simplePos x="0" y="0"/>
            <wp:positionH relativeFrom="column">
              <wp:posOffset>322580</wp:posOffset>
            </wp:positionH>
            <wp:positionV relativeFrom="paragraph">
              <wp:posOffset>97155</wp:posOffset>
            </wp:positionV>
            <wp:extent cx="2060575" cy="2244090"/>
            <wp:effectExtent l="0" t="0" r="0" b="3810"/>
            <wp:wrapTopAndBottom/>
            <wp:docPr id="2" name="Obraz 2"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60575" cy="22440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C24134" w14:textId="4F2723C3" w:rsidR="003E32DD" w:rsidRPr="00D16819" w:rsidRDefault="003E32DD" w:rsidP="00C92897">
      <w:pPr>
        <w:spacing w:line="276" w:lineRule="auto"/>
        <w:ind w:left="426"/>
        <w:jc w:val="both"/>
        <w:rPr>
          <w:rFonts w:ascii="Times New Roman" w:hAnsi="Times New Roman" w:cs="Times New Roman"/>
        </w:rPr>
      </w:pPr>
      <w:r w:rsidRPr="00D16819">
        <w:rPr>
          <w:rFonts w:ascii="Times New Roman" w:hAnsi="Times New Roman" w:cs="Times New Roman"/>
          <w:u w:val="single"/>
        </w:rPr>
        <w:t>Niedopuszczalne jest mocowanie tablic do płotów</w:t>
      </w:r>
      <w:r w:rsidR="00C92897" w:rsidRPr="00D16819">
        <w:rPr>
          <w:rFonts w:ascii="Times New Roman" w:hAnsi="Times New Roman" w:cs="Times New Roman"/>
          <w:u w:val="single"/>
        </w:rPr>
        <w:t>,</w:t>
      </w:r>
      <w:r w:rsidRPr="00D16819">
        <w:rPr>
          <w:rFonts w:ascii="Times New Roman" w:hAnsi="Times New Roman" w:cs="Times New Roman"/>
          <w:u w:val="single"/>
        </w:rPr>
        <w:t xml:space="preserve"> słupów itp. za pomocą taśm ostrzegawczych oraz szpilek ostro zakończonych u góry, płytkami chodnikowymi, pozbrukiem itp., jak również ustawianie tablic bez mocowania do podłoża</w:t>
      </w:r>
      <w:r w:rsidR="00C92897" w:rsidRPr="00D16819">
        <w:rPr>
          <w:rFonts w:ascii="Times New Roman" w:hAnsi="Times New Roman" w:cs="Times New Roman"/>
          <w:u w:val="single"/>
        </w:rPr>
        <w:t>.</w:t>
      </w:r>
    </w:p>
    <w:p w14:paraId="004C4DF2" w14:textId="1E96AF75" w:rsidR="003E32DD" w:rsidRPr="00D16819" w:rsidRDefault="003E32DD" w:rsidP="00C92897">
      <w:pPr>
        <w:numPr>
          <w:ilvl w:val="0"/>
          <w:numId w:val="22"/>
        </w:numPr>
        <w:suppressAutoHyphens/>
        <w:spacing w:after="0" w:line="276" w:lineRule="auto"/>
        <w:jc w:val="both"/>
        <w:rPr>
          <w:rFonts w:ascii="Times New Roman" w:hAnsi="Times New Roman" w:cs="Times New Roman"/>
        </w:rPr>
      </w:pPr>
      <w:r w:rsidRPr="00D16819">
        <w:rPr>
          <w:rFonts w:ascii="Times New Roman" w:hAnsi="Times New Roman" w:cs="Times New Roman"/>
        </w:rPr>
        <w:lastRenderedPageBreak/>
        <w:t xml:space="preserve">Po ustawieniu tablic i wypisaniu dat, obowiązkiem Brygadzisty lub Kierownika robót ze strony </w:t>
      </w:r>
      <w:r w:rsidR="00BA1575" w:rsidRPr="00D16819">
        <w:rPr>
          <w:rFonts w:ascii="Times New Roman" w:hAnsi="Times New Roman" w:cs="Times New Roman"/>
        </w:rPr>
        <w:t>Wykonawcy</w:t>
      </w:r>
      <w:r w:rsidRPr="00D16819">
        <w:rPr>
          <w:rFonts w:ascii="Times New Roman" w:hAnsi="Times New Roman" w:cs="Times New Roman"/>
        </w:rPr>
        <w:t xml:space="preserve"> jest udokumentowanie tego faktu poprzez wykonanie zdjęcia fotograficznego, następnie przekazanie go Mistrzowi rejonu lub Przedstawicielowi </w:t>
      </w:r>
      <w:r w:rsidR="00DF0215" w:rsidRPr="00D16819">
        <w:rPr>
          <w:rFonts w:ascii="Times New Roman" w:hAnsi="Times New Roman" w:cs="Times New Roman"/>
        </w:rPr>
        <w:t>Zleceniodawcy</w:t>
      </w:r>
      <w:r w:rsidRPr="00D16819">
        <w:rPr>
          <w:rFonts w:ascii="Times New Roman" w:hAnsi="Times New Roman" w:cs="Times New Roman"/>
        </w:rPr>
        <w:t xml:space="preserve"> w celu archiwizacji na potrzeby audytu wewnętrznego.</w:t>
      </w:r>
    </w:p>
    <w:p w14:paraId="0A56FF87" w14:textId="5964A619" w:rsidR="003E32DD" w:rsidRPr="00D16819" w:rsidRDefault="003E32DD" w:rsidP="00FE506D">
      <w:pPr>
        <w:numPr>
          <w:ilvl w:val="0"/>
          <w:numId w:val="22"/>
        </w:numPr>
        <w:suppressAutoHyphens/>
        <w:spacing w:after="0" w:line="276" w:lineRule="auto"/>
        <w:jc w:val="both"/>
        <w:rPr>
          <w:rFonts w:ascii="Times New Roman" w:hAnsi="Times New Roman" w:cs="Times New Roman"/>
        </w:rPr>
      </w:pPr>
      <w:r w:rsidRPr="00D16819">
        <w:rPr>
          <w:rFonts w:ascii="Times New Roman" w:hAnsi="Times New Roman" w:cs="Times New Roman"/>
        </w:rPr>
        <w:t>Ustawiane tablice informacyjne o usunięciu awarii i czasie puszczenia wody, bezwzględnie należy mocować do podłoża za pomocą podstaw lub szpilek bez ostrych zakończeń.</w:t>
      </w:r>
    </w:p>
    <w:p w14:paraId="4695A3E1" w14:textId="77777777" w:rsidR="003E32DD" w:rsidRPr="00D16819" w:rsidRDefault="003E32DD" w:rsidP="00342799">
      <w:pPr>
        <w:numPr>
          <w:ilvl w:val="0"/>
          <w:numId w:val="22"/>
        </w:numPr>
        <w:suppressAutoHyphens/>
        <w:spacing w:after="0" w:line="276" w:lineRule="auto"/>
        <w:jc w:val="both"/>
        <w:rPr>
          <w:rFonts w:ascii="Times New Roman" w:hAnsi="Times New Roman" w:cs="Times New Roman"/>
        </w:rPr>
      </w:pPr>
      <w:r w:rsidRPr="00D16819">
        <w:rPr>
          <w:rFonts w:ascii="Times New Roman" w:hAnsi="Times New Roman" w:cs="Times New Roman"/>
        </w:rPr>
        <w:t>Po usunięciu awarii i włączeniu wody do odbiorców obowiązkiem brygady jest usunięcie z tablicy daty określającej termin otwarcia wody.</w:t>
      </w:r>
    </w:p>
    <w:p w14:paraId="75BCBBAD" w14:textId="26A0A284" w:rsidR="003E32DD" w:rsidRPr="00D16819" w:rsidRDefault="003E32DD" w:rsidP="00342799">
      <w:pPr>
        <w:numPr>
          <w:ilvl w:val="0"/>
          <w:numId w:val="22"/>
        </w:numPr>
        <w:suppressAutoHyphens/>
        <w:spacing w:after="0" w:line="276" w:lineRule="auto"/>
        <w:jc w:val="both"/>
        <w:rPr>
          <w:rFonts w:ascii="Times New Roman" w:hAnsi="Times New Roman" w:cs="Times New Roman"/>
        </w:rPr>
      </w:pPr>
      <w:r w:rsidRPr="00D16819">
        <w:rPr>
          <w:rFonts w:ascii="Times New Roman" w:hAnsi="Times New Roman" w:cs="Times New Roman"/>
        </w:rPr>
        <w:t xml:space="preserve">Obowiązkiem Brygadzisty lub Kierownika robót ze strony </w:t>
      </w:r>
      <w:r w:rsidR="00BA1575" w:rsidRPr="00D16819">
        <w:rPr>
          <w:rFonts w:ascii="Times New Roman" w:hAnsi="Times New Roman" w:cs="Times New Roman"/>
        </w:rPr>
        <w:t>Wykonawcy</w:t>
      </w:r>
      <w:r w:rsidRPr="00D16819">
        <w:rPr>
          <w:rFonts w:ascii="Times New Roman" w:hAnsi="Times New Roman" w:cs="Times New Roman"/>
        </w:rPr>
        <w:t xml:space="preserve"> jest kontrolowanie stanu tablic pod względem ich wyglądu estetycznego i stanu technicznego. W sytuacji stwierdzenia zużycia tablicy należy zgłosić ten fakt przedstawicielowi </w:t>
      </w:r>
      <w:r w:rsidR="00DF0215" w:rsidRPr="00D16819">
        <w:rPr>
          <w:rFonts w:ascii="Times New Roman" w:hAnsi="Times New Roman" w:cs="Times New Roman"/>
        </w:rPr>
        <w:t>Zleceniodawcy</w:t>
      </w:r>
      <w:r w:rsidRPr="00D16819">
        <w:rPr>
          <w:rFonts w:ascii="Times New Roman" w:hAnsi="Times New Roman" w:cs="Times New Roman"/>
        </w:rPr>
        <w:t xml:space="preserve"> i wymienić ją na nową.</w:t>
      </w:r>
    </w:p>
    <w:p w14:paraId="6478E1AB" w14:textId="19A3430A" w:rsidR="003E32DD" w:rsidRPr="00D16819" w:rsidRDefault="003E32DD" w:rsidP="00B74E5F">
      <w:pPr>
        <w:numPr>
          <w:ilvl w:val="0"/>
          <w:numId w:val="22"/>
        </w:numPr>
        <w:suppressAutoHyphens/>
        <w:spacing w:after="0" w:line="276" w:lineRule="auto"/>
        <w:jc w:val="both"/>
        <w:rPr>
          <w:rFonts w:ascii="Times New Roman" w:hAnsi="Times New Roman" w:cs="Times New Roman"/>
        </w:rPr>
      </w:pPr>
      <w:r w:rsidRPr="00D16819">
        <w:rPr>
          <w:rFonts w:ascii="Times New Roman" w:hAnsi="Times New Roman" w:cs="Times New Roman"/>
        </w:rPr>
        <w:t>Tablicę informacyjną usuwa się z miejsca awarii dopiero po wykonaniu odtworzenia docelowego. W</w:t>
      </w:r>
      <w:r w:rsidR="00B74E5F" w:rsidRPr="00D16819">
        <w:rPr>
          <w:rFonts w:ascii="Times New Roman" w:hAnsi="Times New Roman" w:cs="Times New Roman"/>
        </w:rPr>
        <w:t> </w:t>
      </w:r>
      <w:r w:rsidRPr="00D16819">
        <w:rPr>
          <w:rFonts w:ascii="Times New Roman" w:hAnsi="Times New Roman" w:cs="Times New Roman"/>
        </w:rPr>
        <w:t>przypadku okresu zimowego po wykonaniu odtworzenia tymczasowego.</w:t>
      </w:r>
    </w:p>
    <w:p w14:paraId="0C7646D9" w14:textId="4E1D119B" w:rsidR="003E32DD" w:rsidRPr="00D16819" w:rsidRDefault="003E32DD" w:rsidP="00B74E5F">
      <w:pPr>
        <w:numPr>
          <w:ilvl w:val="0"/>
          <w:numId w:val="22"/>
        </w:numPr>
        <w:suppressAutoHyphens/>
        <w:spacing w:after="0" w:line="276" w:lineRule="auto"/>
        <w:jc w:val="both"/>
        <w:rPr>
          <w:rFonts w:ascii="Times New Roman" w:hAnsi="Times New Roman" w:cs="Times New Roman"/>
          <w:u w:val="single"/>
        </w:rPr>
      </w:pPr>
      <w:r w:rsidRPr="00D16819">
        <w:rPr>
          <w:rFonts w:ascii="Times New Roman" w:hAnsi="Times New Roman" w:cs="Times New Roman"/>
        </w:rPr>
        <w:t>W przypadku likwidowania odtworzenia tymczasowego i wykonywania odtworzenia docelowego w</w:t>
      </w:r>
      <w:r w:rsidR="00B74E5F" w:rsidRPr="00D16819">
        <w:rPr>
          <w:rFonts w:ascii="Times New Roman" w:hAnsi="Times New Roman" w:cs="Times New Roman"/>
        </w:rPr>
        <w:t> </w:t>
      </w:r>
      <w:r w:rsidRPr="00D16819">
        <w:rPr>
          <w:rFonts w:ascii="Times New Roman" w:hAnsi="Times New Roman" w:cs="Times New Roman"/>
        </w:rPr>
        <w:t>trakcie prowadzenia prac musi być ustawiona tablica z wypisaną przewidywaną datą zakończenia prac.</w:t>
      </w:r>
    </w:p>
    <w:p w14:paraId="62106F8D" w14:textId="77777777" w:rsidR="00DF3F31" w:rsidRPr="00D16819" w:rsidRDefault="00DF3F31" w:rsidP="00DF3F31">
      <w:pPr>
        <w:suppressAutoHyphens/>
        <w:spacing w:after="0" w:line="276" w:lineRule="auto"/>
        <w:ind w:left="502"/>
        <w:jc w:val="both"/>
        <w:rPr>
          <w:rFonts w:ascii="Times New Roman" w:hAnsi="Times New Roman" w:cs="Times New Roman"/>
          <w:u w:val="single"/>
        </w:rPr>
      </w:pPr>
    </w:p>
    <w:p w14:paraId="3088B1A0" w14:textId="1D73A4D1" w:rsidR="003E32DD" w:rsidRPr="00D16819" w:rsidRDefault="003E32DD" w:rsidP="003E32DD">
      <w:pPr>
        <w:spacing w:line="276" w:lineRule="auto"/>
        <w:jc w:val="both"/>
        <w:rPr>
          <w:rFonts w:ascii="Times New Roman" w:hAnsi="Times New Roman" w:cs="Times New Roman"/>
          <w:sz w:val="24"/>
          <w:szCs w:val="24"/>
          <w:u w:val="single"/>
        </w:rPr>
      </w:pPr>
      <w:r w:rsidRPr="00D16819">
        <w:rPr>
          <w:rFonts w:ascii="Times New Roman" w:hAnsi="Times New Roman" w:cs="Times New Roman"/>
          <w:sz w:val="24"/>
          <w:szCs w:val="24"/>
          <w:u w:val="single"/>
        </w:rPr>
        <w:t>III</w:t>
      </w:r>
      <w:r w:rsidR="00DF3F31" w:rsidRPr="00D16819">
        <w:rPr>
          <w:rFonts w:ascii="Times New Roman" w:hAnsi="Times New Roman" w:cs="Times New Roman"/>
          <w:sz w:val="24"/>
          <w:szCs w:val="24"/>
          <w:u w:val="single"/>
        </w:rPr>
        <w:t xml:space="preserve">. </w:t>
      </w:r>
      <w:r w:rsidRPr="00D16819">
        <w:rPr>
          <w:rFonts w:ascii="Times New Roman" w:hAnsi="Times New Roman" w:cs="Times New Roman"/>
          <w:sz w:val="24"/>
          <w:szCs w:val="24"/>
          <w:u w:val="single"/>
        </w:rPr>
        <w:t>Utrzymanie porządku</w:t>
      </w:r>
    </w:p>
    <w:p w14:paraId="071302D9" w14:textId="51B52BD9" w:rsidR="003E32DD" w:rsidRPr="00D16819" w:rsidRDefault="003E32DD" w:rsidP="003E32DD">
      <w:pPr>
        <w:spacing w:line="276" w:lineRule="auto"/>
        <w:ind w:left="180"/>
        <w:jc w:val="both"/>
        <w:rPr>
          <w:rFonts w:ascii="Times New Roman" w:hAnsi="Times New Roman" w:cs="Times New Roman"/>
        </w:rPr>
      </w:pPr>
      <w:r w:rsidRPr="00D16819">
        <w:rPr>
          <w:rFonts w:ascii="Times New Roman" w:hAnsi="Times New Roman" w:cs="Times New Roman"/>
        </w:rPr>
        <w:t xml:space="preserve">W trakcie prowadzenie prac Brygadzista lub Kierownik robót ze strony </w:t>
      </w:r>
      <w:r w:rsidR="00BA1575" w:rsidRPr="00D16819">
        <w:rPr>
          <w:rFonts w:ascii="Times New Roman" w:hAnsi="Times New Roman" w:cs="Times New Roman"/>
        </w:rPr>
        <w:t>Wykonawcy</w:t>
      </w:r>
      <w:r w:rsidRPr="00D16819">
        <w:rPr>
          <w:rFonts w:ascii="Times New Roman" w:hAnsi="Times New Roman" w:cs="Times New Roman"/>
        </w:rPr>
        <w:t xml:space="preserve"> zobowiązany jest zapewnić porządek na miejscu pracy</w:t>
      </w:r>
      <w:r w:rsidR="00897CAA" w:rsidRPr="00D16819">
        <w:rPr>
          <w:rFonts w:ascii="Times New Roman" w:hAnsi="Times New Roman" w:cs="Times New Roman"/>
        </w:rPr>
        <w:t>.</w:t>
      </w:r>
    </w:p>
    <w:p w14:paraId="7F60E963" w14:textId="0241CFBC" w:rsidR="003E32DD" w:rsidRPr="00D16819" w:rsidRDefault="003E32DD" w:rsidP="00897CAA">
      <w:pPr>
        <w:numPr>
          <w:ilvl w:val="0"/>
          <w:numId w:val="23"/>
        </w:numPr>
        <w:suppressAutoHyphens/>
        <w:spacing w:after="0" w:line="276" w:lineRule="auto"/>
        <w:jc w:val="both"/>
        <w:rPr>
          <w:rFonts w:ascii="Times New Roman" w:hAnsi="Times New Roman" w:cs="Times New Roman"/>
        </w:rPr>
      </w:pPr>
      <w:r w:rsidRPr="00D16819">
        <w:rPr>
          <w:rFonts w:ascii="Times New Roman" w:hAnsi="Times New Roman" w:cs="Times New Roman"/>
        </w:rPr>
        <w:t>Ziemia z wykopu składowana w jednym miejscu w obrębie obstawienia danej awarii w sposób nie utrudniający jej usuwani</w:t>
      </w:r>
      <w:r w:rsidR="00897CAA" w:rsidRPr="00D16819">
        <w:rPr>
          <w:rFonts w:ascii="Times New Roman" w:hAnsi="Times New Roman" w:cs="Times New Roman"/>
        </w:rPr>
        <w:t>a</w:t>
      </w:r>
      <w:r w:rsidRPr="00D16819">
        <w:rPr>
          <w:rFonts w:ascii="Times New Roman" w:hAnsi="Times New Roman" w:cs="Times New Roman"/>
        </w:rPr>
        <w:t>, w bezpiecznej, właściwej odległości od skarpy wykopu.</w:t>
      </w:r>
    </w:p>
    <w:p w14:paraId="43E681C3" w14:textId="77777777" w:rsidR="003E32DD" w:rsidRPr="00D16819" w:rsidRDefault="003E32DD" w:rsidP="00897CAA">
      <w:pPr>
        <w:numPr>
          <w:ilvl w:val="0"/>
          <w:numId w:val="23"/>
        </w:numPr>
        <w:suppressAutoHyphens/>
        <w:spacing w:after="0" w:line="276" w:lineRule="auto"/>
        <w:jc w:val="both"/>
        <w:rPr>
          <w:rFonts w:ascii="Times New Roman" w:hAnsi="Times New Roman" w:cs="Times New Roman"/>
        </w:rPr>
      </w:pPr>
      <w:r w:rsidRPr="00D16819">
        <w:rPr>
          <w:rFonts w:ascii="Times New Roman" w:hAnsi="Times New Roman" w:cs="Times New Roman"/>
        </w:rPr>
        <w:t>W przypadku rozbierania płytek chodnikowych, poz-bruku lub innego rodzaju nawierzchni należy całą ilość ułożyć w sposób estetyczny nieutrudniający prowadzenia prac.</w:t>
      </w:r>
    </w:p>
    <w:p w14:paraId="7D0CE6FC" w14:textId="73FA018B" w:rsidR="003E32DD" w:rsidRPr="00D16819" w:rsidRDefault="003E32DD" w:rsidP="00E3682B">
      <w:pPr>
        <w:numPr>
          <w:ilvl w:val="0"/>
          <w:numId w:val="23"/>
        </w:numPr>
        <w:suppressAutoHyphens/>
        <w:spacing w:after="0" w:line="276" w:lineRule="auto"/>
        <w:jc w:val="both"/>
        <w:rPr>
          <w:rFonts w:ascii="Times New Roman" w:hAnsi="Times New Roman" w:cs="Times New Roman"/>
        </w:rPr>
      </w:pPr>
      <w:r w:rsidRPr="00D16819">
        <w:rPr>
          <w:rFonts w:ascii="Times New Roman" w:hAnsi="Times New Roman" w:cs="Times New Roman"/>
        </w:rPr>
        <w:t xml:space="preserve">W przypadku konieczności wypompowywania mieszaniny wody z urobkiem (szlam) nie wolno wpuszczać go bezpośrednio do kanalizacji, a </w:t>
      </w:r>
      <w:r w:rsidR="00E3682B" w:rsidRPr="00D16819">
        <w:rPr>
          <w:rFonts w:ascii="Times New Roman" w:hAnsi="Times New Roman" w:cs="Times New Roman"/>
        </w:rPr>
        <w:t>k</w:t>
      </w:r>
      <w:r w:rsidRPr="00D16819">
        <w:rPr>
          <w:rFonts w:ascii="Times New Roman" w:hAnsi="Times New Roman" w:cs="Times New Roman"/>
        </w:rPr>
        <w:t>ierować strumień w sposób kontrolowany na teren utwardzony (jezdnia, pobocze, chodnik) celem oddzielenia wody od części stałych i na bieżąco usuwać pozostały urobek z terenu, na jaki skierowana jest wypompowywana mieszanina.</w:t>
      </w:r>
    </w:p>
    <w:p w14:paraId="730646E2" w14:textId="65ADC77A" w:rsidR="003E32DD" w:rsidRPr="00D16819" w:rsidRDefault="003E32DD" w:rsidP="00E3682B">
      <w:pPr>
        <w:numPr>
          <w:ilvl w:val="0"/>
          <w:numId w:val="23"/>
        </w:numPr>
        <w:suppressAutoHyphens/>
        <w:spacing w:after="0" w:line="276" w:lineRule="auto"/>
        <w:jc w:val="both"/>
        <w:rPr>
          <w:rFonts w:ascii="Times New Roman" w:hAnsi="Times New Roman" w:cs="Times New Roman"/>
        </w:rPr>
      </w:pPr>
      <w:r w:rsidRPr="00D16819">
        <w:rPr>
          <w:rFonts w:ascii="Times New Roman" w:hAnsi="Times New Roman" w:cs="Times New Roman"/>
        </w:rPr>
        <w:t xml:space="preserve">Wielkość zajmowanej nawierzchni podczas prowadzenia prac powinna być tak dobrana, aby zachować estetykę miejsca jak i </w:t>
      </w:r>
      <w:r w:rsidR="00E3682B" w:rsidRPr="00D16819">
        <w:rPr>
          <w:rFonts w:ascii="Times New Roman" w:hAnsi="Times New Roman" w:cs="Times New Roman"/>
        </w:rPr>
        <w:t xml:space="preserve">sprawne </w:t>
      </w:r>
      <w:r w:rsidRPr="00D16819">
        <w:rPr>
          <w:rFonts w:ascii="Times New Roman" w:hAnsi="Times New Roman" w:cs="Times New Roman"/>
        </w:rPr>
        <w:t>prowadzenia samych prac.</w:t>
      </w:r>
    </w:p>
    <w:p w14:paraId="52DA3753" w14:textId="14D6277D" w:rsidR="003E32DD" w:rsidRPr="00D16819" w:rsidRDefault="003E32DD" w:rsidP="00E3682B">
      <w:pPr>
        <w:numPr>
          <w:ilvl w:val="0"/>
          <w:numId w:val="23"/>
        </w:numPr>
        <w:suppressAutoHyphens/>
        <w:spacing w:after="0" w:line="276" w:lineRule="auto"/>
        <w:jc w:val="both"/>
        <w:rPr>
          <w:rFonts w:ascii="Times New Roman" w:hAnsi="Times New Roman" w:cs="Times New Roman"/>
        </w:rPr>
      </w:pPr>
      <w:r w:rsidRPr="00D16819">
        <w:rPr>
          <w:rFonts w:ascii="Times New Roman" w:hAnsi="Times New Roman" w:cs="Times New Roman"/>
        </w:rPr>
        <w:t xml:space="preserve">Po zakończeniu prac, obowiązkiem Brygadzisty lub Kierownika robót ze strony </w:t>
      </w:r>
      <w:r w:rsidR="00BA1575" w:rsidRPr="00D16819">
        <w:rPr>
          <w:rFonts w:ascii="Times New Roman" w:hAnsi="Times New Roman" w:cs="Times New Roman"/>
        </w:rPr>
        <w:t>Wykonawcy</w:t>
      </w:r>
      <w:r w:rsidRPr="00D16819">
        <w:rPr>
          <w:rFonts w:ascii="Times New Roman" w:hAnsi="Times New Roman" w:cs="Times New Roman"/>
        </w:rPr>
        <w:t xml:space="preserve"> jest pozostawienie uporządkowanego miejsca prowadzenia prac co należy udokumentować zdjęciem fotograficznym, a następnie przekazać je Mistrzowi rejonu lub Przedstawicielowi </w:t>
      </w:r>
      <w:r w:rsidR="00DF0215" w:rsidRPr="00D16819">
        <w:rPr>
          <w:rFonts w:ascii="Times New Roman" w:hAnsi="Times New Roman" w:cs="Times New Roman"/>
        </w:rPr>
        <w:t>Zleceniodawcy</w:t>
      </w:r>
      <w:r w:rsidRPr="00D16819">
        <w:rPr>
          <w:rFonts w:ascii="Times New Roman" w:hAnsi="Times New Roman" w:cs="Times New Roman"/>
        </w:rPr>
        <w:t xml:space="preserve"> w</w:t>
      </w:r>
      <w:r w:rsidR="00E3682B" w:rsidRPr="00D16819">
        <w:rPr>
          <w:rFonts w:ascii="Times New Roman" w:hAnsi="Times New Roman" w:cs="Times New Roman"/>
        </w:rPr>
        <w:t> </w:t>
      </w:r>
      <w:r w:rsidRPr="00D16819">
        <w:rPr>
          <w:rFonts w:ascii="Times New Roman" w:hAnsi="Times New Roman" w:cs="Times New Roman"/>
        </w:rPr>
        <w:t>celu archiwizacji na potrzeby audytu wewnętrznego.</w:t>
      </w:r>
    </w:p>
    <w:p w14:paraId="1889424C" w14:textId="2AF47DF7" w:rsidR="003E32DD" w:rsidRPr="00D16819" w:rsidRDefault="003E32DD" w:rsidP="00E3682B">
      <w:pPr>
        <w:numPr>
          <w:ilvl w:val="0"/>
          <w:numId w:val="23"/>
        </w:numPr>
        <w:suppressAutoHyphens/>
        <w:spacing w:after="0" w:line="276" w:lineRule="auto"/>
        <w:jc w:val="both"/>
        <w:rPr>
          <w:rFonts w:ascii="Times New Roman" w:hAnsi="Times New Roman" w:cs="Times New Roman"/>
        </w:rPr>
      </w:pPr>
      <w:r w:rsidRPr="00D16819">
        <w:rPr>
          <w:rFonts w:ascii="Times New Roman" w:hAnsi="Times New Roman" w:cs="Times New Roman"/>
        </w:rPr>
        <w:t xml:space="preserve">Bezwzględnym obowiązkiem Kierownika robót </w:t>
      </w:r>
      <w:r w:rsidR="00BA1575" w:rsidRPr="00D16819">
        <w:rPr>
          <w:rFonts w:ascii="Times New Roman" w:hAnsi="Times New Roman" w:cs="Times New Roman"/>
        </w:rPr>
        <w:t>Wykonawcy</w:t>
      </w:r>
      <w:r w:rsidRPr="00D16819">
        <w:rPr>
          <w:rFonts w:ascii="Times New Roman" w:hAnsi="Times New Roman" w:cs="Times New Roman"/>
        </w:rPr>
        <w:t xml:space="preserve">, przed rozpoczęciem i po zakończeniu prowadzonych prac, jest powiadomienie Specjalisty odpowiedzialnego za utrzymanie ruchu oraz Przedstawiciela </w:t>
      </w:r>
      <w:r w:rsidR="00DF0215" w:rsidRPr="00D16819">
        <w:rPr>
          <w:rFonts w:ascii="Times New Roman" w:hAnsi="Times New Roman" w:cs="Times New Roman"/>
        </w:rPr>
        <w:t>Zleceniodawcy</w:t>
      </w:r>
      <w:r w:rsidRPr="00D16819">
        <w:rPr>
          <w:rFonts w:ascii="Times New Roman" w:hAnsi="Times New Roman" w:cs="Times New Roman"/>
        </w:rPr>
        <w:t xml:space="preserve"> nadzorującego wykonanie danej pracy.</w:t>
      </w:r>
    </w:p>
    <w:p w14:paraId="5D60BD43" w14:textId="77777777" w:rsidR="003E32DD" w:rsidRPr="00D16819" w:rsidRDefault="003E32DD" w:rsidP="003E32DD">
      <w:pPr>
        <w:spacing w:line="276" w:lineRule="auto"/>
        <w:ind w:left="360"/>
        <w:jc w:val="both"/>
        <w:rPr>
          <w:rFonts w:ascii="Times New Roman" w:hAnsi="Times New Roman" w:cs="Times New Roman"/>
        </w:rPr>
      </w:pPr>
    </w:p>
    <w:p w14:paraId="63498AC8" w14:textId="16E0D231" w:rsidR="003E32DD" w:rsidRPr="00D16819" w:rsidRDefault="00D842E6" w:rsidP="00F273F3">
      <w:pPr>
        <w:spacing w:line="276" w:lineRule="auto"/>
        <w:ind w:left="426"/>
        <w:jc w:val="both"/>
        <w:rPr>
          <w:rFonts w:ascii="Times New Roman" w:hAnsi="Times New Roman" w:cs="Times New Roman"/>
          <w:u w:val="single"/>
        </w:rPr>
      </w:pPr>
      <w:r w:rsidRPr="00D16819">
        <w:rPr>
          <w:rFonts w:ascii="Times New Roman" w:hAnsi="Times New Roman" w:cs="Times New Roman"/>
          <w:u w:val="single"/>
        </w:rPr>
        <w:t>Obowiązkiem</w:t>
      </w:r>
      <w:r w:rsidR="00506483" w:rsidRPr="00D16819">
        <w:rPr>
          <w:rFonts w:ascii="Times New Roman" w:hAnsi="Times New Roman" w:cs="Times New Roman"/>
          <w:u w:val="single"/>
        </w:rPr>
        <w:t xml:space="preserve"> mistrza rejonu i inspektora nadzoru/przedstawiciela zleceniodawcy jest codzienna weryfikacja </w:t>
      </w:r>
      <w:r w:rsidRPr="00D16819">
        <w:rPr>
          <w:rFonts w:ascii="Times New Roman" w:hAnsi="Times New Roman" w:cs="Times New Roman"/>
          <w:u w:val="single"/>
        </w:rPr>
        <w:t>zdjęć</w:t>
      </w:r>
      <w:r w:rsidR="00506483" w:rsidRPr="00D16819">
        <w:rPr>
          <w:rFonts w:ascii="Times New Roman" w:hAnsi="Times New Roman" w:cs="Times New Roman"/>
          <w:u w:val="single"/>
        </w:rPr>
        <w:t xml:space="preserve"> wykonywanych prac przez podległe brygady i wykonawców pod względem stosowania wymogów zawartych w przedmiotowej instrukcji.</w:t>
      </w:r>
    </w:p>
    <w:p w14:paraId="20EF46FE" w14:textId="77777777" w:rsidR="00F273F3" w:rsidRPr="00D16819" w:rsidRDefault="00F273F3" w:rsidP="00F273F3">
      <w:pPr>
        <w:spacing w:line="276" w:lineRule="auto"/>
        <w:ind w:left="426"/>
        <w:jc w:val="both"/>
        <w:rPr>
          <w:rFonts w:ascii="Times New Roman" w:hAnsi="Times New Roman" w:cs="Times New Roman"/>
          <w:u w:val="single"/>
        </w:rPr>
      </w:pPr>
    </w:p>
    <w:p w14:paraId="41EA667E" w14:textId="77777777" w:rsidR="00F273F3" w:rsidRPr="00D16819" w:rsidRDefault="00F273F3" w:rsidP="00F273F3">
      <w:pPr>
        <w:spacing w:line="276" w:lineRule="auto"/>
        <w:ind w:left="426"/>
        <w:jc w:val="both"/>
        <w:rPr>
          <w:rFonts w:ascii="Times New Roman" w:hAnsi="Times New Roman" w:cs="Times New Roman"/>
          <w:u w:val="single"/>
        </w:rPr>
      </w:pPr>
    </w:p>
    <w:p w14:paraId="175DF386" w14:textId="52D32119" w:rsidR="003E32DD" w:rsidRPr="00D16819" w:rsidRDefault="003E32DD" w:rsidP="003E32DD">
      <w:pPr>
        <w:spacing w:line="276" w:lineRule="auto"/>
        <w:jc w:val="both"/>
        <w:rPr>
          <w:rFonts w:ascii="Times New Roman" w:hAnsi="Times New Roman" w:cs="Times New Roman"/>
          <w:sz w:val="24"/>
          <w:szCs w:val="24"/>
          <w:u w:val="single"/>
        </w:rPr>
      </w:pPr>
      <w:r w:rsidRPr="00D16819">
        <w:rPr>
          <w:rFonts w:ascii="Times New Roman" w:hAnsi="Times New Roman" w:cs="Times New Roman"/>
          <w:sz w:val="24"/>
          <w:szCs w:val="24"/>
          <w:u w:val="single"/>
        </w:rPr>
        <w:lastRenderedPageBreak/>
        <w:t>IV</w:t>
      </w:r>
      <w:r w:rsidR="00F273F3" w:rsidRPr="00D16819">
        <w:rPr>
          <w:rFonts w:ascii="Times New Roman" w:hAnsi="Times New Roman" w:cs="Times New Roman"/>
          <w:sz w:val="24"/>
          <w:szCs w:val="24"/>
          <w:u w:val="single"/>
        </w:rPr>
        <w:t>.</w:t>
      </w:r>
      <w:r w:rsidRPr="00D16819">
        <w:rPr>
          <w:rFonts w:ascii="Times New Roman" w:hAnsi="Times New Roman" w:cs="Times New Roman"/>
          <w:sz w:val="24"/>
          <w:szCs w:val="24"/>
          <w:u w:val="single"/>
        </w:rPr>
        <w:t xml:space="preserve"> Odtworzenie nawierzchni</w:t>
      </w:r>
    </w:p>
    <w:p w14:paraId="0A541F7E" w14:textId="0D0698B2" w:rsidR="003E32DD" w:rsidRPr="00D16819" w:rsidRDefault="003E32DD" w:rsidP="003E32DD">
      <w:pPr>
        <w:spacing w:line="276" w:lineRule="auto"/>
        <w:jc w:val="both"/>
        <w:rPr>
          <w:rFonts w:ascii="Times New Roman" w:hAnsi="Times New Roman" w:cs="Times New Roman"/>
        </w:rPr>
      </w:pPr>
      <w:r w:rsidRPr="00D16819">
        <w:rPr>
          <w:rFonts w:ascii="Times New Roman" w:hAnsi="Times New Roman" w:cs="Times New Roman"/>
        </w:rPr>
        <w:t>Odtwarzanie nawierzchni realizowane jest przez brygady brukarskie AQ lub w przypadku konieczności ułożenie większych powierzchni przez firmy zewnętrzne.</w:t>
      </w:r>
    </w:p>
    <w:p w14:paraId="5848E702" w14:textId="11C4A228" w:rsidR="003E32DD" w:rsidRPr="00D16819" w:rsidRDefault="003E32DD" w:rsidP="007E4508">
      <w:pPr>
        <w:numPr>
          <w:ilvl w:val="0"/>
          <w:numId w:val="24"/>
        </w:numPr>
        <w:suppressAutoHyphens/>
        <w:spacing w:after="0" w:line="276" w:lineRule="auto"/>
        <w:jc w:val="both"/>
        <w:rPr>
          <w:rFonts w:ascii="Times New Roman" w:hAnsi="Times New Roman" w:cs="Times New Roman"/>
        </w:rPr>
      </w:pPr>
      <w:r w:rsidRPr="00D16819">
        <w:rPr>
          <w:rFonts w:ascii="Times New Roman" w:hAnsi="Times New Roman" w:cs="Times New Roman"/>
        </w:rPr>
        <w:t>Po wykonaniu prac awaryjnych lub eksploatacyjnych brygady przystępują do zasypania wykopu.</w:t>
      </w:r>
    </w:p>
    <w:p w14:paraId="7FD32771" w14:textId="2E45D203" w:rsidR="003E32DD" w:rsidRPr="00D16819" w:rsidRDefault="003E32DD" w:rsidP="007E4508">
      <w:pPr>
        <w:numPr>
          <w:ilvl w:val="0"/>
          <w:numId w:val="24"/>
        </w:numPr>
        <w:suppressAutoHyphens/>
        <w:spacing w:after="0" w:line="276" w:lineRule="auto"/>
        <w:jc w:val="both"/>
        <w:rPr>
          <w:rFonts w:ascii="Times New Roman" w:hAnsi="Times New Roman" w:cs="Times New Roman"/>
        </w:rPr>
      </w:pPr>
      <w:r w:rsidRPr="00D16819">
        <w:rPr>
          <w:rFonts w:ascii="Times New Roman" w:hAnsi="Times New Roman" w:cs="Times New Roman"/>
        </w:rPr>
        <w:t>Bezwzględnie należy zastosować obsypkę rurociągu piaskiem bez zanieczyszczeń.</w:t>
      </w:r>
    </w:p>
    <w:p w14:paraId="3F052CF2" w14:textId="2C71445B" w:rsidR="003E32DD" w:rsidRPr="00D16819" w:rsidRDefault="003E32DD" w:rsidP="007E4508">
      <w:pPr>
        <w:numPr>
          <w:ilvl w:val="0"/>
          <w:numId w:val="24"/>
        </w:numPr>
        <w:suppressAutoHyphens/>
        <w:spacing w:after="0" w:line="276" w:lineRule="auto"/>
        <w:jc w:val="both"/>
        <w:rPr>
          <w:rFonts w:ascii="Times New Roman" w:hAnsi="Times New Roman" w:cs="Times New Roman"/>
        </w:rPr>
      </w:pPr>
      <w:r w:rsidRPr="00D16819">
        <w:rPr>
          <w:rFonts w:ascii="Times New Roman" w:hAnsi="Times New Roman" w:cs="Times New Roman"/>
        </w:rPr>
        <w:t>Dopuszczalne jest zastosowanie wydobytego urobku do zasypu wykopu w terenie nieutwardzonym.</w:t>
      </w:r>
    </w:p>
    <w:p w14:paraId="6659789A" w14:textId="0CC986AA" w:rsidR="003E32DD" w:rsidRPr="00D16819" w:rsidRDefault="003E32DD" w:rsidP="00D960E2">
      <w:pPr>
        <w:numPr>
          <w:ilvl w:val="0"/>
          <w:numId w:val="24"/>
        </w:numPr>
        <w:suppressAutoHyphens/>
        <w:spacing w:after="0" w:line="276" w:lineRule="auto"/>
        <w:jc w:val="both"/>
        <w:rPr>
          <w:rFonts w:ascii="Times New Roman" w:hAnsi="Times New Roman" w:cs="Times New Roman"/>
        </w:rPr>
      </w:pPr>
      <w:r w:rsidRPr="00D16819">
        <w:rPr>
          <w:rFonts w:ascii="Times New Roman" w:hAnsi="Times New Roman" w:cs="Times New Roman"/>
        </w:rPr>
        <w:t>W pasie drogowym należy wykop zasypać piaskiem o odpowiedniej granulacji oraz wykonywać zagęszczenie wykopu warstwami.</w:t>
      </w:r>
    </w:p>
    <w:p w14:paraId="42F76B3F" w14:textId="3DDCE145" w:rsidR="003E32DD" w:rsidRPr="00D16819" w:rsidRDefault="003E32DD" w:rsidP="005E5DC6">
      <w:pPr>
        <w:numPr>
          <w:ilvl w:val="0"/>
          <w:numId w:val="24"/>
        </w:numPr>
        <w:suppressAutoHyphens/>
        <w:spacing w:after="0" w:line="276" w:lineRule="auto"/>
        <w:jc w:val="both"/>
        <w:rPr>
          <w:rFonts w:ascii="Times New Roman" w:hAnsi="Times New Roman" w:cs="Times New Roman"/>
        </w:rPr>
      </w:pPr>
      <w:r w:rsidRPr="00D16819">
        <w:rPr>
          <w:rFonts w:ascii="Times New Roman" w:hAnsi="Times New Roman" w:cs="Times New Roman"/>
        </w:rPr>
        <w:t>Po wykonaniu zasypu należy zgłosić mistrzowi lub inspektorowi nadzoru/</w:t>
      </w:r>
      <w:r w:rsidR="003479C5" w:rsidRPr="00D16819">
        <w:rPr>
          <w:rFonts w:ascii="Times New Roman" w:hAnsi="Times New Roman" w:cs="Times New Roman"/>
        </w:rPr>
        <w:t xml:space="preserve"> </w:t>
      </w:r>
      <w:r w:rsidRPr="00D16819">
        <w:rPr>
          <w:rFonts w:ascii="Times New Roman" w:hAnsi="Times New Roman" w:cs="Times New Roman"/>
        </w:rPr>
        <w:t>przedstawicielowi</w:t>
      </w:r>
      <w:r w:rsidR="003479C5" w:rsidRPr="00D16819">
        <w:rPr>
          <w:rFonts w:ascii="Times New Roman" w:hAnsi="Times New Roman" w:cs="Times New Roman"/>
        </w:rPr>
        <w:t> </w:t>
      </w:r>
      <w:r w:rsidR="00DF0215" w:rsidRPr="00D16819">
        <w:rPr>
          <w:rFonts w:ascii="Times New Roman" w:hAnsi="Times New Roman" w:cs="Times New Roman"/>
        </w:rPr>
        <w:t>Zleceniodawcy</w:t>
      </w:r>
      <w:r w:rsidRPr="00D16819">
        <w:rPr>
          <w:rFonts w:ascii="Times New Roman" w:hAnsi="Times New Roman" w:cs="Times New Roman"/>
        </w:rPr>
        <w:t xml:space="preserve"> fakt  zasypania wykopu.</w:t>
      </w:r>
    </w:p>
    <w:p w14:paraId="28DA20A9" w14:textId="2BD77B68" w:rsidR="003E32DD" w:rsidRPr="00D16819" w:rsidRDefault="003E32DD" w:rsidP="003479C5">
      <w:pPr>
        <w:numPr>
          <w:ilvl w:val="0"/>
          <w:numId w:val="24"/>
        </w:numPr>
        <w:suppressAutoHyphens/>
        <w:spacing w:after="0" w:line="276" w:lineRule="auto"/>
        <w:jc w:val="both"/>
        <w:rPr>
          <w:rFonts w:ascii="Times New Roman" w:hAnsi="Times New Roman" w:cs="Times New Roman"/>
        </w:rPr>
      </w:pPr>
      <w:r w:rsidRPr="00D16819">
        <w:rPr>
          <w:rFonts w:ascii="Times New Roman" w:hAnsi="Times New Roman" w:cs="Times New Roman"/>
        </w:rPr>
        <w:t xml:space="preserve">Po zasypaniu i zagęszczeniu wykopu Mistrz Rejonu nadzorujący daną pracę, lub Kierownik robót </w:t>
      </w:r>
      <w:r w:rsidR="00BA1575" w:rsidRPr="00D16819">
        <w:rPr>
          <w:rFonts w:ascii="Times New Roman" w:hAnsi="Times New Roman" w:cs="Times New Roman"/>
        </w:rPr>
        <w:t>Wykonawcy</w:t>
      </w:r>
      <w:r w:rsidRPr="00D16819">
        <w:rPr>
          <w:rFonts w:ascii="Times New Roman" w:hAnsi="Times New Roman" w:cs="Times New Roman"/>
        </w:rPr>
        <w:t xml:space="preserve"> zgłasza firmie zewnętrznej konieczność wykonania badania punktowego stopnia zagęszczenia wykopu, i po otrzymaniu prawidłowego wyniku, przystępuje się do wykonania odtworzenia nawierzchni brygadą AQ, lub siłami specjalistycznej firmy zewnętrznej na podstawie obowiązującej umowy.</w:t>
      </w:r>
    </w:p>
    <w:p w14:paraId="5323C5E4" w14:textId="4F0A4402" w:rsidR="003E32DD" w:rsidRPr="00D16819" w:rsidRDefault="003E32DD" w:rsidP="00506483">
      <w:pPr>
        <w:numPr>
          <w:ilvl w:val="0"/>
          <w:numId w:val="24"/>
        </w:numPr>
        <w:suppressAutoHyphens/>
        <w:spacing w:after="0" w:line="276" w:lineRule="auto"/>
        <w:jc w:val="both"/>
        <w:rPr>
          <w:rFonts w:ascii="Times New Roman" w:hAnsi="Times New Roman" w:cs="Times New Roman"/>
        </w:rPr>
      </w:pPr>
      <w:r w:rsidRPr="00D16819">
        <w:rPr>
          <w:rFonts w:ascii="Times New Roman" w:hAnsi="Times New Roman" w:cs="Times New Roman"/>
        </w:rPr>
        <w:t>W przypadku odtworzenia nawierzchni przez brygadę AQ, Brygadzista zabiera tablice informacyjną i powiadamia telefonicznie Specjalistę odpowiedzialnego za utrzymanie ruchu i Mistrza Rejonu o</w:t>
      </w:r>
      <w:r w:rsidR="00506483" w:rsidRPr="00D16819">
        <w:rPr>
          <w:rFonts w:ascii="Times New Roman" w:hAnsi="Times New Roman" w:cs="Times New Roman"/>
        </w:rPr>
        <w:t> </w:t>
      </w:r>
      <w:r w:rsidRPr="00D16819">
        <w:rPr>
          <w:rFonts w:ascii="Times New Roman" w:hAnsi="Times New Roman" w:cs="Times New Roman"/>
        </w:rPr>
        <w:t xml:space="preserve">konieczności zdjęcia obstawienia. </w:t>
      </w:r>
      <w:r w:rsidR="00506483" w:rsidRPr="00D16819">
        <w:rPr>
          <w:rFonts w:ascii="Times New Roman" w:hAnsi="Times New Roman" w:cs="Times New Roman"/>
        </w:rPr>
        <w:t xml:space="preserve">Specjalistę odpowiedzialnego za utrzymanie ruchu </w:t>
      </w:r>
      <w:r w:rsidRPr="00D16819">
        <w:rPr>
          <w:rFonts w:ascii="Times New Roman" w:hAnsi="Times New Roman" w:cs="Times New Roman"/>
        </w:rPr>
        <w:t>po przyjęciu tej informacji zleca tą czynność firmie ustawiającej dane obstawienie.</w:t>
      </w:r>
    </w:p>
    <w:p w14:paraId="1E6B9525" w14:textId="26CB2406" w:rsidR="003E32DD" w:rsidRPr="00D16819" w:rsidRDefault="003E32DD" w:rsidP="00506483">
      <w:pPr>
        <w:numPr>
          <w:ilvl w:val="0"/>
          <w:numId w:val="24"/>
        </w:numPr>
        <w:suppressAutoHyphens/>
        <w:spacing w:after="0" w:line="276" w:lineRule="auto"/>
        <w:jc w:val="both"/>
        <w:rPr>
          <w:rFonts w:ascii="Times New Roman" w:hAnsi="Times New Roman" w:cs="Times New Roman"/>
        </w:rPr>
      </w:pPr>
      <w:r w:rsidRPr="00D16819">
        <w:rPr>
          <w:rFonts w:ascii="Times New Roman" w:hAnsi="Times New Roman" w:cs="Times New Roman"/>
        </w:rPr>
        <w:t xml:space="preserve">W przypadku odtworzenia nawierzchni przez firmę zewnętrzną, firma ta powiadamia telefonicznie lub mailowo </w:t>
      </w:r>
      <w:r w:rsidR="00506483" w:rsidRPr="00D16819">
        <w:rPr>
          <w:rFonts w:ascii="Times New Roman" w:hAnsi="Times New Roman" w:cs="Times New Roman"/>
        </w:rPr>
        <w:t xml:space="preserve">Specjalistę odpowiedzialnego za utrzymanie ruchu </w:t>
      </w:r>
      <w:r w:rsidRPr="00D16819">
        <w:rPr>
          <w:rFonts w:ascii="Times New Roman" w:hAnsi="Times New Roman" w:cs="Times New Roman"/>
        </w:rPr>
        <w:t xml:space="preserve">o konieczności zdjęcia obstawienia. </w:t>
      </w:r>
      <w:r w:rsidR="00506483" w:rsidRPr="00D16819">
        <w:rPr>
          <w:rFonts w:ascii="Times New Roman" w:hAnsi="Times New Roman" w:cs="Times New Roman"/>
        </w:rPr>
        <w:t xml:space="preserve">Specjalista odpowiedzialnego za utrzymanie ruchu </w:t>
      </w:r>
      <w:r w:rsidRPr="00D16819">
        <w:rPr>
          <w:rFonts w:ascii="Times New Roman" w:hAnsi="Times New Roman" w:cs="Times New Roman"/>
        </w:rPr>
        <w:t>po przyjęciu tej informacji zleca zabranie tablicy informacyjnej wraz z obstawieniem firmie, która to obstawienie ustawiła.</w:t>
      </w:r>
    </w:p>
    <w:p w14:paraId="204573B3" w14:textId="13D328A6" w:rsidR="003E32DD" w:rsidRPr="00D16819" w:rsidRDefault="003E32DD" w:rsidP="00506483">
      <w:pPr>
        <w:numPr>
          <w:ilvl w:val="0"/>
          <w:numId w:val="24"/>
        </w:numPr>
        <w:suppressAutoHyphens/>
        <w:spacing w:after="0" w:line="276" w:lineRule="auto"/>
        <w:jc w:val="both"/>
        <w:rPr>
          <w:rFonts w:ascii="Times New Roman" w:hAnsi="Times New Roman" w:cs="Times New Roman"/>
        </w:rPr>
      </w:pPr>
      <w:r w:rsidRPr="00D16819">
        <w:rPr>
          <w:rFonts w:ascii="Times New Roman" w:hAnsi="Times New Roman" w:cs="Times New Roman"/>
        </w:rPr>
        <w:t xml:space="preserve">Obowiązkiem </w:t>
      </w:r>
      <w:r w:rsidR="00506483" w:rsidRPr="00D16819">
        <w:rPr>
          <w:rFonts w:ascii="Times New Roman" w:hAnsi="Times New Roman" w:cs="Times New Roman"/>
        </w:rPr>
        <w:t>Kierownika robót</w:t>
      </w:r>
      <w:r w:rsidRPr="00D16819">
        <w:rPr>
          <w:rFonts w:ascii="Times New Roman" w:hAnsi="Times New Roman" w:cs="Times New Roman"/>
        </w:rPr>
        <w:t xml:space="preserve"> </w:t>
      </w:r>
      <w:r w:rsidR="00BA1575" w:rsidRPr="00D16819">
        <w:rPr>
          <w:rFonts w:ascii="Times New Roman" w:hAnsi="Times New Roman" w:cs="Times New Roman"/>
        </w:rPr>
        <w:t>Wykonawcy</w:t>
      </w:r>
      <w:r w:rsidRPr="00D16819">
        <w:rPr>
          <w:rFonts w:ascii="Times New Roman" w:hAnsi="Times New Roman" w:cs="Times New Roman"/>
        </w:rPr>
        <w:t xml:space="preserve"> jest dopilnowanie czy tablica informacyjna oraz zgłoszone obstawienie zostało zabrane przez firmę, która dane obstawienie ustawiła.</w:t>
      </w:r>
    </w:p>
    <w:p w14:paraId="237469E7" w14:textId="77777777" w:rsidR="003E32DD" w:rsidRPr="00D16819" w:rsidRDefault="003E32DD" w:rsidP="00506483">
      <w:pPr>
        <w:numPr>
          <w:ilvl w:val="0"/>
          <w:numId w:val="24"/>
        </w:numPr>
        <w:suppressAutoHyphens/>
        <w:spacing w:after="0" w:line="276" w:lineRule="auto"/>
        <w:jc w:val="both"/>
        <w:rPr>
          <w:rFonts w:ascii="Times New Roman" w:hAnsi="Times New Roman" w:cs="Times New Roman"/>
        </w:rPr>
      </w:pPr>
      <w:r w:rsidRPr="00D16819">
        <w:rPr>
          <w:rFonts w:ascii="Times New Roman" w:hAnsi="Times New Roman" w:cs="Times New Roman"/>
        </w:rPr>
        <w:t>Po naprawie nawierzchni należy wykonać dokumentację fotograficzną odtworzonej nawierzchni.</w:t>
      </w:r>
    </w:p>
    <w:p w14:paraId="06A0A5CE" w14:textId="77777777" w:rsidR="00506483" w:rsidRPr="00D16819" w:rsidRDefault="00506483" w:rsidP="00506483">
      <w:pPr>
        <w:suppressAutoHyphens/>
        <w:spacing w:after="0" w:line="276" w:lineRule="auto"/>
        <w:ind w:left="502"/>
        <w:jc w:val="both"/>
        <w:rPr>
          <w:rFonts w:ascii="Times New Roman" w:hAnsi="Times New Roman" w:cs="Times New Roman"/>
        </w:rPr>
      </w:pPr>
    </w:p>
    <w:p w14:paraId="440F8E85" w14:textId="2A8F24A1" w:rsidR="003E32DD" w:rsidRPr="00D16819" w:rsidRDefault="003E32DD" w:rsidP="00ED4D20">
      <w:pPr>
        <w:spacing w:line="276" w:lineRule="auto"/>
        <w:ind w:left="142"/>
        <w:jc w:val="both"/>
        <w:rPr>
          <w:rFonts w:ascii="Times New Roman" w:hAnsi="Times New Roman" w:cs="Times New Roman"/>
          <w:u w:val="single"/>
        </w:rPr>
      </w:pPr>
      <w:r w:rsidRPr="00D16819">
        <w:rPr>
          <w:rFonts w:ascii="Times New Roman" w:hAnsi="Times New Roman" w:cs="Times New Roman"/>
          <w:u w:val="single"/>
        </w:rPr>
        <w:t xml:space="preserve">Do przestrzegania powyższej instrukcji i zaleceń zobowiązane są wszystkie brygady AQ, oraz firmy zewnętrzne eksploatujące i usuwające awarie w obszarze działalności AQ, jak również </w:t>
      </w:r>
      <w:r w:rsidR="00BA1575" w:rsidRPr="00D16819">
        <w:rPr>
          <w:rFonts w:ascii="Times New Roman" w:hAnsi="Times New Roman" w:cs="Times New Roman"/>
          <w:u w:val="single"/>
        </w:rPr>
        <w:t>Wykonawcy</w:t>
      </w:r>
      <w:r w:rsidRPr="00D16819">
        <w:rPr>
          <w:rFonts w:ascii="Times New Roman" w:hAnsi="Times New Roman" w:cs="Times New Roman"/>
          <w:u w:val="single"/>
        </w:rPr>
        <w:t xml:space="preserve"> wykonujący prace na zlecenie AQ.</w:t>
      </w:r>
    </w:p>
    <w:p w14:paraId="23DB68B9" w14:textId="77777777" w:rsidR="003E32DD" w:rsidRPr="00D16819" w:rsidRDefault="003E32DD" w:rsidP="003E32DD">
      <w:pPr>
        <w:rPr>
          <w:rFonts w:ascii="Times New Roman" w:hAnsi="Times New Roman" w:cs="Times New Roman"/>
        </w:rPr>
      </w:pPr>
      <w:r w:rsidRPr="00D16819">
        <w:rPr>
          <w:rFonts w:ascii="Times New Roman" w:hAnsi="Times New Roman" w:cs="Times New Roman"/>
        </w:rPr>
        <w:br w:type="page"/>
      </w:r>
    </w:p>
    <w:p w14:paraId="45E4130D" w14:textId="77777777" w:rsidR="003E32DD" w:rsidRPr="00D16819" w:rsidRDefault="003E32DD" w:rsidP="003E32DD">
      <w:pPr>
        <w:jc w:val="right"/>
        <w:rPr>
          <w:rFonts w:ascii="Times New Roman" w:hAnsi="Times New Roman" w:cs="Times New Roman"/>
          <w:bCs/>
        </w:rPr>
      </w:pPr>
      <w:r w:rsidRPr="00D16819">
        <w:rPr>
          <w:rFonts w:ascii="Times New Roman" w:hAnsi="Times New Roman" w:cs="Times New Roman"/>
          <w:bCs/>
        </w:rPr>
        <w:lastRenderedPageBreak/>
        <w:t>Załącznik nr 2</w:t>
      </w:r>
    </w:p>
    <w:p w14:paraId="2C6948F5" w14:textId="4DD8CF31" w:rsidR="00170D08" w:rsidRPr="00D16819" w:rsidRDefault="00193B7D" w:rsidP="00193B7D">
      <w:pPr>
        <w:spacing w:line="276" w:lineRule="auto"/>
        <w:jc w:val="center"/>
        <w:rPr>
          <w:rFonts w:ascii="Times New Roman" w:hAnsi="Times New Roman" w:cs="Times New Roman"/>
          <w:b/>
          <w:sz w:val="32"/>
          <w:szCs w:val="32"/>
        </w:rPr>
      </w:pPr>
      <w:r w:rsidRPr="00D16819">
        <w:rPr>
          <w:rFonts w:ascii="Times New Roman" w:hAnsi="Times New Roman" w:cs="Times New Roman"/>
          <w:b/>
          <w:sz w:val="32"/>
          <w:szCs w:val="32"/>
        </w:rPr>
        <w:t>WZÓR PROTOKOŁU ODBIORU KOŃCOWEGO</w:t>
      </w:r>
    </w:p>
    <w:p w14:paraId="59BBA88C" w14:textId="7B503229" w:rsidR="003E32DD" w:rsidRPr="00D16819" w:rsidRDefault="003E32DD" w:rsidP="003E32DD">
      <w:pPr>
        <w:rPr>
          <w:rFonts w:ascii="Times New Roman" w:hAnsi="Times New Roman" w:cs="Times New Roman"/>
          <w:sz w:val="24"/>
          <w:szCs w:val="24"/>
        </w:rPr>
      </w:pPr>
    </w:p>
    <w:tbl>
      <w:tblPr>
        <w:tblW w:w="10142" w:type="dxa"/>
        <w:tblInd w:w="-31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9F9F9"/>
        <w:tblLayout w:type="fixed"/>
        <w:tblCellMar>
          <w:left w:w="70" w:type="dxa"/>
          <w:right w:w="70" w:type="dxa"/>
        </w:tblCellMar>
        <w:tblLook w:val="0000" w:firstRow="0" w:lastRow="0" w:firstColumn="0" w:lastColumn="0" w:noHBand="0" w:noVBand="0"/>
      </w:tblPr>
      <w:tblGrid>
        <w:gridCol w:w="162"/>
        <w:gridCol w:w="710"/>
        <w:gridCol w:w="861"/>
        <w:gridCol w:w="1123"/>
        <w:gridCol w:w="322"/>
        <w:gridCol w:w="284"/>
        <w:gridCol w:w="255"/>
        <w:gridCol w:w="3147"/>
        <w:gridCol w:w="283"/>
        <w:gridCol w:w="993"/>
        <w:gridCol w:w="1974"/>
        <w:gridCol w:w="10"/>
        <w:gridCol w:w="18"/>
      </w:tblGrid>
      <w:tr w:rsidR="003E32DD" w:rsidRPr="00D16819" w14:paraId="1C503DB5" w14:textId="77777777" w:rsidTr="002E0421">
        <w:trPr>
          <w:gridAfter w:val="1"/>
          <w:wAfter w:w="18" w:type="dxa"/>
          <w:cantSplit/>
          <w:trHeight w:val="551"/>
        </w:trPr>
        <w:tc>
          <w:tcPr>
            <w:tcW w:w="3178" w:type="dxa"/>
            <w:gridSpan w:val="5"/>
            <w:tcBorders>
              <w:top w:val="single" w:sz="2" w:space="0" w:color="auto"/>
              <w:left w:val="single" w:sz="2" w:space="0" w:color="auto"/>
              <w:bottom w:val="single" w:sz="2" w:space="0" w:color="auto"/>
              <w:right w:val="single" w:sz="2" w:space="0" w:color="auto"/>
            </w:tcBorders>
          </w:tcPr>
          <w:p w14:paraId="0F3DE000" w14:textId="77777777" w:rsidR="003E32DD" w:rsidRPr="00D16819" w:rsidRDefault="003E32DD" w:rsidP="003109F0">
            <w:pPr>
              <w:rPr>
                <w:rFonts w:ascii="Times New Roman" w:hAnsi="Times New Roman" w:cs="Times New Roman"/>
                <w:sz w:val="18"/>
                <w:szCs w:val="18"/>
              </w:rPr>
            </w:pPr>
            <w:r w:rsidRPr="00D16819">
              <w:rPr>
                <w:rFonts w:ascii="Times New Roman" w:hAnsi="Times New Roman" w:cs="Times New Roman"/>
                <w:noProof/>
                <w:sz w:val="18"/>
                <w:szCs w:val="18"/>
                <w:lang w:eastAsia="pl-PL"/>
              </w:rPr>
              <w:drawing>
                <wp:anchor distT="0" distB="0" distL="114300" distR="114300" simplePos="0" relativeHeight="251666432" behindDoc="1" locked="0" layoutInCell="1" allowOverlap="1" wp14:anchorId="711E8B4C" wp14:editId="7BED29D5">
                  <wp:simplePos x="0" y="0"/>
                  <wp:positionH relativeFrom="column">
                    <wp:posOffset>20320</wp:posOffset>
                  </wp:positionH>
                  <wp:positionV relativeFrom="paragraph">
                    <wp:posOffset>-20320</wp:posOffset>
                  </wp:positionV>
                  <wp:extent cx="1784350" cy="389255"/>
                  <wp:effectExtent l="0" t="0" r="6350" b="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84350" cy="389255"/>
                          </a:xfrm>
                          <a:prstGeom prst="rect">
                            <a:avLst/>
                          </a:prstGeom>
                          <a:noFill/>
                        </pic:spPr>
                      </pic:pic>
                    </a:graphicData>
                  </a:graphic>
                  <wp14:sizeRelH relativeFrom="page">
                    <wp14:pctWidth>0</wp14:pctWidth>
                  </wp14:sizeRelH>
                  <wp14:sizeRelV relativeFrom="page">
                    <wp14:pctHeight>0</wp14:pctHeight>
                  </wp14:sizeRelV>
                </wp:anchor>
              </w:drawing>
            </w:r>
          </w:p>
        </w:tc>
        <w:tc>
          <w:tcPr>
            <w:tcW w:w="3686" w:type="dxa"/>
            <w:gridSpan w:val="3"/>
            <w:vMerge w:val="restart"/>
            <w:tcBorders>
              <w:top w:val="single" w:sz="2" w:space="0" w:color="auto"/>
              <w:left w:val="single" w:sz="2" w:space="0" w:color="auto"/>
              <w:bottom w:val="single" w:sz="2" w:space="0" w:color="auto"/>
              <w:right w:val="single" w:sz="2" w:space="0" w:color="auto"/>
            </w:tcBorders>
            <w:shd w:val="clear" w:color="auto" w:fill="F9F9F9"/>
            <w:vAlign w:val="center"/>
          </w:tcPr>
          <w:p w14:paraId="53C70B02" w14:textId="77777777" w:rsidR="003E32DD" w:rsidRPr="00D16819" w:rsidRDefault="003E32DD" w:rsidP="003109F0">
            <w:pPr>
              <w:pStyle w:val="Tytu"/>
              <w:tabs>
                <w:tab w:val="left" w:pos="0"/>
                <w:tab w:val="left" w:pos="2396"/>
                <w:tab w:val="left" w:pos="4025"/>
              </w:tabs>
              <w:ind w:right="0"/>
              <w:rPr>
                <w:sz w:val="24"/>
                <w:szCs w:val="24"/>
              </w:rPr>
            </w:pPr>
            <w:r w:rsidRPr="00D16819">
              <w:rPr>
                <w:sz w:val="24"/>
                <w:szCs w:val="24"/>
              </w:rPr>
              <w:t>PROTOKÓŁ</w:t>
            </w:r>
          </w:p>
          <w:p w14:paraId="15FE2F9C" w14:textId="77777777" w:rsidR="003E32DD" w:rsidRPr="00D16819" w:rsidRDefault="003E32DD" w:rsidP="003109F0">
            <w:pPr>
              <w:pStyle w:val="Tytu"/>
              <w:tabs>
                <w:tab w:val="left" w:pos="0"/>
                <w:tab w:val="left" w:pos="2396"/>
                <w:tab w:val="left" w:pos="4025"/>
              </w:tabs>
              <w:ind w:right="0"/>
              <w:rPr>
                <w:b w:val="0"/>
                <w:bCs w:val="0"/>
                <w:sz w:val="12"/>
                <w:szCs w:val="12"/>
              </w:rPr>
            </w:pPr>
          </w:p>
          <w:p w14:paraId="51268612" w14:textId="53F7FEAF" w:rsidR="003E32DD" w:rsidRPr="00D16819" w:rsidRDefault="003E32DD" w:rsidP="003E330A">
            <w:pPr>
              <w:tabs>
                <w:tab w:val="left" w:pos="0"/>
                <w:tab w:val="left" w:pos="2396"/>
                <w:tab w:val="left" w:pos="4025"/>
                <w:tab w:val="left" w:pos="9348"/>
              </w:tabs>
              <w:jc w:val="center"/>
              <w:rPr>
                <w:rFonts w:ascii="Times New Roman" w:hAnsi="Times New Roman" w:cs="Times New Roman"/>
                <w:b/>
                <w:bCs/>
                <w:color w:val="000000"/>
              </w:rPr>
            </w:pPr>
            <w:r w:rsidRPr="00D16819">
              <w:rPr>
                <w:rFonts w:ascii="Times New Roman" w:hAnsi="Times New Roman" w:cs="Times New Roman"/>
                <w:b/>
                <w:bCs/>
                <w:color w:val="000000"/>
              </w:rPr>
              <w:t>odbioru</w:t>
            </w:r>
            <w:r w:rsidR="008128EC" w:rsidRPr="00D16819">
              <w:rPr>
                <w:rFonts w:ascii="Times New Roman" w:hAnsi="Times New Roman" w:cs="Times New Roman"/>
                <w:b/>
                <w:bCs/>
                <w:color w:val="000000"/>
              </w:rPr>
              <w:t xml:space="preserve"> </w:t>
            </w:r>
            <w:r w:rsidRPr="00D16819">
              <w:rPr>
                <w:rFonts w:ascii="Times New Roman" w:hAnsi="Times New Roman" w:cs="Times New Roman"/>
                <w:b/>
                <w:bCs/>
                <w:iCs/>
                <w:color w:val="000000"/>
              </w:rPr>
              <w:t xml:space="preserve">końcowego </w:t>
            </w:r>
            <w:r w:rsidRPr="00D16819">
              <w:rPr>
                <w:rFonts w:ascii="Times New Roman" w:hAnsi="Times New Roman" w:cs="Times New Roman"/>
                <w:b/>
                <w:bCs/>
                <w:color w:val="000000"/>
              </w:rPr>
              <w:t>i przekazania do eksploatacji *</w:t>
            </w:r>
          </w:p>
        </w:tc>
        <w:tc>
          <w:tcPr>
            <w:tcW w:w="1276" w:type="dxa"/>
            <w:gridSpan w:val="2"/>
            <w:tcBorders>
              <w:top w:val="single" w:sz="2" w:space="0" w:color="auto"/>
              <w:left w:val="single" w:sz="2" w:space="0" w:color="auto"/>
              <w:bottom w:val="single" w:sz="2" w:space="0" w:color="auto"/>
              <w:right w:val="single" w:sz="2" w:space="0" w:color="auto"/>
            </w:tcBorders>
            <w:shd w:val="clear" w:color="auto" w:fill="F9F9F9"/>
            <w:vAlign w:val="center"/>
          </w:tcPr>
          <w:p w14:paraId="4DF23A9A" w14:textId="77777777" w:rsidR="003E32DD" w:rsidRPr="00D16819" w:rsidRDefault="003E32DD" w:rsidP="003109F0">
            <w:pPr>
              <w:ind w:left="2"/>
              <w:jc w:val="center"/>
              <w:rPr>
                <w:rFonts w:ascii="Times New Roman" w:hAnsi="Times New Roman" w:cs="Times New Roman"/>
                <w:sz w:val="18"/>
                <w:szCs w:val="18"/>
              </w:rPr>
            </w:pPr>
            <w:r w:rsidRPr="00D16819">
              <w:rPr>
                <w:rFonts w:ascii="Times New Roman" w:hAnsi="Times New Roman" w:cs="Times New Roman"/>
                <w:sz w:val="18"/>
                <w:szCs w:val="18"/>
              </w:rPr>
              <w:t>miejscowość</w:t>
            </w:r>
          </w:p>
        </w:tc>
        <w:tc>
          <w:tcPr>
            <w:tcW w:w="1984" w:type="dxa"/>
            <w:gridSpan w:val="2"/>
            <w:tcBorders>
              <w:top w:val="single" w:sz="2" w:space="0" w:color="auto"/>
              <w:left w:val="single" w:sz="2" w:space="0" w:color="auto"/>
              <w:bottom w:val="single" w:sz="2" w:space="0" w:color="auto"/>
              <w:right w:val="single" w:sz="2" w:space="0" w:color="auto"/>
            </w:tcBorders>
            <w:shd w:val="clear" w:color="auto" w:fill="F9F9F9"/>
            <w:vAlign w:val="center"/>
          </w:tcPr>
          <w:p w14:paraId="60BF0C85" w14:textId="77777777" w:rsidR="003E32DD" w:rsidRPr="00D16819" w:rsidRDefault="003E32DD" w:rsidP="003109F0">
            <w:pPr>
              <w:jc w:val="center"/>
              <w:rPr>
                <w:rFonts w:ascii="Times New Roman" w:hAnsi="Times New Roman" w:cs="Times New Roman"/>
                <w:sz w:val="18"/>
                <w:szCs w:val="18"/>
              </w:rPr>
            </w:pPr>
            <w:r w:rsidRPr="00D16819">
              <w:rPr>
                <w:rFonts w:ascii="Times New Roman" w:hAnsi="Times New Roman" w:cs="Times New Roman"/>
                <w:sz w:val="18"/>
                <w:szCs w:val="18"/>
              </w:rPr>
              <w:t>Poznań</w:t>
            </w:r>
          </w:p>
        </w:tc>
      </w:tr>
      <w:tr w:rsidR="003E32DD" w:rsidRPr="00D16819" w14:paraId="287304D3" w14:textId="77777777" w:rsidTr="002E0421">
        <w:trPr>
          <w:gridAfter w:val="1"/>
          <w:wAfter w:w="18" w:type="dxa"/>
          <w:cantSplit/>
          <w:trHeight w:val="612"/>
        </w:trPr>
        <w:tc>
          <w:tcPr>
            <w:tcW w:w="872" w:type="dxa"/>
            <w:gridSpan w:val="2"/>
            <w:tcBorders>
              <w:top w:val="single" w:sz="2" w:space="0" w:color="auto"/>
              <w:left w:val="single" w:sz="2" w:space="0" w:color="auto"/>
              <w:bottom w:val="single" w:sz="2" w:space="0" w:color="auto"/>
              <w:right w:val="single" w:sz="2" w:space="0" w:color="auto"/>
            </w:tcBorders>
            <w:shd w:val="clear" w:color="auto" w:fill="F9F9F9"/>
            <w:vAlign w:val="center"/>
          </w:tcPr>
          <w:p w14:paraId="4D5C181A" w14:textId="77777777" w:rsidR="003E32DD" w:rsidRPr="00D16819" w:rsidRDefault="003E32DD" w:rsidP="003109F0">
            <w:pPr>
              <w:jc w:val="center"/>
              <w:rPr>
                <w:rFonts w:ascii="Times New Roman" w:hAnsi="Times New Roman" w:cs="Times New Roman"/>
                <w:b/>
                <w:sz w:val="18"/>
                <w:szCs w:val="18"/>
              </w:rPr>
            </w:pPr>
            <w:r w:rsidRPr="00D16819">
              <w:rPr>
                <w:rFonts w:ascii="Times New Roman" w:hAnsi="Times New Roman" w:cs="Times New Roman"/>
                <w:b/>
                <w:sz w:val="18"/>
                <w:szCs w:val="18"/>
              </w:rPr>
              <w:t>Dział</w:t>
            </w:r>
          </w:p>
        </w:tc>
        <w:tc>
          <w:tcPr>
            <w:tcW w:w="2306" w:type="dxa"/>
            <w:gridSpan w:val="3"/>
            <w:tcBorders>
              <w:top w:val="single" w:sz="2" w:space="0" w:color="auto"/>
              <w:left w:val="single" w:sz="2" w:space="0" w:color="auto"/>
              <w:bottom w:val="single" w:sz="2" w:space="0" w:color="auto"/>
              <w:right w:val="single" w:sz="2" w:space="0" w:color="auto"/>
            </w:tcBorders>
            <w:shd w:val="clear" w:color="auto" w:fill="F9F9F9"/>
            <w:vAlign w:val="center"/>
          </w:tcPr>
          <w:p w14:paraId="611584FF" w14:textId="77777777" w:rsidR="003E32DD" w:rsidRPr="00D16819" w:rsidRDefault="003E32DD" w:rsidP="003109F0">
            <w:pPr>
              <w:jc w:val="center"/>
              <w:rPr>
                <w:rFonts w:ascii="Times New Roman" w:hAnsi="Times New Roman" w:cs="Times New Roman"/>
                <w:b/>
                <w:sz w:val="18"/>
                <w:szCs w:val="18"/>
              </w:rPr>
            </w:pPr>
            <w:r w:rsidRPr="00D16819">
              <w:rPr>
                <w:rFonts w:ascii="Times New Roman" w:hAnsi="Times New Roman" w:cs="Times New Roman"/>
                <w:b/>
                <w:sz w:val="18"/>
                <w:szCs w:val="18"/>
              </w:rPr>
              <w:t>MSK</w:t>
            </w:r>
          </w:p>
        </w:tc>
        <w:tc>
          <w:tcPr>
            <w:tcW w:w="3686" w:type="dxa"/>
            <w:gridSpan w:val="3"/>
            <w:vMerge/>
            <w:tcBorders>
              <w:top w:val="single" w:sz="2" w:space="0" w:color="auto"/>
              <w:left w:val="single" w:sz="2" w:space="0" w:color="auto"/>
              <w:bottom w:val="single" w:sz="2" w:space="0" w:color="auto"/>
              <w:right w:val="single" w:sz="2" w:space="0" w:color="auto"/>
            </w:tcBorders>
          </w:tcPr>
          <w:p w14:paraId="119C0587" w14:textId="77777777" w:rsidR="003E32DD" w:rsidRPr="00D16819" w:rsidRDefault="003E32DD" w:rsidP="003109F0">
            <w:pPr>
              <w:rPr>
                <w:rFonts w:ascii="Times New Roman" w:hAnsi="Times New Roman" w:cs="Times New Roman"/>
                <w:b/>
                <w:bCs/>
                <w:sz w:val="18"/>
                <w:szCs w:val="18"/>
              </w:rPr>
            </w:pPr>
          </w:p>
        </w:tc>
        <w:tc>
          <w:tcPr>
            <w:tcW w:w="1276" w:type="dxa"/>
            <w:gridSpan w:val="2"/>
            <w:tcBorders>
              <w:top w:val="single" w:sz="2" w:space="0" w:color="auto"/>
              <w:left w:val="single" w:sz="2" w:space="0" w:color="auto"/>
              <w:bottom w:val="single" w:sz="2" w:space="0" w:color="auto"/>
              <w:right w:val="single" w:sz="2" w:space="0" w:color="auto"/>
            </w:tcBorders>
            <w:shd w:val="clear" w:color="auto" w:fill="F9F9F9"/>
            <w:vAlign w:val="center"/>
          </w:tcPr>
          <w:p w14:paraId="298CCC2F" w14:textId="77777777" w:rsidR="003E32DD" w:rsidRPr="00D16819" w:rsidRDefault="003E32DD" w:rsidP="003109F0">
            <w:pPr>
              <w:ind w:left="2"/>
              <w:jc w:val="center"/>
              <w:rPr>
                <w:rFonts w:ascii="Times New Roman" w:hAnsi="Times New Roman" w:cs="Times New Roman"/>
                <w:sz w:val="18"/>
                <w:szCs w:val="18"/>
              </w:rPr>
            </w:pPr>
            <w:r w:rsidRPr="00D16819">
              <w:rPr>
                <w:rFonts w:ascii="Times New Roman" w:hAnsi="Times New Roman" w:cs="Times New Roman"/>
                <w:sz w:val="18"/>
                <w:szCs w:val="18"/>
              </w:rPr>
              <w:t>data</w:t>
            </w:r>
          </w:p>
        </w:tc>
        <w:tc>
          <w:tcPr>
            <w:tcW w:w="1984" w:type="dxa"/>
            <w:gridSpan w:val="2"/>
            <w:tcBorders>
              <w:top w:val="single" w:sz="2" w:space="0" w:color="auto"/>
              <w:left w:val="single" w:sz="2" w:space="0" w:color="auto"/>
              <w:bottom w:val="single" w:sz="2" w:space="0" w:color="auto"/>
              <w:right w:val="single" w:sz="2" w:space="0" w:color="auto"/>
            </w:tcBorders>
            <w:shd w:val="clear" w:color="auto" w:fill="F9F9F9"/>
            <w:vAlign w:val="center"/>
          </w:tcPr>
          <w:p w14:paraId="1981ED23" w14:textId="77777777" w:rsidR="003E32DD" w:rsidRPr="00D16819" w:rsidRDefault="003E32DD" w:rsidP="003109F0">
            <w:pPr>
              <w:ind w:left="74"/>
              <w:jc w:val="center"/>
              <w:rPr>
                <w:rFonts w:ascii="Times New Roman" w:hAnsi="Times New Roman" w:cs="Times New Roman"/>
                <w:sz w:val="18"/>
                <w:szCs w:val="18"/>
              </w:rPr>
            </w:pPr>
          </w:p>
        </w:tc>
      </w:tr>
      <w:tr w:rsidR="003E32DD" w:rsidRPr="00D16819" w14:paraId="6E371A52" w14:textId="77777777" w:rsidTr="002E0421">
        <w:trPr>
          <w:gridAfter w:val="2"/>
          <w:wAfter w:w="28" w:type="dxa"/>
          <w:cantSplit/>
          <w:trHeight w:val="297"/>
        </w:trPr>
        <w:tc>
          <w:tcPr>
            <w:tcW w:w="1733" w:type="dxa"/>
            <w:gridSpan w:val="3"/>
            <w:tcBorders>
              <w:top w:val="single" w:sz="2" w:space="0" w:color="auto"/>
              <w:bottom w:val="nil"/>
            </w:tcBorders>
            <w:shd w:val="clear" w:color="auto" w:fill="F9F9F9"/>
            <w:vAlign w:val="center"/>
          </w:tcPr>
          <w:p w14:paraId="5F8CD377" w14:textId="77777777" w:rsidR="003E32DD" w:rsidRPr="00D16819" w:rsidRDefault="003E32DD" w:rsidP="003109F0">
            <w:pPr>
              <w:pStyle w:val="Nagwek2"/>
              <w:rPr>
                <w:rFonts w:ascii="Times New Roman" w:hAnsi="Times New Roman" w:cs="Times New Roman"/>
                <w:sz w:val="18"/>
                <w:szCs w:val="18"/>
              </w:rPr>
            </w:pPr>
            <w:r w:rsidRPr="00D16819">
              <w:rPr>
                <w:rFonts w:ascii="Times New Roman" w:hAnsi="Times New Roman" w:cs="Times New Roman"/>
                <w:sz w:val="18"/>
                <w:szCs w:val="18"/>
              </w:rPr>
              <w:t>I. Nazwa zadania</w:t>
            </w:r>
          </w:p>
        </w:tc>
        <w:tc>
          <w:tcPr>
            <w:tcW w:w="8381" w:type="dxa"/>
            <w:gridSpan w:val="8"/>
            <w:tcBorders>
              <w:top w:val="single" w:sz="2" w:space="0" w:color="auto"/>
            </w:tcBorders>
            <w:vAlign w:val="center"/>
          </w:tcPr>
          <w:p w14:paraId="38995AA4" w14:textId="77777777" w:rsidR="003E32DD" w:rsidRPr="00D16819" w:rsidRDefault="003E32DD" w:rsidP="003109F0">
            <w:pPr>
              <w:spacing w:line="360" w:lineRule="auto"/>
              <w:rPr>
                <w:rFonts w:ascii="Times New Roman" w:hAnsi="Times New Roman" w:cs="Times New Roman"/>
                <w:b/>
                <w:sz w:val="18"/>
                <w:szCs w:val="18"/>
              </w:rPr>
            </w:pPr>
          </w:p>
        </w:tc>
      </w:tr>
      <w:tr w:rsidR="003D62F6" w:rsidRPr="00D16819" w14:paraId="0DACA0BF" w14:textId="77777777" w:rsidTr="002E0421">
        <w:trPr>
          <w:gridAfter w:val="1"/>
          <w:wAfter w:w="18" w:type="dxa"/>
          <w:cantSplit/>
        </w:trPr>
        <w:tc>
          <w:tcPr>
            <w:tcW w:w="1733" w:type="dxa"/>
            <w:gridSpan w:val="3"/>
            <w:vMerge w:val="restart"/>
            <w:shd w:val="clear" w:color="auto" w:fill="F9F9F9"/>
            <w:vAlign w:val="center"/>
          </w:tcPr>
          <w:p w14:paraId="52F9A656" w14:textId="522843D2" w:rsidR="003D62F6" w:rsidRPr="00D16819" w:rsidRDefault="003D62F6" w:rsidP="003D62F6">
            <w:pPr>
              <w:spacing w:line="360" w:lineRule="auto"/>
              <w:ind w:left="215" w:hanging="215"/>
              <w:rPr>
                <w:rFonts w:ascii="Times New Roman" w:hAnsi="Times New Roman" w:cs="Times New Roman"/>
                <w:b/>
                <w:bCs/>
                <w:sz w:val="18"/>
                <w:szCs w:val="18"/>
              </w:rPr>
            </w:pPr>
            <w:r w:rsidRPr="00D16819">
              <w:rPr>
                <w:rFonts w:ascii="Times New Roman" w:hAnsi="Times New Roman" w:cs="Times New Roman"/>
                <w:b/>
                <w:bCs/>
                <w:sz w:val="18"/>
                <w:szCs w:val="18"/>
              </w:rPr>
              <w:t>II. Podstawa wykonania</w:t>
            </w:r>
          </w:p>
        </w:tc>
        <w:tc>
          <w:tcPr>
            <w:tcW w:w="1445" w:type="dxa"/>
            <w:gridSpan w:val="2"/>
            <w:vAlign w:val="center"/>
          </w:tcPr>
          <w:p w14:paraId="4E6F1678" w14:textId="77777777" w:rsidR="003D62F6" w:rsidRPr="00D16819" w:rsidRDefault="003D62F6" w:rsidP="003109F0">
            <w:pPr>
              <w:tabs>
                <w:tab w:val="left" w:pos="0"/>
                <w:tab w:val="left" w:pos="2396"/>
                <w:tab w:val="left" w:pos="4025"/>
              </w:tabs>
              <w:spacing w:line="360" w:lineRule="auto"/>
              <w:rPr>
                <w:rFonts w:ascii="Times New Roman" w:hAnsi="Times New Roman" w:cs="Times New Roman"/>
                <w:sz w:val="18"/>
                <w:szCs w:val="18"/>
              </w:rPr>
            </w:pPr>
            <w:r w:rsidRPr="00D16819">
              <w:rPr>
                <w:rFonts w:ascii="Times New Roman" w:hAnsi="Times New Roman" w:cs="Times New Roman"/>
                <w:sz w:val="18"/>
                <w:szCs w:val="18"/>
              </w:rPr>
              <w:t>Umowa nr</w:t>
            </w:r>
          </w:p>
        </w:tc>
        <w:tc>
          <w:tcPr>
            <w:tcW w:w="6946" w:type="dxa"/>
            <w:gridSpan w:val="7"/>
            <w:vAlign w:val="center"/>
          </w:tcPr>
          <w:p w14:paraId="16BDE2A5" w14:textId="77777777" w:rsidR="003D62F6" w:rsidRPr="00D16819" w:rsidRDefault="003D62F6" w:rsidP="003109F0">
            <w:pPr>
              <w:spacing w:line="360" w:lineRule="auto"/>
              <w:rPr>
                <w:rFonts w:ascii="Times New Roman" w:hAnsi="Times New Roman" w:cs="Times New Roman"/>
                <w:b/>
                <w:sz w:val="18"/>
                <w:szCs w:val="18"/>
              </w:rPr>
            </w:pPr>
            <w:r w:rsidRPr="00D16819">
              <w:rPr>
                <w:rFonts w:ascii="Times New Roman" w:hAnsi="Times New Roman" w:cs="Times New Roman"/>
                <w:b/>
                <w:sz w:val="18"/>
                <w:szCs w:val="18"/>
              </w:rPr>
              <w:t xml:space="preserve"> </w:t>
            </w:r>
          </w:p>
        </w:tc>
      </w:tr>
      <w:tr w:rsidR="003D62F6" w:rsidRPr="00D16819" w14:paraId="1FE744C7" w14:textId="77777777" w:rsidTr="002E0421">
        <w:trPr>
          <w:gridAfter w:val="1"/>
          <w:wAfter w:w="18" w:type="dxa"/>
          <w:cantSplit/>
          <w:trHeight w:val="332"/>
        </w:trPr>
        <w:tc>
          <w:tcPr>
            <w:tcW w:w="1733" w:type="dxa"/>
            <w:gridSpan w:val="3"/>
            <w:vMerge/>
            <w:tcBorders>
              <w:bottom w:val="nil"/>
            </w:tcBorders>
            <w:shd w:val="clear" w:color="auto" w:fill="F9F9F9"/>
            <w:vAlign w:val="center"/>
          </w:tcPr>
          <w:p w14:paraId="329F79D5" w14:textId="651CDDD4" w:rsidR="003D62F6" w:rsidRPr="00D16819" w:rsidRDefault="003D62F6" w:rsidP="003D62F6">
            <w:pPr>
              <w:spacing w:line="360" w:lineRule="auto"/>
              <w:jc w:val="center"/>
              <w:rPr>
                <w:rFonts w:ascii="Times New Roman" w:hAnsi="Times New Roman" w:cs="Times New Roman"/>
                <w:sz w:val="18"/>
                <w:szCs w:val="18"/>
              </w:rPr>
            </w:pPr>
          </w:p>
        </w:tc>
        <w:tc>
          <w:tcPr>
            <w:tcW w:w="1445" w:type="dxa"/>
            <w:gridSpan w:val="2"/>
            <w:vAlign w:val="center"/>
          </w:tcPr>
          <w:p w14:paraId="2B11ADEE" w14:textId="77777777" w:rsidR="003D62F6" w:rsidRPr="00D16819" w:rsidRDefault="003D62F6" w:rsidP="003109F0">
            <w:pPr>
              <w:tabs>
                <w:tab w:val="left" w:pos="0"/>
                <w:tab w:val="left" w:pos="2396"/>
                <w:tab w:val="left" w:pos="4025"/>
              </w:tabs>
              <w:spacing w:line="360" w:lineRule="auto"/>
              <w:rPr>
                <w:rFonts w:ascii="Times New Roman" w:hAnsi="Times New Roman" w:cs="Times New Roman"/>
                <w:sz w:val="18"/>
                <w:szCs w:val="18"/>
              </w:rPr>
            </w:pPr>
            <w:r w:rsidRPr="00D16819">
              <w:rPr>
                <w:rFonts w:ascii="Times New Roman" w:hAnsi="Times New Roman" w:cs="Times New Roman"/>
                <w:sz w:val="18"/>
                <w:szCs w:val="18"/>
              </w:rPr>
              <w:t>Adres inwestycji</w:t>
            </w:r>
          </w:p>
        </w:tc>
        <w:tc>
          <w:tcPr>
            <w:tcW w:w="6946" w:type="dxa"/>
            <w:gridSpan w:val="7"/>
            <w:vAlign w:val="center"/>
          </w:tcPr>
          <w:p w14:paraId="604A5D39" w14:textId="77777777" w:rsidR="003D62F6" w:rsidRPr="00D16819" w:rsidRDefault="003D62F6" w:rsidP="003109F0">
            <w:pPr>
              <w:spacing w:line="360" w:lineRule="auto"/>
              <w:rPr>
                <w:rFonts w:ascii="Times New Roman" w:hAnsi="Times New Roman" w:cs="Times New Roman"/>
                <w:sz w:val="18"/>
                <w:szCs w:val="18"/>
              </w:rPr>
            </w:pPr>
          </w:p>
        </w:tc>
      </w:tr>
      <w:tr w:rsidR="003E32DD" w:rsidRPr="00D16819" w14:paraId="4FAFE5E7" w14:textId="77777777" w:rsidTr="002E0421">
        <w:trPr>
          <w:gridAfter w:val="2"/>
          <w:wAfter w:w="28" w:type="dxa"/>
          <w:cantSplit/>
          <w:trHeight w:val="51"/>
        </w:trPr>
        <w:tc>
          <w:tcPr>
            <w:tcW w:w="10114" w:type="dxa"/>
            <w:gridSpan w:val="11"/>
            <w:shd w:val="clear" w:color="auto" w:fill="F9F9F9"/>
            <w:vAlign w:val="center"/>
          </w:tcPr>
          <w:p w14:paraId="06463D72" w14:textId="77777777" w:rsidR="003E32DD" w:rsidRPr="00D16819" w:rsidRDefault="003E32DD" w:rsidP="003109F0">
            <w:pPr>
              <w:spacing w:line="360" w:lineRule="auto"/>
              <w:ind w:left="215" w:hanging="215"/>
              <w:rPr>
                <w:rFonts w:ascii="Times New Roman" w:hAnsi="Times New Roman" w:cs="Times New Roman"/>
                <w:b/>
                <w:bCs/>
                <w:sz w:val="18"/>
                <w:szCs w:val="18"/>
              </w:rPr>
            </w:pPr>
            <w:r w:rsidRPr="00D16819">
              <w:rPr>
                <w:rFonts w:ascii="Times New Roman" w:hAnsi="Times New Roman" w:cs="Times New Roman"/>
                <w:b/>
                <w:bCs/>
                <w:sz w:val="18"/>
                <w:szCs w:val="18"/>
              </w:rPr>
              <w:t>III. Uczestnicy odbioru</w:t>
            </w:r>
          </w:p>
        </w:tc>
      </w:tr>
      <w:tr w:rsidR="003E32DD" w:rsidRPr="00D16819" w14:paraId="58D0F49C" w14:textId="77777777" w:rsidTr="002E0421">
        <w:trPr>
          <w:gridAfter w:val="2"/>
          <w:wAfter w:w="28" w:type="dxa"/>
          <w:cantSplit/>
          <w:trHeight w:val="50"/>
        </w:trPr>
        <w:tc>
          <w:tcPr>
            <w:tcW w:w="1733" w:type="dxa"/>
            <w:gridSpan w:val="3"/>
            <w:tcBorders>
              <w:bottom w:val="nil"/>
            </w:tcBorders>
            <w:shd w:val="clear" w:color="auto" w:fill="F9F9F9"/>
            <w:vAlign w:val="center"/>
          </w:tcPr>
          <w:p w14:paraId="2A139E32" w14:textId="0111F5E5" w:rsidR="003E32DD" w:rsidRPr="00D16819" w:rsidRDefault="003E32DD" w:rsidP="002E0421">
            <w:pPr>
              <w:spacing w:line="360" w:lineRule="auto"/>
              <w:ind w:left="385" w:hanging="385"/>
              <w:rPr>
                <w:rFonts w:ascii="Times New Roman" w:hAnsi="Times New Roman" w:cs="Times New Roman"/>
                <w:sz w:val="18"/>
                <w:szCs w:val="18"/>
              </w:rPr>
            </w:pPr>
            <w:r w:rsidRPr="00D16819">
              <w:rPr>
                <w:rFonts w:ascii="Times New Roman" w:hAnsi="Times New Roman" w:cs="Times New Roman"/>
                <w:b/>
                <w:bCs/>
                <w:sz w:val="18"/>
                <w:szCs w:val="18"/>
              </w:rPr>
              <w:t>III.1.</w:t>
            </w:r>
            <w:r w:rsidR="002E0421" w:rsidRPr="00D16819">
              <w:rPr>
                <w:rFonts w:ascii="Times New Roman" w:hAnsi="Times New Roman" w:cs="Times New Roman"/>
                <w:b/>
                <w:bCs/>
                <w:sz w:val="18"/>
                <w:szCs w:val="18"/>
              </w:rPr>
              <w:t xml:space="preserve"> </w:t>
            </w:r>
            <w:r w:rsidR="002C1F73" w:rsidRPr="00D16819">
              <w:rPr>
                <w:rFonts w:ascii="Times New Roman" w:hAnsi="Times New Roman" w:cs="Times New Roman"/>
                <w:b/>
                <w:bCs/>
                <w:sz w:val="18"/>
                <w:szCs w:val="18"/>
              </w:rPr>
              <w:t>Zleceniodawca</w:t>
            </w:r>
            <w:r w:rsidR="003D62F6" w:rsidRPr="00D16819">
              <w:rPr>
                <w:rFonts w:ascii="Times New Roman" w:hAnsi="Times New Roman" w:cs="Times New Roman"/>
                <w:b/>
                <w:bCs/>
                <w:sz w:val="18"/>
                <w:szCs w:val="18"/>
              </w:rPr>
              <w:t xml:space="preserve"> (Użytkownik)</w:t>
            </w:r>
          </w:p>
        </w:tc>
        <w:tc>
          <w:tcPr>
            <w:tcW w:w="8381" w:type="dxa"/>
            <w:gridSpan w:val="8"/>
            <w:vAlign w:val="center"/>
          </w:tcPr>
          <w:p w14:paraId="4DA89E62" w14:textId="77777777" w:rsidR="003E32DD" w:rsidRPr="00D16819" w:rsidRDefault="003E32DD" w:rsidP="003109F0">
            <w:pPr>
              <w:spacing w:line="360" w:lineRule="auto"/>
              <w:rPr>
                <w:rFonts w:ascii="Times New Roman" w:hAnsi="Times New Roman" w:cs="Times New Roman"/>
                <w:b/>
                <w:sz w:val="18"/>
                <w:szCs w:val="18"/>
              </w:rPr>
            </w:pPr>
            <w:r w:rsidRPr="00D16819">
              <w:rPr>
                <w:rFonts w:ascii="Times New Roman" w:hAnsi="Times New Roman" w:cs="Times New Roman"/>
                <w:b/>
                <w:sz w:val="18"/>
                <w:szCs w:val="18"/>
              </w:rPr>
              <w:t>AQUANET SA.; ul. Gdyńska 1, 62-028 Koziegłowy -  DZIAŁ SIECI KANALIZACYJNEJ</w:t>
            </w:r>
          </w:p>
        </w:tc>
      </w:tr>
      <w:tr w:rsidR="003E330A" w:rsidRPr="00D16819" w14:paraId="79FEA529" w14:textId="77777777" w:rsidTr="0043487E">
        <w:trPr>
          <w:gridAfter w:val="1"/>
          <w:wAfter w:w="18" w:type="dxa"/>
          <w:cantSplit/>
          <w:trHeight w:val="52"/>
        </w:trPr>
        <w:tc>
          <w:tcPr>
            <w:tcW w:w="1733" w:type="dxa"/>
            <w:gridSpan w:val="3"/>
            <w:tcBorders>
              <w:top w:val="nil"/>
              <w:bottom w:val="nil"/>
            </w:tcBorders>
            <w:shd w:val="clear" w:color="auto" w:fill="F9F9F9"/>
            <w:vAlign w:val="center"/>
          </w:tcPr>
          <w:p w14:paraId="6344EACC" w14:textId="77777777" w:rsidR="003E330A" w:rsidRPr="00D16819" w:rsidRDefault="003E330A" w:rsidP="003109F0">
            <w:pPr>
              <w:spacing w:line="360" w:lineRule="auto"/>
              <w:rPr>
                <w:rFonts w:ascii="Times New Roman" w:hAnsi="Times New Roman" w:cs="Times New Roman"/>
                <w:sz w:val="18"/>
                <w:szCs w:val="18"/>
              </w:rPr>
            </w:pPr>
          </w:p>
        </w:tc>
        <w:tc>
          <w:tcPr>
            <w:tcW w:w="1445" w:type="dxa"/>
            <w:gridSpan w:val="2"/>
            <w:vMerge w:val="restart"/>
            <w:vAlign w:val="center"/>
          </w:tcPr>
          <w:p w14:paraId="46757E4D" w14:textId="77777777" w:rsidR="003E330A" w:rsidRPr="00D16819" w:rsidRDefault="003E330A" w:rsidP="003109F0">
            <w:pPr>
              <w:tabs>
                <w:tab w:val="left" w:pos="0"/>
                <w:tab w:val="left" w:pos="2396"/>
                <w:tab w:val="left" w:pos="4025"/>
              </w:tabs>
              <w:rPr>
                <w:rFonts w:ascii="Times New Roman" w:hAnsi="Times New Roman" w:cs="Times New Roman"/>
                <w:sz w:val="18"/>
                <w:szCs w:val="18"/>
              </w:rPr>
            </w:pPr>
            <w:r w:rsidRPr="00D16819">
              <w:rPr>
                <w:rFonts w:ascii="Times New Roman" w:hAnsi="Times New Roman" w:cs="Times New Roman"/>
                <w:sz w:val="18"/>
                <w:szCs w:val="18"/>
              </w:rPr>
              <w:t xml:space="preserve">Przedstawiciele </w:t>
            </w:r>
          </w:p>
          <w:p w14:paraId="65F0840D" w14:textId="247B1DC0" w:rsidR="003E330A" w:rsidRPr="00D16819" w:rsidRDefault="003E330A" w:rsidP="003109F0">
            <w:pPr>
              <w:tabs>
                <w:tab w:val="left" w:pos="0"/>
                <w:tab w:val="left" w:pos="2396"/>
                <w:tab w:val="left" w:pos="4025"/>
              </w:tabs>
              <w:rPr>
                <w:rFonts w:ascii="Times New Roman" w:hAnsi="Times New Roman" w:cs="Times New Roman"/>
                <w:sz w:val="18"/>
                <w:szCs w:val="18"/>
              </w:rPr>
            </w:pPr>
            <w:r w:rsidRPr="00D16819">
              <w:rPr>
                <w:rFonts w:ascii="Times New Roman" w:hAnsi="Times New Roman" w:cs="Times New Roman"/>
                <w:sz w:val="18"/>
                <w:szCs w:val="18"/>
              </w:rPr>
              <w:t>Zleceniodawcy</w:t>
            </w:r>
          </w:p>
        </w:tc>
        <w:tc>
          <w:tcPr>
            <w:tcW w:w="284" w:type="dxa"/>
            <w:vAlign w:val="center"/>
          </w:tcPr>
          <w:p w14:paraId="5706CECC" w14:textId="77777777" w:rsidR="003E330A" w:rsidRPr="00D16819" w:rsidRDefault="003E330A" w:rsidP="003109F0">
            <w:pPr>
              <w:spacing w:line="360" w:lineRule="auto"/>
              <w:rPr>
                <w:rFonts w:ascii="Times New Roman" w:hAnsi="Times New Roman" w:cs="Times New Roman"/>
                <w:sz w:val="18"/>
                <w:szCs w:val="18"/>
              </w:rPr>
            </w:pPr>
            <w:r w:rsidRPr="00D16819">
              <w:rPr>
                <w:rFonts w:ascii="Times New Roman" w:hAnsi="Times New Roman" w:cs="Times New Roman"/>
                <w:sz w:val="18"/>
                <w:szCs w:val="18"/>
              </w:rPr>
              <w:t>1</w:t>
            </w:r>
          </w:p>
        </w:tc>
        <w:tc>
          <w:tcPr>
            <w:tcW w:w="6662" w:type="dxa"/>
            <w:gridSpan w:val="6"/>
            <w:vAlign w:val="center"/>
          </w:tcPr>
          <w:p w14:paraId="3B384D6A" w14:textId="77777777" w:rsidR="003E330A" w:rsidRPr="00D16819" w:rsidRDefault="003E330A" w:rsidP="003109F0">
            <w:pPr>
              <w:spacing w:line="360" w:lineRule="auto"/>
              <w:rPr>
                <w:rFonts w:ascii="Times New Roman" w:hAnsi="Times New Roman" w:cs="Times New Roman"/>
                <w:sz w:val="18"/>
                <w:szCs w:val="18"/>
              </w:rPr>
            </w:pPr>
          </w:p>
        </w:tc>
      </w:tr>
      <w:tr w:rsidR="003E330A" w:rsidRPr="00D16819" w14:paraId="27256104" w14:textId="77777777" w:rsidTr="0043487E">
        <w:trPr>
          <w:gridAfter w:val="1"/>
          <w:wAfter w:w="18" w:type="dxa"/>
          <w:cantSplit/>
          <w:trHeight w:val="50"/>
        </w:trPr>
        <w:tc>
          <w:tcPr>
            <w:tcW w:w="1733" w:type="dxa"/>
            <w:gridSpan w:val="3"/>
            <w:tcBorders>
              <w:top w:val="nil"/>
              <w:bottom w:val="nil"/>
            </w:tcBorders>
            <w:shd w:val="clear" w:color="auto" w:fill="F9F9F9"/>
            <w:vAlign w:val="center"/>
          </w:tcPr>
          <w:p w14:paraId="391304F0" w14:textId="57FF8804" w:rsidR="003E330A" w:rsidRPr="00D16819" w:rsidRDefault="003E330A" w:rsidP="003109F0">
            <w:pPr>
              <w:spacing w:line="360" w:lineRule="auto"/>
              <w:rPr>
                <w:rFonts w:ascii="Times New Roman" w:hAnsi="Times New Roman" w:cs="Times New Roman"/>
                <w:sz w:val="18"/>
                <w:szCs w:val="18"/>
              </w:rPr>
            </w:pPr>
          </w:p>
        </w:tc>
        <w:tc>
          <w:tcPr>
            <w:tcW w:w="1445" w:type="dxa"/>
            <w:gridSpan w:val="2"/>
            <w:vMerge/>
            <w:tcBorders>
              <w:bottom w:val="nil"/>
            </w:tcBorders>
            <w:vAlign w:val="center"/>
          </w:tcPr>
          <w:p w14:paraId="29B14C85" w14:textId="0A505264" w:rsidR="003E330A" w:rsidRPr="00D16819" w:rsidRDefault="003E330A" w:rsidP="003109F0">
            <w:pPr>
              <w:tabs>
                <w:tab w:val="left" w:pos="0"/>
                <w:tab w:val="left" w:pos="2396"/>
                <w:tab w:val="left" w:pos="4025"/>
              </w:tabs>
              <w:rPr>
                <w:rFonts w:ascii="Times New Roman" w:hAnsi="Times New Roman" w:cs="Times New Roman"/>
                <w:sz w:val="18"/>
                <w:szCs w:val="18"/>
              </w:rPr>
            </w:pPr>
          </w:p>
        </w:tc>
        <w:tc>
          <w:tcPr>
            <w:tcW w:w="284" w:type="dxa"/>
            <w:vAlign w:val="center"/>
          </w:tcPr>
          <w:p w14:paraId="11D16249" w14:textId="77777777" w:rsidR="003E330A" w:rsidRPr="00D16819" w:rsidRDefault="003E330A" w:rsidP="003109F0">
            <w:pPr>
              <w:spacing w:line="360" w:lineRule="auto"/>
              <w:rPr>
                <w:rFonts w:ascii="Times New Roman" w:hAnsi="Times New Roman" w:cs="Times New Roman"/>
                <w:sz w:val="18"/>
                <w:szCs w:val="18"/>
              </w:rPr>
            </w:pPr>
            <w:r w:rsidRPr="00D16819">
              <w:rPr>
                <w:rFonts w:ascii="Times New Roman" w:hAnsi="Times New Roman" w:cs="Times New Roman"/>
                <w:sz w:val="18"/>
                <w:szCs w:val="18"/>
              </w:rPr>
              <w:t>2</w:t>
            </w:r>
          </w:p>
        </w:tc>
        <w:tc>
          <w:tcPr>
            <w:tcW w:w="6662" w:type="dxa"/>
            <w:gridSpan w:val="6"/>
            <w:vAlign w:val="center"/>
          </w:tcPr>
          <w:p w14:paraId="28B44770" w14:textId="77777777" w:rsidR="003E330A" w:rsidRPr="00D16819" w:rsidRDefault="003E330A" w:rsidP="003109F0">
            <w:pPr>
              <w:spacing w:line="360" w:lineRule="auto"/>
              <w:ind w:left="74"/>
              <w:rPr>
                <w:rFonts w:ascii="Times New Roman" w:hAnsi="Times New Roman" w:cs="Times New Roman"/>
                <w:sz w:val="18"/>
                <w:szCs w:val="18"/>
              </w:rPr>
            </w:pPr>
          </w:p>
        </w:tc>
      </w:tr>
      <w:tr w:rsidR="003E32DD" w:rsidRPr="00D16819" w14:paraId="4AF68560" w14:textId="77777777" w:rsidTr="002E0421">
        <w:trPr>
          <w:gridAfter w:val="2"/>
          <w:wAfter w:w="28" w:type="dxa"/>
          <w:cantSplit/>
          <w:trHeight w:val="50"/>
        </w:trPr>
        <w:tc>
          <w:tcPr>
            <w:tcW w:w="1733" w:type="dxa"/>
            <w:gridSpan w:val="3"/>
            <w:vMerge w:val="restart"/>
            <w:shd w:val="clear" w:color="auto" w:fill="F9F9F9"/>
            <w:vAlign w:val="center"/>
          </w:tcPr>
          <w:p w14:paraId="60079B50" w14:textId="77777777" w:rsidR="003E32DD" w:rsidRPr="00D16819" w:rsidRDefault="003E32DD" w:rsidP="002E0421">
            <w:pPr>
              <w:spacing w:line="360" w:lineRule="auto"/>
              <w:ind w:left="385" w:hanging="385"/>
              <w:rPr>
                <w:rFonts w:ascii="Times New Roman" w:hAnsi="Times New Roman" w:cs="Times New Roman"/>
                <w:sz w:val="18"/>
                <w:szCs w:val="18"/>
              </w:rPr>
            </w:pPr>
            <w:r w:rsidRPr="00D16819">
              <w:rPr>
                <w:rFonts w:ascii="Times New Roman" w:hAnsi="Times New Roman" w:cs="Times New Roman"/>
                <w:b/>
                <w:bCs/>
                <w:sz w:val="18"/>
                <w:szCs w:val="18"/>
              </w:rPr>
              <w:t>III.2. Wykonawca</w:t>
            </w:r>
          </w:p>
        </w:tc>
        <w:tc>
          <w:tcPr>
            <w:tcW w:w="8381" w:type="dxa"/>
            <w:gridSpan w:val="8"/>
            <w:vAlign w:val="center"/>
          </w:tcPr>
          <w:p w14:paraId="1EDE2322" w14:textId="77777777" w:rsidR="003E32DD" w:rsidRPr="00D16819" w:rsidRDefault="003E32DD" w:rsidP="003109F0">
            <w:pPr>
              <w:spacing w:line="360" w:lineRule="auto"/>
              <w:rPr>
                <w:rFonts w:ascii="Times New Roman" w:hAnsi="Times New Roman" w:cs="Times New Roman"/>
                <w:b/>
                <w:sz w:val="18"/>
                <w:szCs w:val="18"/>
              </w:rPr>
            </w:pPr>
          </w:p>
        </w:tc>
      </w:tr>
      <w:tr w:rsidR="003E330A" w:rsidRPr="00D16819" w14:paraId="179A0FFC" w14:textId="77777777" w:rsidTr="008B4925">
        <w:trPr>
          <w:gridAfter w:val="1"/>
          <w:wAfter w:w="18" w:type="dxa"/>
          <w:cantSplit/>
          <w:trHeight w:val="50"/>
        </w:trPr>
        <w:tc>
          <w:tcPr>
            <w:tcW w:w="1733" w:type="dxa"/>
            <w:gridSpan w:val="3"/>
            <w:vMerge/>
            <w:vAlign w:val="center"/>
          </w:tcPr>
          <w:p w14:paraId="6E678C4A" w14:textId="77777777" w:rsidR="003E330A" w:rsidRPr="00D16819" w:rsidRDefault="003E330A" w:rsidP="003109F0">
            <w:pPr>
              <w:spacing w:line="360" w:lineRule="auto"/>
              <w:rPr>
                <w:rFonts w:ascii="Times New Roman" w:hAnsi="Times New Roman" w:cs="Times New Roman"/>
                <w:sz w:val="18"/>
                <w:szCs w:val="18"/>
              </w:rPr>
            </w:pPr>
          </w:p>
        </w:tc>
        <w:tc>
          <w:tcPr>
            <w:tcW w:w="1445" w:type="dxa"/>
            <w:gridSpan w:val="2"/>
            <w:vMerge w:val="restart"/>
            <w:vAlign w:val="center"/>
          </w:tcPr>
          <w:p w14:paraId="1FF174AE" w14:textId="77777777" w:rsidR="003E330A" w:rsidRPr="00D16819" w:rsidRDefault="003E330A" w:rsidP="003109F0">
            <w:pPr>
              <w:tabs>
                <w:tab w:val="left" w:pos="0"/>
                <w:tab w:val="left" w:pos="2396"/>
                <w:tab w:val="left" w:pos="4025"/>
              </w:tabs>
              <w:rPr>
                <w:rFonts w:ascii="Times New Roman" w:hAnsi="Times New Roman" w:cs="Times New Roman"/>
                <w:sz w:val="18"/>
                <w:szCs w:val="18"/>
              </w:rPr>
            </w:pPr>
            <w:r w:rsidRPr="00D16819">
              <w:rPr>
                <w:rFonts w:ascii="Times New Roman" w:hAnsi="Times New Roman" w:cs="Times New Roman"/>
                <w:sz w:val="18"/>
                <w:szCs w:val="18"/>
              </w:rPr>
              <w:t>Przedstawiciele</w:t>
            </w:r>
          </w:p>
          <w:p w14:paraId="157DD99D" w14:textId="0D15F6E7" w:rsidR="003E330A" w:rsidRPr="00D16819" w:rsidRDefault="003E330A" w:rsidP="003109F0">
            <w:pPr>
              <w:tabs>
                <w:tab w:val="left" w:pos="0"/>
                <w:tab w:val="left" w:pos="2396"/>
                <w:tab w:val="left" w:pos="4025"/>
              </w:tabs>
              <w:rPr>
                <w:rFonts w:ascii="Times New Roman" w:hAnsi="Times New Roman" w:cs="Times New Roman"/>
                <w:sz w:val="18"/>
                <w:szCs w:val="18"/>
              </w:rPr>
            </w:pPr>
            <w:r w:rsidRPr="00D16819">
              <w:rPr>
                <w:rFonts w:ascii="Times New Roman" w:hAnsi="Times New Roman" w:cs="Times New Roman"/>
                <w:sz w:val="18"/>
                <w:szCs w:val="18"/>
              </w:rPr>
              <w:t>Wykonawcy</w:t>
            </w:r>
          </w:p>
        </w:tc>
        <w:tc>
          <w:tcPr>
            <w:tcW w:w="284" w:type="dxa"/>
            <w:vAlign w:val="center"/>
          </w:tcPr>
          <w:p w14:paraId="181210B6" w14:textId="77777777" w:rsidR="003E330A" w:rsidRPr="00D16819" w:rsidRDefault="003E330A" w:rsidP="003109F0">
            <w:pPr>
              <w:spacing w:line="360" w:lineRule="auto"/>
              <w:rPr>
                <w:rFonts w:ascii="Times New Roman" w:hAnsi="Times New Roman" w:cs="Times New Roman"/>
                <w:sz w:val="18"/>
                <w:szCs w:val="18"/>
              </w:rPr>
            </w:pPr>
            <w:r w:rsidRPr="00D16819">
              <w:rPr>
                <w:rFonts w:ascii="Times New Roman" w:hAnsi="Times New Roman" w:cs="Times New Roman"/>
                <w:sz w:val="18"/>
                <w:szCs w:val="18"/>
              </w:rPr>
              <w:t>1</w:t>
            </w:r>
          </w:p>
        </w:tc>
        <w:tc>
          <w:tcPr>
            <w:tcW w:w="6662" w:type="dxa"/>
            <w:gridSpan w:val="6"/>
            <w:vAlign w:val="center"/>
          </w:tcPr>
          <w:p w14:paraId="0817E432" w14:textId="77777777" w:rsidR="003E330A" w:rsidRPr="00D16819" w:rsidRDefault="003E330A" w:rsidP="003109F0">
            <w:pPr>
              <w:spacing w:line="360" w:lineRule="auto"/>
              <w:rPr>
                <w:rFonts w:ascii="Times New Roman" w:hAnsi="Times New Roman" w:cs="Times New Roman"/>
                <w:sz w:val="18"/>
                <w:szCs w:val="18"/>
              </w:rPr>
            </w:pPr>
          </w:p>
        </w:tc>
      </w:tr>
      <w:tr w:rsidR="003E330A" w:rsidRPr="00D16819" w14:paraId="53B56EA9" w14:textId="77777777" w:rsidTr="008B4925">
        <w:trPr>
          <w:gridAfter w:val="1"/>
          <w:wAfter w:w="18" w:type="dxa"/>
          <w:cantSplit/>
          <w:trHeight w:val="50"/>
        </w:trPr>
        <w:tc>
          <w:tcPr>
            <w:tcW w:w="1733" w:type="dxa"/>
            <w:gridSpan w:val="3"/>
            <w:vMerge/>
            <w:vAlign w:val="center"/>
          </w:tcPr>
          <w:p w14:paraId="0C63E468" w14:textId="77777777" w:rsidR="003E330A" w:rsidRPr="00D16819" w:rsidRDefault="003E330A" w:rsidP="003109F0">
            <w:pPr>
              <w:spacing w:line="360" w:lineRule="auto"/>
              <w:rPr>
                <w:rFonts w:ascii="Times New Roman" w:hAnsi="Times New Roman" w:cs="Times New Roman"/>
                <w:sz w:val="18"/>
                <w:szCs w:val="18"/>
              </w:rPr>
            </w:pPr>
          </w:p>
        </w:tc>
        <w:tc>
          <w:tcPr>
            <w:tcW w:w="1445" w:type="dxa"/>
            <w:gridSpan w:val="2"/>
            <w:vMerge/>
            <w:tcBorders>
              <w:bottom w:val="nil"/>
            </w:tcBorders>
            <w:vAlign w:val="center"/>
          </w:tcPr>
          <w:p w14:paraId="6F3E238C" w14:textId="5D18EAB8" w:rsidR="003E330A" w:rsidRPr="00D16819" w:rsidRDefault="003E330A" w:rsidP="003109F0">
            <w:pPr>
              <w:tabs>
                <w:tab w:val="left" w:pos="0"/>
                <w:tab w:val="left" w:pos="2396"/>
                <w:tab w:val="left" w:pos="4025"/>
              </w:tabs>
              <w:rPr>
                <w:rFonts w:ascii="Times New Roman" w:hAnsi="Times New Roman" w:cs="Times New Roman"/>
                <w:sz w:val="18"/>
                <w:szCs w:val="18"/>
              </w:rPr>
            </w:pPr>
          </w:p>
        </w:tc>
        <w:tc>
          <w:tcPr>
            <w:tcW w:w="284" w:type="dxa"/>
            <w:vAlign w:val="center"/>
          </w:tcPr>
          <w:p w14:paraId="3DE6B3C9" w14:textId="77777777" w:rsidR="003E330A" w:rsidRPr="00D16819" w:rsidRDefault="003E330A" w:rsidP="003109F0">
            <w:pPr>
              <w:spacing w:line="360" w:lineRule="auto"/>
              <w:rPr>
                <w:rFonts w:ascii="Times New Roman" w:hAnsi="Times New Roman" w:cs="Times New Roman"/>
                <w:sz w:val="18"/>
                <w:szCs w:val="18"/>
              </w:rPr>
            </w:pPr>
            <w:r w:rsidRPr="00D16819">
              <w:rPr>
                <w:rFonts w:ascii="Times New Roman" w:hAnsi="Times New Roman" w:cs="Times New Roman"/>
                <w:sz w:val="18"/>
                <w:szCs w:val="18"/>
              </w:rPr>
              <w:t>2</w:t>
            </w:r>
          </w:p>
        </w:tc>
        <w:tc>
          <w:tcPr>
            <w:tcW w:w="6662" w:type="dxa"/>
            <w:gridSpan w:val="6"/>
            <w:vAlign w:val="center"/>
          </w:tcPr>
          <w:p w14:paraId="568BFEA9" w14:textId="77777777" w:rsidR="003E330A" w:rsidRPr="00D16819" w:rsidRDefault="003E330A" w:rsidP="003109F0">
            <w:pPr>
              <w:spacing w:line="360" w:lineRule="auto"/>
              <w:rPr>
                <w:rFonts w:ascii="Times New Roman" w:hAnsi="Times New Roman" w:cs="Times New Roman"/>
                <w:sz w:val="18"/>
                <w:szCs w:val="18"/>
              </w:rPr>
            </w:pPr>
          </w:p>
        </w:tc>
      </w:tr>
      <w:tr w:rsidR="003E32DD" w:rsidRPr="00D16819" w14:paraId="0A01352D" w14:textId="77777777" w:rsidTr="002E0421">
        <w:trPr>
          <w:cantSplit/>
          <w:trHeight w:val="249"/>
        </w:trPr>
        <w:tc>
          <w:tcPr>
            <w:tcW w:w="1733" w:type="dxa"/>
            <w:gridSpan w:val="3"/>
            <w:tcBorders>
              <w:bottom w:val="nil"/>
            </w:tcBorders>
            <w:shd w:val="clear" w:color="auto" w:fill="F9F9F9"/>
            <w:vAlign w:val="center"/>
          </w:tcPr>
          <w:p w14:paraId="72633E5B" w14:textId="12CDC049" w:rsidR="003E32DD" w:rsidRPr="00D16819" w:rsidRDefault="003E32DD" w:rsidP="002E0421">
            <w:pPr>
              <w:spacing w:line="360" w:lineRule="auto"/>
              <w:ind w:left="385" w:hanging="385"/>
              <w:rPr>
                <w:rFonts w:ascii="Times New Roman" w:hAnsi="Times New Roman" w:cs="Times New Roman"/>
                <w:sz w:val="18"/>
                <w:szCs w:val="18"/>
              </w:rPr>
            </w:pPr>
            <w:r w:rsidRPr="00D16819">
              <w:rPr>
                <w:rFonts w:ascii="Times New Roman" w:hAnsi="Times New Roman" w:cs="Times New Roman"/>
                <w:b/>
                <w:bCs/>
                <w:sz w:val="18"/>
                <w:szCs w:val="18"/>
              </w:rPr>
              <w:t>III.3 Inni uczestnicy</w:t>
            </w:r>
          </w:p>
        </w:tc>
        <w:tc>
          <w:tcPr>
            <w:tcW w:w="1445" w:type="dxa"/>
            <w:gridSpan w:val="2"/>
            <w:vAlign w:val="center"/>
          </w:tcPr>
          <w:p w14:paraId="645C17A7" w14:textId="22CD8C5E" w:rsidR="003E32DD" w:rsidRPr="00D16819" w:rsidRDefault="003E32DD" w:rsidP="003109F0">
            <w:pPr>
              <w:tabs>
                <w:tab w:val="left" w:pos="0"/>
                <w:tab w:val="left" w:pos="2396"/>
                <w:tab w:val="left" w:pos="4025"/>
              </w:tabs>
              <w:spacing w:line="360" w:lineRule="auto"/>
              <w:jc w:val="center"/>
              <w:rPr>
                <w:rFonts w:ascii="Times New Roman" w:hAnsi="Times New Roman" w:cs="Times New Roman"/>
                <w:sz w:val="18"/>
                <w:szCs w:val="18"/>
              </w:rPr>
            </w:pPr>
          </w:p>
        </w:tc>
        <w:tc>
          <w:tcPr>
            <w:tcW w:w="6964" w:type="dxa"/>
            <w:gridSpan w:val="8"/>
            <w:vAlign w:val="center"/>
          </w:tcPr>
          <w:p w14:paraId="3C043F67" w14:textId="77777777" w:rsidR="003E32DD" w:rsidRPr="00D16819" w:rsidRDefault="003E32DD" w:rsidP="003109F0">
            <w:pPr>
              <w:spacing w:line="360" w:lineRule="auto"/>
              <w:ind w:left="74"/>
              <w:rPr>
                <w:rFonts w:ascii="Times New Roman" w:hAnsi="Times New Roman" w:cs="Times New Roman"/>
                <w:sz w:val="18"/>
                <w:szCs w:val="18"/>
              </w:rPr>
            </w:pPr>
          </w:p>
        </w:tc>
      </w:tr>
      <w:tr w:rsidR="003E32DD" w:rsidRPr="00D16819" w14:paraId="20663FAF" w14:textId="77777777" w:rsidTr="002E0421">
        <w:trPr>
          <w:gridAfter w:val="2"/>
          <w:wAfter w:w="28" w:type="dxa"/>
          <w:cantSplit/>
        </w:trPr>
        <w:tc>
          <w:tcPr>
            <w:tcW w:w="10114" w:type="dxa"/>
            <w:gridSpan w:val="11"/>
            <w:shd w:val="clear" w:color="auto" w:fill="F9F9F9"/>
          </w:tcPr>
          <w:p w14:paraId="6B61C242" w14:textId="77777777" w:rsidR="003E32DD" w:rsidRPr="00D16819" w:rsidRDefault="003E32DD" w:rsidP="003109F0">
            <w:pPr>
              <w:pStyle w:val="Nagwek3"/>
              <w:rPr>
                <w:rFonts w:ascii="Times New Roman" w:hAnsi="Times New Roman" w:cs="Times New Roman"/>
                <w:sz w:val="18"/>
                <w:szCs w:val="18"/>
              </w:rPr>
            </w:pPr>
            <w:r w:rsidRPr="00D16819">
              <w:rPr>
                <w:rFonts w:ascii="Times New Roman" w:hAnsi="Times New Roman" w:cs="Times New Roman"/>
                <w:sz w:val="18"/>
                <w:szCs w:val="18"/>
              </w:rPr>
              <w:t>IV. Charakterystyka przedmiotu odbioru</w:t>
            </w:r>
          </w:p>
        </w:tc>
      </w:tr>
      <w:tr w:rsidR="003E32DD" w:rsidRPr="00D16819" w14:paraId="55DACD5C" w14:textId="77777777" w:rsidTr="0055252B">
        <w:trPr>
          <w:gridAfter w:val="2"/>
          <w:wAfter w:w="28" w:type="dxa"/>
          <w:cantSplit/>
          <w:trHeight w:val="1373"/>
        </w:trPr>
        <w:tc>
          <w:tcPr>
            <w:tcW w:w="1733" w:type="dxa"/>
            <w:gridSpan w:val="3"/>
            <w:shd w:val="clear" w:color="auto" w:fill="F9F9F9"/>
          </w:tcPr>
          <w:p w14:paraId="4CB31434" w14:textId="612FA952" w:rsidR="003E32DD" w:rsidRPr="00D16819" w:rsidRDefault="003E32DD" w:rsidP="002E0421">
            <w:pPr>
              <w:spacing w:line="360" w:lineRule="auto"/>
              <w:ind w:left="385" w:hanging="385"/>
              <w:rPr>
                <w:rFonts w:ascii="Times New Roman" w:hAnsi="Times New Roman" w:cs="Times New Roman"/>
                <w:b/>
                <w:bCs/>
                <w:sz w:val="18"/>
                <w:szCs w:val="18"/>
              </w:rPr>
            </w:pPr>
            <w:r w:rsidRPr="00D16819">
              <w:rPr>
                <w:rFonts w:ascii="Times New Roman" w:hAnsi="Times New Roman" w:cs="Times New Roman"/>
                <w:b/>
                <w:bCs/>
                <w:sz w:val="18"/>
                <w:szCs w:val="18"/>
              </w:rPr>
              <w:t>IV.1. Opis</w:t>
            </w:r>
            <w:r w:rsidR="002E0421" w:rsidRPr="00D16819">
              <w:rPr>
                <w:rFonts w:ascii="Times New Roman" w:hAnsi="Times New Roman" w:cs="Times New Roman"/>
                <w:b/>
                <w:bCs/>
                <w:sz w:val="18"/>
                <w:szCs w:val="18"/>
              </w:rPr>
              <w:t xml:space="preserve"> </w:t>
            </w:r>
            <w:r w:rsidRPr="00D16819">
              <w:rPr>
                <w:rFonts w:ascii="Times New Roman" w:hAnsi="Times New Roman" w:cs="Times New Roman"/>
                <w:b/>
                <w:bCs/>
                <w:sz w:val="18"/>
                <w:szCs w:val="18"/>
              </w:rPr>
              <w:t>przedmiotu odbioru - zakres rzeczowy</w:t>
            </w:r>
          </w:p>
        </w:tc>
        <w:tc>
          <w:tcPr>
            <w:tcW w:w="8381" w:type="dxa"/>
            <w:gridSpan w:val="8"/>
          </w:tcPr>
          <w:p w14:paraId="5DBDCFD4" w14:textId="4D520C5A" w:rsidR="003E32DD" w:rsidRPr="00D16819" w:rsidRDefault="003E32DD" w:rsidP="003109F0">
            <w:pPr>
              <w:suppressAutoHyphens/>
              <w:spacing w:line="360" w:lineRule="auto"/>
              <w:rPr>
                <w:rFonts w:ascii="Times New Roman" w:hAnsi="Times New Roman" w:cs="Times New Roman"/>
                <w:b/>
                <w:sz w:val="18"/>
                <w:szCs w:val="18"/>
              </w:rPr>
            </w:pPr>
            <w:r w:rsidRPr="00D16819">
              <w:rPr>
                <w:rFonts w:ascii="Times New Roman" w:hAnsi="Times New Roman" w:cs="Times New Roman"/>
                <w:b/>
                <w:sz w:val="18"/>
                <w:szCs w:val="18"/>
              </w:rPr>
              <w:t>Zakres:</w:t>
            </w:r>
          </w:p>
        </w:tc>
      </w:tr>
      <w:tr w:rsidR="003E32DD" w:rsidRPr="00D16819" w14:paraId="6D04A0B6" w14:textId="77777777" w:rsidTr="002E0421">
        <w:trPr>
          <w:gridAfter w:val="2"/>
          <w:wAfter w:w="28" w:type="dxa"/>
          <w:cantSplit/>
        </w:trPr>
        <w:tc>
          <w:tcPr>
            <w:tcW w:w="2856" w:type="dxa"/>
            <w:gridSpan w:val="4"/>
            <w:tcBorders>
              <w:bottom w:val="single" w:sz="2" w:space="0" w:color="auto"/>
            </w:tcBorders>
          </w:tcPr>
          <w:p w14:paraId="460517FD" w14:textId="77777777" w:rsidR="003E32DD" w:rsidRPr="00D16819" w:rsidRDefault="003E32DD" w:rsidP="003109F0">
            <w:pPr>
              <w:rPr>
                <w:rFonts w:ascii="Times New Roman" w:hAnsi="Times New Roman" w:cs="Times New Roman"/>
                <w:sz w:val="18"/>
                <w:szCs w:val="18"/>
              </w:rPr>
            </w:pPr>
            <w:r w:rsidRPr="00D16819">
              <w:rPr>
                <w:rFonts w:ascii="Times New Roman" w:hAnsi="Times New Roman" w:cs="Times New Roman"/>
                <w:color w:val="000000"/>
                <w:sz w:val="18"/>
                <w:szCs w:val="18"/>
              </w:rPr>
              <w:t>IV.2. Termin rozpoczęcia robót</w:t>
            </w:r>
          </w:p>
        </w:tc>
        <w:tc>
          <w:tcPr>
            <w:tcW w:w="7258" w:type="dxa"/>
            <w:gridSpan w:val="7"/>
          </w:tcPr>
          <w:p w14:paraId="4C762F62" w14:textId="77777777" w:rsidR="003E32DD" w:rsidRPr="00D16819" w:rsidRDefault="003E32DD" w:rsidP="003109F0">
            <w:pPr>
              <w:spacing w:line="360" w:lineRule="auto"/>
              <w:rPr>
                <w:rFonts w:ascii="Times New Roman" w:hAnsi="Times New Roman" w:cs="Times New Roman"/>
                <w:sz w:val="18"/>
                <w:szCs w:val="18"/>
              </w:rPr>
            </w:pPr>
          </w:p>
        </w:tc>
      </w:tr>
      <w:tr w:rsidR="002E0421" w:rsidRPr="00D16819" w14:paraId="42BFDBE0" w14:textId="77777777" w:rsidTr="00A713B2">
        <w:trPr>
          <w:gridAfter w:val="2"/>
          <w:wAfter w:w="28" w:type="dxa"/>
          <w:cantSplit/>
          <w:trHeight w:val="280"/>
        </w:trPr>
        <w:tc>
          <w:tcPr>
            <w:tcW w:w="2856" w:type="dxa"/>
            <w:gridSpan w:val="4"/>
            <w:vMerge w:val="restart"/>
          </w:tcPr>
          <w:p w14:paraId="65964559" w14:textId="77777777" w:rsidR="002E0421" w:rsidRPr="00D16819" w:rsidRDefault="002E0421" w:rsidP="003109F0">
            <w:pPr>
              <w:rPr>
                <w:rFonts w:ascii="Times New Roman" w:hAnsi="Times New Roman" w:cs="Times New Roman"/>
                <w:color w:val="000000"/>
                <w:sz w:val="18"/>
                <w:szCs w:val="18"/>
              </w:rPr>
            </w:pPr>
            <w:r w:rsidRPr="00D16819">
              <w:rPr>
                <w:rFonts w:ascii="Times New Roman" w:hAnsi="Times New Roman" w:cs="Times New Roman"/>
                <w:color w:val="000000"/>
                <w:sz w:val="18"/>
                <w:szCs w:val="18"/>
              </w:rPr>
              <w:t>IV.3. Termin zakończenia robót</w:t>
            </w:r>
          </w:p>
        </w:tc>
        <w:tc>
          <w:tcPr>
            <w:tcW w:w="861" w:type="dxa"/>
            <w:gridSpan w:val="3"/>
          </w:tcPr>
          <w:p w14:paraId="50EF6270" w14:textId="416387A8" w:rsidR="002E0421" w:rsidRPr="00D16819" w:rsidRDefault="002E0421" w:rsidP="003109F0">
            <w:pPr>
              <w:tabs>
                <w:tab w:val="left" w:pos="0"/>
                <w:tab w:val="left" w:pos="2396"/>
                <w:tab w:val="left" w:pos="4025"/>
              </w:tabs>
              <w:spacing w:line="360" w:lineRule="auto"/>
              <w:rPr>
                <w:rFonts w:ascii="Times New Roman" w:hAnsi="Times New Roman" w:cs="Times New Roman"/>
                <w:sz w:val="18"/>
                <w:szCs w:val="18"/>
              </w:rPr>
            </w:pPr>
            <w:r w:rsidRPr="00D16819">
              <w:rPr>
                <w:rFonts w:ascii="Times New Roman" w:hAnsi="Times New Roman" w:cs="Times New Roman"/>
                <w:sz w:val="18"/>
                <w:szCs w:val="18"/>
              </w:rPr>
              <w:t>umowny</w:t>
            </w:r>
          </w:p>
        </w:tc>
        <w:tc>
          <w:tcPr>
            <w:tcW w:w="6397" w:type="dxa"/>
            <w:gridSpan w:val="4"/>
          </w:tcPr>
          <w:p w14:paraId="0AA04D3D" w14:textId="77777777" w:rsidR="002E0421" w:rsidRPr="00D16819" w:rsidRDefault="002E0421" w:rsidP="003109F0">
            <w:pPr>
              <w:spacing w:line="360" w:lineRule="auto"/>
              <w:ind w:left="74"/>
              <w:rPr>
                <w:rFonts w:ascii="Times New Roman" w:hAnsi="Times New Roman" w:cs="Times New Roman"/>
                <w:sz w:val="18"/>
                <w:szCs w:val="18"/>
              </w:rPr>
            </w:pPr>
          </w:p>
        </w:tc>
      </w:tr>
      <w:tr w:rsidR="002E0421" w:rsidRPr="00D16819" w14:paraId="5BFD6A1F" w14:textId="77777777" w:rsidTr="0055252B">
        <w:trPr>
          <w:gridAfter w:val="2"/>
          <w:wAfter w:w="28" w:type="dxa"/>
          <w:cantSplit/>
          <w:trHeight w:val="379"/>
        </w:trPr>
        <w:tc>
          <w:tcPr>
            <w:tcW w:w="2856" w:type="dxa"/>
            <w:gridSpan w:val="4"/>
            <w:vMerge/>
            <w:tcBorders>
              <w:bottom w:val="single" w:sz="2" w:space="0" w:color="auto"/>
            </w:tcBorders>
          </w:tcPr>
          <w:p w14:paraId="5562FB7D" w14:textId="77777777" w:rsidR="002E0421" w:rsidRPr="00D16819" w:rsidRDefault="002E0421" w:rsidP="003109F0">
            <w:pPr>
              <w:rPr>
                <w:rFonts w:ascii="Times New Roman" w:hAnsi="Times New Roman" w:cs="Times New Roman"/>
                <w:sz w:val="18"/>
                <w:szCs w:val="18"/>
              </w:rPr>
            </w:pPr>
          </w:p>
        </w:tc>
        <w:tc>
          <w:tcPr>
            <w:tcW w:w="861" w:type="dxa"/>
            <w:gridSpan w:val="3"/>
            <w:tcBorders>
              <w:bottom w:val="single" w:sz="2" w:space="0" w:color="auto"/>
            </w:tcBorders>
          </w:tcPr>
          <w:p w14:paraId="5156BF74" w14:textId="77777777" w:rsidR="002E0421" w:rsidRPr="00D16819" w:rsidRDefault="002E0421" w:rsidP="003109F0">
            <w:pPr>
              <w:tabs>
                <w:tab w:val="left" w:pos="0"/>
                <w:tab w:val="left" w:pos="2396"/>
                <w:tab w:val="left" w:pos="4025"/>
              </w:tabs>
              <w:spacing w:line="360" w:lineRule="auto"/>
              <w:rPr>
                <w:rFonts w:ascii="Times New Roman" w:hAnsi="Times New Roman" w:cs="Times New Roman"/>
                <w:sz w:val="18"/>
                <w:szCs w:val="18"/>
              </w:rPr>
            </w:pPr>
            <w:r w:rsidRPr="00D16819">
              <w:rPr>
                <w:rFonts w:ascii="Times New Roman" w:hAnsi="Times New Roman" w:cs="Times New Roman"/>
                <w:sz w:val="18"/>
                <w:szCs w:val="18"/>
              </w:rPr>
              <w:t>faktyczny</w:t>
            </w:r>
          </w:p>
        </w:tc>
        <w:tc>
          <w:tcPr>
            <w:tcW w:w="6397" w:type="dxa"/>
            <w:gridSpan w:val="4"/>
            <w:tcBorders>
              <w:bottom w:val="single" w:sz="2" w:space="0" w:color="auto"/>
            </w:tcBorders>
          </w:tcPr>
          <w:p w14:paraId="07FBA534" w14:textId="77777777" w:rsidR="002E0421" w:rsidRPr="00D16819" w:rsidRDefault="002E0421" w:rsidP="003109F0">
            <w:pPr>
              <w:spacing w:line="360" w:lineRule="auto"/>
              <w:rPr>
                <w:rFonts w:ascii="Times New Roman" w:hAnsi="Times New Roman" w:cs="Times New Roman"/>
                <w:sz w:val="18"/>
                <w:szCs w:val="18"/>
              </w:rPr>
            </w:pPr>
          </w:p>
        </w:tc>
      </w:tr>
      <w:tr w:rsidR="003E32DD" w:rsidRPr="00D16819" w14:paraId="6CBDEA3D" w14:textId="77777777" w:rsidTr="002E0421">
        <w:trPr>
          <w:gridAfter w:val="2"/>
          <w:wAfter w:w="28" w:type="dxa"/>
          <w:cantSplit/>
        </w:trPr>
        <w:tc>
          <w:tcPr>
            <w:tcW w:w="2856" w:type="dxa"/>
            <w:gridSpan w:val="4"/>
            <w:vMerge w:val="restart"/>
            <w:shd w:val="clear" w:color="auto" w:fill="F9F9F9"/>
          </w:tcPr>
          <w:p w14:paraId="23DD03E0" w14:textId="77777777" w:rsidR="003E32DD" w:rsidRPr="00D16819" w:rsidRDefault="003E32DD" w:rsidP="003109F0">
            <w:pPr>
              <w:ind w:left="213" w:hanging="213"/>
              <w:rPr>
                <w:rFonts w:ascii="Times New Roman" w:hAnsi="Times New Roman" w:cs="Times New Roman"/>
                <w:b/>
                <w:bCs/>
                <w:sz w:val="18"/>
                <w:szCs w:val="18"/>
              </w:rPr>
            </w:pPr>
            <w:r w:rsidRPr="00D16819">
              <w:rPr>
                <w:rFonts w:ascii="Times New Roman" w:hAnsi="Times New Roman" w:cs="Times New Roman"/>
                <w:b/>
                <w:bCs/>
                <w:sz w:val="18"/>
                <w:szCs w:val="18"/>
              </w:rPr>
              <w:t>V. Komisja odbiorowa stwierdza</w:t>
            </w:r>
          </w:p>
        </w:tc>
        <w:tc>
          <w:tcPr>
            <w:tcW w:w="7258" w:type="dxa"/>
            <w:gridSpan w:val="7"/>
          </w:tcPr>
          <w:p w14:paraId="70EA6F54" w14:textId="7772F552" w:rsidR="003E32DD" w:rsidRPr="00D16819" w:rsidRDefault="003E32DD" w:rsidP="003109F0">
            <w:pPr>
              <w:rPr>
                <w:rFonts w:ascii="Times New Roman" w:hAnsi="Times New Roman" w:cs="Times New Roman"/>
                <w:sz w:val="18"/>
                <w:szCs w:val="18"/>
              </w:rPr>
            </w:pPr>
            <w:r w:rsidRPr="00D16819">
              <w:rPr>
                <w:rFonts w:ascii="Times New Roman" w:hAnsi="Times New Roman" w:cs="Times New Roman"/>
                <w:sz w:val="18"/>
                <w:szCs w:val="18"/>
              </w:rPr>
              <w:t>Roboty zostały</w:t>
            </w:r>
            <w:r w:rsidR="00443725" w:rsidRPr="00D16819">
              <w:rPr>
                <w:rFonts w:ascii="Times New Roman" w:hAnsi="Times New Roman" w:cs="Times New Roman"/>
                <w:sz w:val="18"/>
                <w:szCs w:val="18"/>
              </w:rPr>
              <w:t>/nie zostały*</w:t>
            </w:r>
            <w:r w:rsidRPr="00D16819">
              <w:rPr>
                <w:rFonts w:ascii="Times New Roman" w:hAnsi="Times New Roman" w:cs="Times New Roman"/>
                <w:sz w:val="18"/>
                <w:szCs w:val="18"/>
              </w:rPr>
              <w:t xml:space="preserve"> wykonane prawidłowo pod względem technicznym.</w:t>
            </w:r>
          </w:p>
        </w:tc>
      </w:tr>
      <w:tr w:rsidR="003E32DD" w:rsidRPr="00D16819" w14:paraId="0AC87145" w14:textId="77777777" w:rsidTr="002E0421">
        <w:trPr>
          <w:gridAfter w:val="2"/>
          <w:wAfter w:w="28" w:type="dxa"/>
          <w:cantSplit/>
        </w:trPr>
        <w:tc>
          <w:tcPr>
            <w:tcW w:w="2856" w:type="dxa"/>
            <w:gridSpan w:val="4"/>
            <w:vMerge/>
          </w:tcPr>
          <w:p w14:paraId="4CD028C2" w14:textId="77777777" w:rsidR="003E32DD" w:rsidRPr="00D16819" w:rsidRDefault="003E32DD" w:rsidP="003109F0">
            <w:pPr>
              <w:rPr>
                <w:rFonts w:ascii="Times New Roman" w:hAnsi="Times New Roman" w:cs="Times New Roman"/>
                <w:sz w:val="18"/>
                <w:szCs w:val="18"/>
              </w:rPr>
            </w:pPr>
          </w:p>
        </w:tc>
        <w:tc>
          <w:tcPr>
            <w:tcW w:w="7258" w:type="dxa"/>
            <w:gridSpan w:val="7"/>
            <w:vAlign w:val="bottom"/>
          </w:tcPr>
          <w:p w14:paraId="68B88B64" w14:textId="706AE14E" w:rsidR="003E32DD" w:rsidRPr="00D16819" w:rsidRDefault="003E32DD" w:rsidP="003109F0">
            <w:pPr>
              <w:spacing w:line="360" w:lineRule="auto"/>
              <w:rPr>
                <w:rFonts w:ascii="Times New Roman" w:hAnsi="Times New Roman" w:cs="Times New Roman"/>
                <w:sz w:val="18"/>
                <w:szCs w:val="18"/>
              </w:rPr>
            </w:pPr>
            <w:r w:rsidRPr="00D16819">
              <w:rPr>
                <w:rFonts w:ascii="Times New Roman" w:hAnsi="Times New Roman" w:cs="Times New Roman"/>
                <w:sz w:val="18"/>
                <w:szCs w:val="18"/>
              </w:rPr>
              <w:t>Przewodność drutu lokalizacyjnego – nie dotyczy</w:t>
            </w:r>
          </w:p>
        </w:tc>
      </w:tr>
      <w:tr w:rsidR="003E32DD" w:rsidRPr="00D16819" w14:paraId="19DAF97B" w14:textId="77777777" w:rsidTr="002E0421">
        <w:trPr>
          <w:gridAfter w:val="2"/>
          <w:wAfter w:w="28" w:type="dxa"/>
          <w:cantSplit/>
        </w:trPr>
        <w:tc>
          <w:tcPr>
            <w:tcW w:w="2856" w:type="dxa"/>
            <w:gridSpan w:val="4"/>
            <w:vMerge/>
          </w:tcPr>
          <w:p w14:paraId="46AE13CC" w14:textId="77777777" w:rsidR="003E32DD" w:rsidRPr="00D16819" w:rsidRDefault="003E32DD" w:rsidP="003109F0">
            <w:pPr>
              <w:rPr>
                <w:rFonts w:ascii="Times New Roman" w:hAnsi="Times New Roman" w:cs="Times New Roman"/>
                <w:sz w:val="18"/>
                <w:szCs w:val="18"/>
              </w:rPr>
            </w:pPr>
          </w:p>
        </w:tc>
        <w:tc>
          <w:tcPr>
            <w:tcW w:w="7258" w:type="dxa"/>
            <w:gridSpan w:val="7"/>
            <w:vAlign w:val="bottom"/>
          </w:tcPr>
          <w:p w14:paraId="1F3A47A3" w14:textId="218FC2D7" w:rsidR="003E32DD" w:rsidRPr="00D16819" w:rsidRDefault="003E32DD" w:rsidP="003109F0">
            <w:pPr>
              <w:spacing w:line="360" w:lineRule="auto"/>
              <w:rPr>
                <w:rFonts w:ascii="Times New Roman" w:hAnsi="Times New Roman" w:cs="Times New Roman"/>
                <w:sz w:val="18"/>
                <w:szCs w:val="18"/>
              </w:rPr>
            </w:pPr>
            <w:r w:rsidRPr="00D16819">
              <w:rPr>
                <w:rFonts w:ascii="Times New Roman" w:hAnsi="Times New Roman" w:cs="Times New Roman"/>
                <w:sz w:val="18"/>
                <w:szCs w:val="18"/>
              </w:rPr>
              <w:t>Odbierany obiekt odpowiada</w:t>
            </w:r>
            <w:r w:rsidR="000E5FBB" w:rsidRPr="00D16819">
              <w:rPr>
                <w:rFonts w:ascii="Times New Roman" w:hAnsi="Times New Roman" w:cs="Times New Roman"/>
                <w:sz w:val="18"/>
                <w:szCs w:val="18"/>
              </w:rPr>
              <w:t>/nie odpowiada*</w:t>
            </w:r>
            <w:r w:rsidRPr="00D16819">
              <w:rPr>
                <w:rFonts w:ascii="Times New Roman" w:hAnsi="Times New Roman" w:cs="Times New Roman"/>
                <w:sz w:val="18"/>
                <w:szCs w:val="18"/>
              </w:rPr>
              <w:t xml:space="preserve"> przeznaczeniu.</w:t>
            </w:r>
          </w:p>
        </w:tc>
      </w:tr>
      <w:tr w:rsidR="003E32DD" w:rsidRPr="00D16819" w14:paraId="4D52C35E" w14:textId="77777777" w:rsidTr="002E0421">
        <w:trPr>
          <w:gridAfter w:val="2"/>
          <w:wAfter w:w="28" w:type="dxa"/>
          <w:cantSplit/>
          <w:trHeight w:val="195"/>
        </w:trPr>
        <w:tc>
          <w:tcPr>
            <w:tcW w:w="2856" w:type="dxa"/>
            <w:gridSpan w:val="4"/>
            <w:vMerge/>
          </w:tcPr>
          <w:p w14:paraId="00A19F2E" w14:textId="77777777" w:rsidR="003E32DD" w:rsidRPr="00D16819" w:rsidRDefault="003E32DD" w:rsidP="003109F0">
            <w:pPr>
              <w:rPr>
                <w:rFonts w:ascii="Times New Roman" w:hAnsi="Times New Roman" w:cs="Times New Roman"/>
                <w:sz w:val="18"/>
                <w:szCs w:val="18"/>
              </w:rPr>
            </w:pPr>
          </w:p>
        </w:tc>
        <w:tc>
          <w:tcPr>
            <w:tcW w:w="7258" w:type="dxa"/>
            <w:gridSpan w:val="7"/>
            <w:tcBorders>
              <w:bottom w:val="single" w:sz="4" w:space="0" w:color="auto"/>
            </w:tcBorders>
          </w:tcPr>
          <w:p w14:paraId="536463BA" w14:textId="33FD10C8" w:rsidR="003E32DD" w:rsidRPr="00D16819" w:rsidRDefault="003E32DD" w:rsidP="003109F0">
            <w:pPr>
              <w:spacing w:line="360" w:lineRule="auto"/>
              <w:rPr>
                <w:rFonts w:ascii="Times New Roman" w:hAnsi="Times New Roman" w:cs="Times New Roman"/>
                <w:sz w:val="18"/>
                <w:szCs w:val="18"/>
              </w:rPr>
            </w:pPr>
            <w:r w:rsidRPr="00D16819">
              <w:rPr>
                <w:rFonts w:ascii="Times New Roman" w:hAnsi="Times New Roman" w:cs="Times New Roman"/>
                <w:sz w:val="18"/>
                <w:szCs w:val="18"/>
              </w:rPr>
              <w:t>Odbiór niniejszy uznaje się za</w:t>
            </w:r>
            <w:r w:rsidRPr="00D16819">
              <w:rPr>
                <w:rFonts w:ascii="Times New Roman" w:hAnsi="Times New Roman" w:cs="Times New Roman"/>
                <w:i/>
                <w:sz w:val="18"/>
                <w:szCs w:val="18"/>
              </w:rPr>
              <w:t xml:space="preserve"> końcowy</w:t>
            </w:r>
            <w:r w:rsidRPr="00D16819">
              <w:rPr>
                <w:rFonts w:ascii="Times New Roman" w:hAnsi="Times New Roman" w:cs="Times New Roman"/>
                <w:sz w:val="18"/>
                <w:szCs w:val="18"/>
              </w:rPr>
              <w:t xml:space="preserve"> - zadanie przekazuje</w:t>
            </w:r>
            <w:r w:rsidR="002E0421" w:rsidRPr="00D16819">
              <w:rPr>
                <w:rFonts w:ascii="Times New Roman" w:hAnsi="Times New Roman" w:cs="Times New Roman"/>
                <w:sz w:val="18"/>
                <w:szCs w:val="18"/>
              </w:rPr>
              <w:t>/nie przekazuje*</w:t>
            </w:r>
            <w:r w:rsidRPr="00D16819">
              <w:rPr>
                <w:rFonts w:ascii="Times New Roman" w:hAnsi="Times New Roman" w:cs="Times New Roman"/>
                <w:sz w:val="18"/>
                <w:szCs w:val="18"/>
              </w:rPr>
              <w:t xml:space="preserve"> się do eksploatacji</w:t>
            </w:r>
            <w:r w:rsidR="002E0421" w:rsidRPr="00D16819">
              <w:rPr>
                <w:rFonts w:ascii="Times New Roman" w:hAnsi="Times New Roman" w:cs="Times New Roman"/>
                <w:sz w:val="18"/>
                <w:szCs w:val="18"/>
              </w:rPr>
              <w:t>.</w:t>
            </w:r>
          </w:p>
        </w:tc>
      </w:tr>
      <w:tr w:rsidR="003E32DD" w:rsidRPr="00D16819" w14:paraId="6FA8424B" w14:textId="77777777" w:rsidTr="002E0421">
        <w:trPr>
          <w:gridAfter w:val="2"/>
          <w:wAfter w:w="28" w:type="dxa"/>
          <w:cantSplit/>
          <w:trHeight w:val="270"/>
        </w:trPr>
        <w:tc>
          <w:tcPr>
            <w:tcW w:w="2856" w:type="dxa"/>
            <w:gridSpan w:val="4"/>
            <w:vMerge/>
          </w:tcPr>
          <w:p w14:paraId="7B1DC88F" w14:textId="77777777" w:rsidR="003E32DD" w:rsidRPr="00D16819" w:rsidRDefault="003E32DD" w:rsidP="003109F0">
            <w:pPr>
              <w:rPr>
                <w:rFonts w:ascii="Times New Roman" w:hAnsi="Times New Roman" w:cs="Times New Roman"/>
                <w:sz w:val="18"/>
                <w:szCs w:val="18"/>
              </w:rPr>
            </w:pPr>
          </w:p>
        </w:tc>
        <w:tc>
          <w:tcPr>
            <w:tcW w:w="7258" w:type="dxa"/>
            <w:gridSpan w:val="7"/>
            <w:tcBorders>
              <w:top w:val="single" w:sz="4" w:space="0" w:color="auto"/>
            </w:tcBorders>
            <w:vAlign w:val="center"/>
          </w:tcPr>
          <w:p w14:paraId="40A406DE" w14:textId="77777777" w:rsidR="003E32DD" w:rsidRPr="00D16819" w:rsidRDefault="003E32DD" w:rsidP="003109F0">
            <w:pPr>
              <w:spacing w:line="360" w:lineRule="auto"/>
              <w:rPr>
                <w:rFonts w:ascii="Times New Roman" w:hAnsi="Times New Roman" w:cs="Times New Roman"/>
                <w:sz w:val="18"/>
                <w:szCs w:val="18"/>
              </w:rPr>
            </w:pPr>
            <w:r w:rsidRPr="00D16819">
              <w:rPr>
                <w:rFonts w:ascii="Times New Roman" w:hAnsi="Times New Roman" w:cs="Times New Roman"/>
                <w:bCs/>
                <w:sz w:val="18"/>
                <w:szCs w:val="18"/>
              </w:rPr>
              <w:t>Protokół odbioru końcowego stanowi podstawę wykonywania przez Aquanet SA czynności eksploatacyjnych.</w:t>
            </w:r>
          </w:p>
        </w:tc>
      </w:tr>
      <w:tr w:rsidR="003E32DD" w:rsidRPr="00D16819" w14:paraId="26BA8635" w14:textId="77777777" w:rsidTr="002E0421">
        <w:trPr>
          <w:gridAfter w:val="2"/>
          <w:wAfter w:w="28" w:type="dxa"/>
          <w:cantSplit/>
          <w:trHeight w:val="920"/>
        </w:trPr>
        <w:tc>
          <w:tcPr>
            <w:tcW w:w="2856" w:type="dxa"/>
            <w:gridSpan w:val="4"/>
            <w:vMerge/>
          </w:tcPr>
          <w:p w14:paraId="25043AAC" w14:textId="77777777" w:rsidR="003E32DD" w:rsidRPr="00D16819" w:rsidRDefault="003E32DD" w:rsidP="003109F0">
            <w:pPr>
              <w:rPr>
                <w:rFonts w:ascii="Times New Roman" w:hAnsi="Times New Roman" w:cs="Times New Roman"/>
                <w:sz w:val="18"/>
                <w:szCs w:val="18"/>
              </w:rPr>
            </w:pPr>
          </w:p>
        </w:tc>
        <w:tc>
          <w:tcPr>
            <w:tcW w:w="7258" w:type="dxa"/>
            <w:gridSpan w:val="7"/>
            <w:vAlign w:val="bottom"/>
          </w:tcPr>
          <w:p w14:paraId="2E4BA30A" w14:textId="77777777" w:rsidR="003E32DD" w:rsidRPr="00D16819" w:rsidRDefault="003E32DD" w:rsidP="003109F0">
            <w:pPr>
              <w:spacing w:line="360" w:lineRule="auto"/>
              <w:jc w:val="both"/>
              <w:rPr>
                <w:rFonts w:ascii="Times New Roman" w:hAnsi="Times New Roman" w:cs="Times New Roman"/>
                <w:sz w:val="18"/>
                <w:szCs w:val="18"/>
              </w:rPr>
            </w:pPr>
            <w:r w:rsidRPr="00D16819">
              <w:rPr>
                <w:rFonts w:ascii="Times New Roman" w:hAnsi="Times New Roman" w:cs="Times New Roman"/>
                <w:sz w:val="18"/>
                <w:szCs w:val="18"/>
              </w:rPr>
              <w:t xml:space="preserve">Okres gwarancji na wykonane roboty wynosi 36 miesięcy i trwa do dnia …………………. r.            </w:t>
            </w:r>
            <w:r w:rsidRPr="00D16819">
              <w:rPr>
                <w:rFonts w:ascii="Times New Roman" w:hAnsi="Times New Roman" w:cs="Times New Roman"/>
                <w:bCs/>
              </w:rPr>
              <w:t xml:space="preserve"> </w:t>
            </w:r>
            <w:r w:rsidRPr="00D16819">
              <w:rPr>
                <w:rFonts w:ascii="Times New Roman" w:hAnsi="Times New Roman" w:cs="Times New Roman"/>
                <w:bCs/>
                <w:sz w:val="18"/>
                <w:szCs w:val="18"/>
              </w:rPr>
              <w:t xml:space="preserve">Na jeden miesiąc przed upływem okresu gwarancyjnego, wykonawca zorganizuje przegląd gwarancyjny wykonanych robót. </w:t>
            </w:r>
          </w:p>
        </w:tc>
      </w:tr>
      <w:tr w:rsidR="003E32DD" w:rsidRPr="00D16819" w14:paraId="5494AA2F" w14:textId="77777777" w:rsidTr="002E0421">
        <w:trPr>
          <w:gridAfter w:val="2"/>
          <w:wAfter w:w="28" w:type="dxa"/>
          <w:cantSplit/>
        </w:trPr>
        <w:tc>
          <w:tcPr>
            <w:tcW w:w="2856" w:type="dxa"/>
            <w:gridSpan w:val="4"/>
            <w:tcBorders>
              <w:bottom w:val="single" w:sz="2" w:space="0" w:color="auto"/>
            </w:tcBorders>
            <w:shd w:val="clear" w:color="auto" w:fill="F9F9F9"/>
          </w:tcPr>
          <w:p w14:paraId="5CBB7558" w14:textId="77777777" w:rsidR="003E32DD" w:rsidRPr="00D16819" w:rsidRDefault="003E32DD" w:rsidP="003109F0">
            <w:pPr>
              <w:ind w:left="355" w:hanging="355"/>
              <w:rPr>
                <w:rFonts w:ascii="Times New Roman" w:hAnsi="Times New Roman" w:cs="Times New Roman"/>
                <w:b/>
                <w:bCs/>
                <w:sz w:val="18"/>
                <w:szCs w:val="18"/>
              </w:rPr>
            </w:pPr>
            <w:r w:rsidRPr="00D16819">
              <w:rPr>
                <w:rFonts w:ascii="Times New Roman" w:hAnsi="Times New Roman" w:cs="Times New Roman"/>
                <w:b/>
                <w:bCs/>
                <w:sz w:val="18"/>
                <w:szCs w:val="18"/>
              </w:rPr>
              <w:t>VI. Wyszczególnienie stwierdzonych usterek</w:t>
            </w:r>
          </w:p>
        </w:tc>
        <w:tc>
          <w:tcPr>
            <w:tcW w:w="7258" w:type="dxa"/>
            <w:gridSpan w:val="7"/>
          </w:tcPr>
          <w:p w14:paraId="565E671D" w14:textId="77777777" w:rsidR="0055252B" w:rsidRPr="00D16819" w:rsidRDefault="0055252B" w:rsidP="003109F0">
            <w:pPr>
              <w:spacing w:line="360" w:lineRule="auto"/>
              <w:rPr>
                <w:rFonts w:ascii="Times New Roman" w:hAnsi="Times New Roman" w:cs="Times New Roman"/>
                <w:sz w:val="2"/>
                <w:szCs w:val="2"/>
              </w:rPr>
            </w:pPr>
          </w:p>
          <w:p w14:paraId="1E91A5DC" w14:textId="47710876" w:rsidR="003E32DD" w:rsidRPr="00D16819" w:rsidRDefault="003E32DD" w:rsidP="003109F0">
            <w:pPr>
              <w:spacing w:line="360" w:lineRule="auto"/>
              <w:rPr>
                <w:rFonts w:ascii="Times New Roman" w:hAnsi="Times New Roman" w:cs="Times New Roman"/>
                <w:sz w:val="18"/>
                <w:szCs w:val="18"/>
              </w:rPr>
            </w:pPr>
            <w:r w:rsidRPr="00D16819">
              <w:rPr>
                <w:rFonts w:ascii="Times New Roman" w:hAnsi="Times New Roman" w:cs="Times New Roman"/>
                <w:sz w:val="18"/>
                <w:szCs w:val="18"/>
              </w:rPr>
              <w:t>..........................................................................................................................................................................................................................................................................................................................................................................................................................................................................................</w:t>
            </w:r>
          </w:p>
        </w:tc>
      </w:tr>
      <w:tr w:rsidR="003E32DD" w:rsidRPr="00D16819" w14:paraId="262F9EE7" w14:textId="77777777" w:rsidTr="002E0421">
        <w:trPr>
          <w:gridAfter w:val="2"/>
          <w:wAfter w:w="28" w:type="dxa"/>
          <w:cantSplit/>
        </w:trPr>
        <w:tc>
          <w:tcPr>
            <w:tcW w:w="2856" w:type="dxa"/>
            <w:gridSpan w:val="4"/>
            <w:tcBorders>
              <w:bottom w:val="single" w:sz="2" w:space="0" w:color="auto"/>
            </w:tcBorders>
          </w:tcPr>
          <w:p w14:paraId="6651AEEE" w14:textId="0448D3DB" w:rsidR="003E32DD" w:rsidRPr="00D16819" w:rsidRDefault="000E5FBB" w:rsidP="003109F0">
            <w:pPr>
              <w:rPr>
                <w:rFonts w:ascii="Times New Roman" w:hAnsi="Times New Roman" w:cs="Times New Roman"/>
                <w:sz w:val="18"/>
                <w:szCs w:val="18"/>
              </w:rPr>
            </w:pPr>
            <w:r w:rsidRPr="00D16819">
              <w:rPr>
                <w:rFonts w:ascii="Times New Roman" w:hAnsi="Times New Roman" w:cs="Times New Roman"/>
                <w:sz w:val="18"/>
                <w:szCs w:val="18"/>
              </w:rPr>
              <w:t xml:space="preserve">VI.1 </w:t>
            </w:r>
            <w:r w:rsidR="003E32DD" w:rsidRPr="00D16819">
              <w:rPr>
                <w:rFonts w:ascii="Times New Roman" w:hAnsi="Times New Roman" w:cs="Times New Roman"/>
                <w:sz w:val="18"/>
                <w:szCs w:val="18"/>
              </w:rPr>
              <w:t xml:space="preserve">Termin </w:t>
            </w:r>
            <w:r w:rsidR="00EC22BE" w:rsidRPr="00D16819">
              <w:rPr>
                <w:rFonts w:ascii="Times New Roman" w:hAnsi="Times New Roman" w:cs="Times New Roman"/>
                <w:sz w:val="18"/>
                <w:szCs w:val="18"/>
              </w:rPr>
              <w:t>usunięcia</w:t>
            </w:r>
            <w:r w:rsidR="003E32DD" w:rsidRPr="00D16819">
              <w:rPr>
                <w:rFonts w:ascii="Times New Roman" w:hAnsi="Times New Roman" w:cs="Times New Roman"/>
                <w:sz w:val="18"/>
                <w:szCs w:val="18"/>
              </w:rPr>
              <w:t xml:space="preserve"> stwierdzonych usterek</w:t>
            </w:r>
          </w:p>
        </w:tc>
        <w:tc>
          <w:tcPr>
            <w:tcW w:w="7258" w:type="dxa"/>
            <w:gridSpan w:val="7"/>
          </w:tcPr>
          <w:p w14:paraId="66B0C2D7" w14:textId="77777777" w:rsidR="003E32DD" w:rsidRPr="00D16819" w:rsidRDefault="003E32DD" w:rsidP="003D62F6">
            <w:pPr>
              <w:spacing w:line="360" w:lineRule="auto"/>
              <w:rPr>
                <w:rFonts w:ascii="Times New Roman" w:hAnsi="Times New Roman" w:cs="Times New Roman"/>
                <w:sz w:val="18"/>
                <w:szCs w:val="18"/>
              </w:rPr>
            </w:pPr>
          </w:p>
        </w:tc>
      </w:tr>
      <w:tr w:rsidR="003E32DD" w:rsidRPr="00D16819" w14:paraId="7B695DA5" w14:textId="77777777" w:rsidTr="002E0421">
        <w:trPr>
          <w:gridAfter w:val="2"/>
          <w:wAfter w:w="28" w:type="dxa"/>
          <w:cantSplit/>
        </w:trPr>
        <w:tc>
          <w:tcPr>
            <w:tcW w:w="2856" w:type="dxa"/>
            <w:gridSpan w:val="4"/>
            <w:tcBorders>
              <w:bottom w:val="single" w:sz="2" w:space="0" w:color="auto"/>
            </w:tcBorders>
            <w:shd w:val="clear" w:color="auto" w:fill="F9F9F9"/>
          </w:tcPr>
          <w:p w14:paraId="11843BCE" w14:textId="77364B20" w:rsidR="003E32DD" w:rsidRPr="00D16819" w:rsidRDefault="003E32DD" w:rsidP="00593C07">
            <w:pPr>
              <w:ind w:left="355" w:hanging="355"/>
              <w:rPr>
                <w:rFonts w:ascii="Times New Roman" w:hAnsi="Times New Roman" w:cs="Times New Roman"/>
                <w:b/>
                <w:bCs/>
                <w:sz w:val="18"/>
                <w:szCs w:val="18"/>
              </w:rPr>
            </w:pPr>
            <w:r w:rsidRPr="00D16819">
              <w:rPr>
                <w:rFonts w:ascii="Times New Roman" w:hAnsi="Times New Roman" w:cs="Times New Roman"/>
                <w:b/>
                <w:bCs/>
                <w:sz w:val="18"/>
                <w:szCs w:val="18"/>
              </w:rPr>
              <w:t xml:space="preserve">VII. Inne wnioski uczestników </w:t>
            </w:r>
          </w:p>
        </w:tc>
        <w:tc>
          <w:tcPr>
            <w:tcW w:w="7258" w:type="dxa"/>
            <w:gridSpan w:val="7"/>
            <w:tcBorders>
              <w:bottom w:val="single" w:sz="2" w:space="0" w:color="auto"/>
            </w:tcBorders>
          </w:tcPr>
          <w:p w14:paraId="6FA710A4" w14:textId="77777777" w:rsidR="00593C07" w:rsidRPr="00D16819" w:rsidRDefault="00593C07" w:rsidP="00593C07">
            <w:pPr>
              <w:pStyle w:val="Tekstpodstawowywcity2"/>
              <w:spacing w:line="360" w:lineRule="auto"/>
              <w:ind w:left="0"/>
              <w:rPr>
                <w:color w:val="999999"/>
                <w:sz w:val="14"/>
                <w:szCs w:val="14"/>
              </w:rPr>
            </w:pPr>
          </w:p>
          <w:p w14:paraId="18F71279" w14:textId="55E93BC6" w:rsidR="003E32DD" w:rsidRPr="00D16819" w:rsidRDefault="003E32DD" w:rsidP="00593C07">
            <w:pPr>
              <w:pStyle w:val="Tekstpodstawowywcity2"/>
              <w:spacing w:line="360" w:lineRule="auto"/>
              <w:ind w:left="0"/>
              <w:rPr>
                <w:sz w:val="18"/>
                <w:szCs w:val="18"/>
              </w:rPr>
            </w:pPr>
            <w:r w:rsidRPr="00D16819">
              <w:rPr>
                <w:color w:val="999999"/>
                <w:sz w:val="18"/>
                <w:szCs w:val="18"/>
              </w:rPr>
              <w:t>..................................................................................................................................................................................................................................................................................................</w:t>
            </w:r>
            <w:r w:rsidR="003D62F6" w:rsidRPr="00D16819">
              <w:rPr>
                <w:color w:val="999999"/>
                <w:sz w:val="18"/>
                <w:szCs w:val="18"/>
              </w:rPr>
              <w:t>..........................</w:t>
            </w:r>
          </w:p>
          <w:p w14:paraId="0A4C93F3" w14:textId="7908392C" w:rsidR="003E32DD" w:rsidRPr="00D16819" w:rsidRDefault="003E32DD" w:rsidP="00593C07">
            <w:pPr>
              <w:pStyle w:val="Tekstpodstawowywcity2"/>
              <w:spacing w:line="360" w:lineRule="auto"/>
              <w:ind w:left="0"/>
              <w:rPr>
                <w:color w:val="999999"/>
                <w:sz w:val="18"/>
                <w:szCs w:val="18"/>
              </w:rPr>
            </w:pPr>
            <w:r w:rsidRPr="00D16819">
              <w:rPr>
                <w:color w:val="999999"/>
                <w:sz w:val="18"/>
                <w:szCs w:val="18"/>
              </w:rPr>
              <w:t>..................................................................................................................................................................................................................................................................................................................................................................................................................................................</w:t>
            </w:r>
            <w:r w:rsidR="003D62F6" w:rsidRPr="00D16819">
              <w:rPr>
                <w:color w:val="999999"/>
                <w:sz w:val="18"/>
                <w:szCs w:val="18"/>
              </w:rPr>
              <w:t>........................................</w:t>
            </w:r>
          </w:p>
          <w:p w14:paraId="36D49071" w14:textId="1C90C5FD" w:rsidR="003D62F6" w:rsidRPr="00D16819" w:rsidRDefault="003D62F6" w:rsidP="00593C07">
            <w:pPr>
              <w:pStyle w:val="Tekstpodstawowywcity2"/>
              <w:spacing w:line="360" w:lineRule="auto"/>
              <w:ind w:left="0"/>
              <w:rPr>
                <w:sz w:val="18"/>
                <w:szCs w:val="18"/>
              </w:rPr>
            </w:pPr>
            <w:r w:rsidRPr="00D16819">
              <w:rPr>
                <w:color w:val="999999"/>
                <w:sz w:val="18"/>
                <w:szCs w:val="18"/>
              </w:rPr>
              <w:t>............................................................................................................................................................................................................................................................................................................................</w:t>
            </w:r>
          </w:p>
          <w:p w14:paraId="598C6E1E" w14:textId="48391DB3" w:rsidR="003D62F6" w:rsidRPr="00D16819" w:rsidRDefault="003D62F6" w:rsidP="00593C07">
            <w:pPr>
              <w:pStyle w:val="Tekstpodstawowywcity2"/>
              <w:spacing w:line="360" w:lineRule="auto"/>
              <w:ind w:left="0"/>
              <w:rPr>
                <w:color w:val="999999"/>
                <w:sz w:val="18"/>
                <w:szCs w:val="18"/>
              </w:rPr>
            </w:pPr>
            <w:r w:rsidRPr="00D16819">
              <w:rPr>
                <w:color w:val="999999"/>
                <w:sz w:val="18"/>
                <w:szCs w:val="18"/>
              </w:rPr>
              <w:t>........................................................................................................................................................................................................................................................................................................................................................................................................................................................................................................................................................................................................................................................</w:t>
            </w:r>
          </w:p>
        </w:tc>
      </w:tr>
      <w:tr w:rsidR="003E32DD" w:rsidRPr="00D16819" w14:paraId="23643896" w14:textId="77777777" w:rsidTr="002E0421">
        <w:trPr>
          <w:gridAfter w:val="2"/>
          <w:wAfter w:w="28" w:type="dxa"/>
          <w:cantSplit/>
          <w:trHeight w:val="297"/>
        </w:trPr>
        <w:tc>
          <w:tcPr>
            <w:tcW w:w="10114" w:type="dxa"/>
            <w:gridSpan w:val="11"/>
            <w:tcBorders>
              <w:bottom w:val="single" w:sz="2" w:space="0" w:color="auto"/>
            </w:tcBorders>
            <w:shd w:val="clear" w:color="auto" w:fill="F9F9F9"/>
          </w:tcPr>
          <w:p w14:paraId="143A8099" w14:textId="29B9F6A9" w:rsidR="003E32DD" w:rsidRPr="00D16819" w:rsidRDefault="003E32DD" w:rsidP="003109F0">
            <w:pPr>
              <w:spacing w:line="360" w:lineRule="auto"/>
              <w:rPr>
                <w:rFonts w:ascii="Times New Roman" w:hAnsi="Times New Roman" w:cs="Times New Roman"/>
                <w:b/>
                <w:bCs/>
                <w:color w:val="000000"/>
                <w:sz w:val="18"/>
                <w:szCs w:val="18"/>
              </w:rPr>
            </w:pPr>
            <w:r w:rsidRPr="00D16819">
              <w:rPr>
                <w:rFonts w:ascii="Times New Roman" w:hAnsi="Times New Roman" w:cs="Times New Roman"/>
                <w:b/>
                <w:bCs/>
                <w:color w:val="000000"/>
                <w:sz w:val="18"/>
                <w:szCs w:val="18"/>
              </w:rPr>
              <w:t xml:space="preserve">VIII. Przekazuje się </w:t>
            </w:r>
            <w:r w:rsidR="000E5FBB" w:rsidRPr="00D16819">
              <w:rPr>
                <w:rFonts w:ascii="Times New Roman" w:hAnsi="Times New Roman" w:cs="Times New Roman"/>
                <w:b/>
                <w:bCs/>
                <w:color w:val="000000"/>
                <w:sz w:val="18"/>
                <w:szCs w:val="18"/>
              </w:rPr>
              <w:t>Zlecającemu (</w:t>
            </w:r>
            <w:r w:rsidRPr="00D16819">
              <w:rPr>
                <w:rFonts w:ascii="Times New Roman" w:hAnsi="Times New Roman" w:cs="Times New Roman"/>
                <w:b/>
                <w:bCs/>
                <w:color w:val="000000"/>
                <w:sz w:val="18"/>
                <w:szCs w:val="18"/>
              </w:rPr>
              <w:t>użytkownikowi</w:t>
            </w:r>
            <w:r w:rsidR="000E5FBB" w:rsidRPr="00D16819">
              <w:rPr>
                <w:rFonts w:ascii="Times New Roman" w:hAnsi="Times New Roman" w:cs="Times New Roman"/>
                <w:b/>
                <w:bCs/>
                <w:color w:val="000000"/>
                <w:sz w:val="18"/>
                <w:szCs w:val="18"/>
              </w:rPr>
              <w:t>)</w:t>
            </w:r>
            <w:r w:rsidRPr="00D16819">
              <w:rPr>
                <w:rFonts w:ascii="Times New Roman" w:hAnsi="Times New Roman" w:cs="Times New Roman"/>
                <w:b/>
                <w:bCs/>
                <w:color w:val="000000"/>
                <w:sz w:val="18"/>
                <w:szCs w:val="18"/>
              </w:rPr>
              <w:t xml:space="preserve"> następując</w:t>
            </w:r>
            <w:r w:rsidR="000E5FBB" w:rsidRPr="00D16819">
              <w:rPr>
                <w:rFonts w:ascii="Times New Roman" w:hAnsi="Times New Roman" w:cs="Times New Roman"/>
                <w:b/>
                <w:bCs/>
                <w:color w:val="000000"/>
                <w:sz w:val="18"/>
                <w:szCs w:val="18"/>
              </w:rPr>
              <w:t>e</w:t>
            </w:r>
            <w:r w:rsidRPr="00D16819">
              <w:rPr>
                <w:rFonts w:ascii="Times New Roman" w:hAnsi="Times New Roman" w:cs="Times New Roman"/>
                <w:b/>
                <w:bCs/>
                <w:color w:val="000000"/>
                <w:sz w:val="18"/>
                <w:szCs w:val="18"/>
              </w:rPr>
              <w:t xml:space="preserve"> dokumenty:</w:t>
            </w:r>
          </w:p>
        </w:tc>
      </w:tr>
      <w:tr w:rsidR="003E32DD" w:rsidRPr="00D16819" w14:paraId="5EC8DF96" w14:textId="77777777" w:rsidTr="002E0421">
        <w:trPr>
          <w:gridAfter w:val="2"/>
          <w:wAfter w:w="28" w:type="dxa"/>
          <w:cantSplit/>
          <w:trHeight w:val="2329"/>
        </w:trPr>
        <w:tc>
          <w:tcPr>
            <w:tcW w:w="10114" w:type="dxa"/>
            <w:gridSpan w:val="11"/>
          </w:tcPr>
          <w:p w14:paraId="43697652" w14:textId="53547209" w:rsidR="003E32DD" w:rsidRPr="00D16819" w:rsidRDefault="003E32DD" w:rsidP="003E32DD">
            <w:pPr>
              <w:widowControl w:val="0"/>
              <w:numPr>
                <w:ilvl w:val="0"/>
                <w:numId w:val="14"/>
              </w:numPr>
              <w:autoSpaceDE w:val="0"/>
              <w:autoSpaceDN w:val="0"/>
              <w:adjustRightInd w:val="0"/>
              <w:spacing w:before="20" w:after="0" w:line="360" w:lineRule="auto"/>
              <w:ind w:left="355" w:hanging="283"/>
              <w:rPr>
                <w:rFonts w:ascii="Times New Roman" w:hAnsi="Times New Roman" w:cs="Times New Roman"/>
                <w:sz w:val="18"/>
                <w:szCs w:val="18"/>
              </w:rPr>
            </w:pPr>
            <w:r w:rsidRPr="00D16819">
              <w:rPr>
                <w:rFonts w:ascii="Times New Roman" w:hAnsi="Times New Roman" w:cs="Times New Roman"/>
                <w:sz w:val="18"/>
                <w:szCs w:val="18"/>
              </w:rPr>
              <w:t>Inwentaryzacje geodezyjną:</w:t>
            </w:r>
            <w:r w:rsidR="003D62F6" w:rsidRPr="00D16819">
              <w:rPr>
                <w:rFonts w:ascii="Times New Roman" w:hAnsi="Times New Roman" w:cs="Times New Roman"/>
                <w:sz w:val="18"/>
                <w:szCs w:val="18"/>
              </w:rPr>
              <w:t xml:space="preserve"> ………</w:t>
            </w:r>
          </w:p>
          <w:p w14:paraId="3FECF890" w14:textId="791E6713" w:rsidR="003E32DD" w:rsidRPr="00D16819" w:rsidRDefault="003E32DD" w:rsidP="003109F0">
            <w:pPr>
              <w:spacing w:line="360" w:lineRule="auto"/>
              <w:ind w:left="355"/>
              <w:rPr>
                <w:rFonts w:ascii="Times New Roman" w:hAnsi="Times New Roman" w:cs="Times New Roman"/>
                <w:sz w:val="18"/>
                <w:szCs w:val="18"/>
              </w:rPr>
            </w:pPr>
            <w:r w:rsidRPr="00D16819">
              <w:rPr>
                <w:rFonts w:ascii="Times New Roman" w:hAnsi="Times New Roman" w:cs="Times New Roman"/>
                <w:sz w:val="18"/>
                <w:szCs w:val="18"/>
              </w:rPr>
              <w:t xml:space="preserve">Szkice geodezyjne: </w:t>
            </w:r>
            <w:r w:rsidR="003D62F6" w:rsidRPr="00D16819">
              <w:rPr>
                <w:rFonts w:ascii="Times New Roman" w:hAnsi="Times New Roman" w:cs="Times New Roman"/>
                <w:sz w:val="18"/>
                <w:szCs w:val="18"/>
              </w:rPr>
              <w:t>……</w:t>
            </w:r>
            <w:r w:rsidRPr="00D16819">
              <w:rPr>
                <w:rFonts w:ascii="Times New Roman" w:hAnsi="Times New Roman" w:cs="Times New Roman"/>
                <w:sz w:val="18"/>
                <w:szCs w:val="18"/>
              </w:rPr>
              <w:t xml:space="preserve"> egz. </w:t>
            </w:r>
          </w:p>
          <w:p w14:paraId="01087ED0" w14:textId="108D2ED8" w:rsidR="003E32DD" w:rsidRPr="00D16819" w:rsidRDefault="003E32DD" w:rsidP="003109F0">
            <w:pPr>
              <w:spacing w:line="360" w:lineRule="auto"/>
              <w:ind w:left="355"/>
              <w:rPr>
                <w:rFonts w:ascii="Times New Roman" w:hAnsi="Times New Roman" w:cs="Times New Roman"/>
                <w:sz w:val="18"/>
                <w:szCs w:val="18"/>
              </w:rPr>
            </w:pPr>
            <w:r w:rsidRPr="00D16819">
              <w:rPr>
                <w:rFonts w:ascii="Times New Roman" w:hAnsi="Times New Roman" w:cs="Times New Roman"/>
                <w:sz w:val="18"/>
                <w:szCs w:val="18"/>
              </w:rPr>
              <w:t>Mapa geodezyjna zostanie dostarczona w terminie późniejszym (</w:t>
            </w:r>
            <w:r w:rsidR="00EC22BE" w:rsidRPr="00D16819">
              <w:rPr>
                <w:rFonts w:ascii="Times New Roman" w:hAnsi="Times New Roman" w:cs="Times New Roman"/>
                <w:sz w:val="18"/>
                <w:szCs w:val="18"/>
              </w:rPr>
              <w:t xml:space="preserve">do </w:t>
            </w:r>
            <w:r w:rsidRPr="00D16819">
              <w:rPr>
                <w:rFonts w:ascii="Times New Roman" w:hAnsi="Times New Roman" w:cs="Times New Roman"/>
                <w:sz w:val="18"/>
                <w:szCs w:val="18"/>
              </w:rPr>
              <w:t>120</w:t>
            </w:r>
            <w:r w:rsidR="00EC22BE" w:rsidRPr="00D16819">
              <w:rPr>
                <w:rFonts w:ascii="Times New Roman" w:hAnsi="Times New Roman" w:cs="Times New Roman"/>
                <w:sz w:val="18"/>
                <w:szCs w:val="18"/>
              </w:rPr>
              <w:t xml:space="preserve"> </w:t>
            </w:r>
            <w:r w:rsidRPr="00D16819">
              <w:rPr>
                <w:rFonts w:ascii="Times New Roman" w:hAnsi="Times New Roman" w:cs="Times New Roman"/>
                <w:sz w:val="18"/>
                <w:szCs w:val="18"/>
              </w:rPr>
              <w:t xml:space="preserve">dni) – </w:t>
            </w:r>
            <w:r w:rsidR="003D62F6" w:rsidRPr="00D16819">
              <w:rPr>
                <w:rFonts w:ascii="Times New Roman" w:hAnsi="Times New Roman" w:cs="Times New Roman"/>
                <w:sz w:val="18"/>
                <w:szCs w:val="18"/>
              </w:rPr>
              <w:t>……</w:t>
            </w:r>
            <w:r w:rsidRPr="00D16819">
              <w:rPr>
                <w:rFonts w:ascii="Times New Roman" w:hAnsi="Times New Roman" w:cs="Times New Roman"/>
                <w:sz w:val="18"/>
                <w:szCs w:val="18"/>
              </w:rPr>
              <w:t xml:space="preserve"> egz</w:t>
            </w:r>
            <w:r w:rsidR="003D62F6" w:rsidRPr="00D16819">
              <w:rPr>
                <w:rFonts w:ascii="Times New Roman" w:hAnsi="Times New Roman" w:cs="Times New Roman"/>
                <w:sz w:val="18"/>
                <w:szCs w:val="18"/>
              </w:rPr>
              <w:t>.</w:t>
            </w:r>
          </w:p>
          <w:p w14:paraId="3DF5A484" w14:textId="77777777" w:rsidR="003E32DD" w:rsidRPr="00D16819" w:rsidRDefault="003E32DD" w:rsidP="003E32DD">
            <w:pPr>
              <w:widowControl w:val="0"/>
              <w:numPr>
                <w:ilvl w:val="0"/>
                <w:numId w:val="14"/>
              </w:numPr>
              <w:autoSpaceDE w:val="0"/>
              <w:autoSpaceDN w:val="0"/>
              <w:adjustRightInd w:val="0"/>
              <w:spacing w:before="20" w:after="0" w:line="360" w:lineRule="auto"/>
              <w:ind w:left="355" w:hanging="283"/>
              <w:rPr>
                <w:rFonts w:ascii="Times New Roman" w:hAnsi="Times New Roman" w:cs="Times New Roman"/>
                <w:sz w:val="18"/>
                <w:szCs w:val="18"/>
              </w:rPr>
            </w:pPr>
            <w:r w:rsidRPr="00D16819">
              <w:rPr>
                <w:rFonts w:ascii="Times New Roman" w:hAnsi="Times New Roman" w:cs="Times New Roman"/>
                <w:sz w:val="18"/>
                <w:szCs w:val="18"/>
              </w:rPr>
              <w:t xml:space="preserve">Dziennik budowy z dnia: nie dotyczy </w:t>
            </w:r>
          </w:p>
          <w:p w14:paraId="13B52337" w14:textId="77777777" w:rsidR="003E32DD" w:rsidRPr="00D16819" w:rsidRDefault="003E32DD" w:rsidP="003E32DD">
            <w:pPr>
              <w:widowControl w:val="0"/>
              <w:numPr>
                <w:ilvl w:val="0"/>
                <w:numId w:val="14"/>
              </w:numPr>
              <w:autoSpaceDE w:val="0"/>
              <w:autoSpaceDN w:val="0"/>
              <w:adjustRightInd w:val="0"/>
              <w:spacing w:before="20" w:after="0" w:line="360" w:lineRule="auto"/>
              <w:ind w:left="355" w:hanging="283"/>
              <w:rPr>
                <w:rFonts w:ascii="Times New Roman" w:hAnsi="Times New Roman" w:cs="Times New Roman"/>
                <w:sz w:val="18"/>
                <w:szCs w:val="18"/>
              </w:rPr>
            </w:pPr>
            <w:r w:rsidRPr="00D16819">
              <w:rPr>
                <w:rFonts w:ascii="Times New Roman" w:hAnsi="Times New Roman" w:cs="Times New Roman"/>
                <w:sz w:val="18"/>
                <w:szCs w:val="18"/>
              </w:rPr>
              <w:t>Pozwolenie na budowę z dnia: nie dotyczy</w:t>
            </w:r>
          </w:p>
          <w:p w14:paraId="2714A9F5" w14:textId="77777777" w:rsidR="003E32DD" w:rsidRPr="00D16819" w:rsidRDefault="003E32DD" w:rsidP="003E32DD">
            <w:pPr>
              <w:widowControl w:val="0"/>
              <w:numPr>
                <w:ilvl w:val="0"/>
                <w:numId w:val="14"/>
              </w:numPr>
              <w:autoSpaceDE w:val="0"/>
              <w:autoSpaceDN w:val="0"/>
              <w:adjustRightInd w:val="0"/>
              <w:spacing w:before="20" w:after="0" w:line="360" w:lineRule="auto"/>
              <w:ind w:left="355" w:hanging="283"/>
              <w:rPr>
                <w:rFonts w:ascii="Times New Roman" w:hAnsi="Times New Roman" w:cs="Times New Roman"/>
                <w:sz w:val="18"/>
                <w:szCs w:val="18"/>
              </w:rPr>
            </w:pPr>
            <w:r w:rsidRPr="00D16819">
              <w:rPr>
                <w:rFonts w:ascii="Times New Roman" w:hAnsi="Times New Roman" w:cs="Times New Roman"/>
                <w:sz w:val="18"/>
                <w:szCs w:val="18"/>
              </w:rPr>
              <w:t xml:space="preserve">Zestawienie i wartość wykonania poszczególnych robót </w:t>
            </w:r>
          </w:p>
        </w:tc>
      </w:tr>
      <w:tr w:rsidR="003E32DD" w:rsidRPr="00D16819" w14:paraId="539531F1" w14:textId="77777777" w:rsidTr="002E0421">
        <w:trPr>
          <w:gridAfter w:val="2"/>
          <w:wAfter w:w="28" w:type="dxa"/>
          <w:cantSplit/>
          <w:trHeight w:val="143"/>
        </w:trPr>
        <w:tc>
          <w:tcPr>
            <w:tcW w:w="10114" w:type="dxa"/>
            <w:gridSpan w:val="11"/>
            <w:tcBorders>
              <w:bottom w:val="single" w:sz="2" w:space="0" w:color="auto"/>
            </w:tcBorders>
          </w:tcPr>
          <w:p w14:paraId="5B36778D" w14:textId="77777777" w:rsidR="003E32DD" w:rsidRPr="00D16819" w:rsidRDefault="003E32DD" w:rsidP="003109F0">
            <w:pPr>
              <w:spacing w:line="360" w:lineRule="auto"/>
              <w:ind w:left="74"/>
              <w:rPr>
                <w:rFonts w:ascii="Times New Roman" w:hAnsi="Times New Roman" w:cs="Times New Roman"/>
                <w:sz w:val="18"/>
                <w:szCs w:val="18"/>
              </w:rPr>
            </w:pPr>
            <w:r w:rsidRPr="00D16819">
              <w:rPr>
                <w:rFonts w:ascii="Times New Roman" w:hAnsi="Times New Roman" w:cs="Times New Roman"/>
                <w:sz w:val="18"/>
                <w:szCs w:val="18"/>
              </w:rPr>
              <w:t>Na tym protokół zakończono i podpisano.</w:t>
            </w:r>
          </w:p>
        </w:tc>
      </w:tr>
      <w:tr w:rsidR="003E32DD" w:rsidRPr="00D16819" w14:paraId="13B50F74" w14:textId="77777777" w:rsidTr="002E0421">
        <w:trPr>
          <w:gridAfter w:val="2"/>
          <w:wAfter w:w="28" w:type="dxa"/>
          <w:cantSplit/>
        </w:trPr>
        <w:tc>
          <w:tcPr>
            <w:tcW w:w="10114" w:type="dxa"/>
            <w:gridSpan w:val="11"/>
            <w:tcBorders>
              <w:bottom w:val="single" w:sz="2" w:space="0" w:color="auto"/>
            </w:tcBorders>
            <w:shd w:val="clear" w:color="auto" w:fill="F9F9F9"/>
          </w:tcPr>
          <w:p w14:paraId="1DA9BC9A" w14:textId="77777777" w:rsidR="003E32DD" w:rsidRPr="00D16819" w:rsidRDefault="003E32DD" w:rsidP="003109F0">
            <w:pPr>
              <w:pStyle w:val="Nagwek4"/>
              <w:rPr>
                <w:rFonts w:ascii="Times New Roman" w:hAnsi="Times New Roman" w:cs="Times New Roman"/>
                <w:color w:val="auto"/>
                <w:sz w:val="18"/>
                <w:szCs w:val="18"/>
              </w:rPr>
            </w:pPr>
            <w:r w:rsidRPr="00D16819">
              <w:rPr>
                <w:rFonts w:ascii="Times New Roman" w:hAnsi="Times New Roman" w:cs="Times New Roman"/>
                <w:color w:val="auto"/>
                <w:sz w:val="18"/>
                <w:szCs w:val="18"/>
              </w:rPr>
              <w:t>PODPISY KOMISJI</w:t>
            </w:r>
          </w:p>
        </w:tc>
      </w:tr>
      <w:tr w:rsidR="003E32DD" w:rsidRPr="00D16819" w14:paraId="762D074F" w14:textId="77777777" w:rsidTr="002E0421">
        <w:trPr>
          <w:gridAfter w:val="1"/>
          <w:wAfter w:w="18" w:type="dxa"/>
          <w:cantSplit/>
          <w:trHeight w:val="51"/>
        </w:trPr>
        <w:tc>
          <w:tcPr>
            <w:tcW w:w="3178" w:type="dxa"/>
            <w:gridSpan w:val="5"/>
          </w:tcPr>
          <w:p w14:paraId="241E8EC3" w14:textId="66464DE3" w:rsidR="003E32DD" w:rsidRPr="00D16819" w:rsidRDefault="000D0943" w:rsidP="003109F0">
            <w:pPr>
              <w:spacing w:line="360" w:lineRule="auto"/>
              <w:rPr>
                <w:rFonts w:ascii="Times New Roman" w:hAnsi="Times New Roman" w:cs="Times New Roman"/>
                <w:sz w:val="18"/>
                <w:szCs w:val="18"/>
              </w:rPr>
            </w:pPr>
            <w:r w:rsidRPr="00D16819">
              <w:rPr>
                <w:rFonts w:ascii="Times New Roman" w:hAnsi="Times New Roman" w:cs="Times New Roman"/>
                <w:sz w:val="18"/>
                <w:szCs w:val="18"/>
              </w:rPr>
              <w:t>Zleceniodawca</w:t>
            </w:r>
            <w:r w:rsidR="003E32DD" w:rsidRPr="00D16819">
              <w:rPr>
                <w:rFonts w:ascii="Times New Roman" w:hAnsi="Times New Roman" w:cs="Times New Roman"/>
                <w:sz w:val="18"/>
                <w:szCs w:val="18"/>
              </w:rPr>
              <w:t>:</w:t>
            </w:r>
          </w:p>
        </w:tc>
        <w:tc>
          <w:tcPr>
            <w:tcW w:w="3686" w:type="dxa"/>
            <w:gridSpan w:val="3"/>
          </w:tcPr>
          <w:p w14:paraId="43579C77" w14:textId="77777777" w:rsidR="003E32DD" w:rsidRPr="00D16819" w:rsidRDefault="003E32DD" w:rsidP="003109F0">
            <w:pPr>
              <w:spacing w:line="360" w:lineRule="auto"/>
              <w:rPr>
                <w:rFonts w:ascii="Times New Roman" w:hAnsi="Times New Roman" w:cs="Times New Roman"/>
                <w:sz w:val="18"/>
                <w:szCs w:val="18"/>
              </w:rPr>
            </w:pPr>
            <w:r w:rsidRPr="00D16819">
              <w:rPr>
                <w:rFonts w:ascii="Times New Roman" w:hAnsi="Times New Roman" w:cs="Times New Roman"/>
                <w:sz w:val="18"/>
                <w:szCs w:val="18"/>
              </w:rPr>
              <w:t>Wykonawca:</w:t>
            </w:r>
          </w:p>
        </w:tc>
        <w:tc>
          <w:tcPr>
            <w:tcW w:w="3260" w:type="dxa"/>
            <w:gridSpan w:val="4"/>
          </w:tcPr>
          <w:p w14:paraId="131A61F7" w14:textId="77777777" w:rsidR="003E32DD" w:rsidRPr="00D16819" w:rsidRDefault="003E32DD" w:rsidP="003109F0">
            <w:pPr>
              <w:spacing w:line="360" w:lineRule="auto"/>
              <w:rPr>
                <w:rFonts w:ascii="Times New Roman" w:hAnsi="Times New Roman" w:cs="Times New Roman"/>
                <w:sz w:val="18"/>
                <w:szCs w:val="18"/>
              </w:rPr>
            </w:pPr>
            <w:r w:rsidRPr="00D16819">
              <w:rPr>
                <w:rFonts w:ascii="Times New Roman" w:hAnsi="Times New Roman" w:cs="Times New Roman"/>
                <w:sz w:val="18"/>
                <w:szCs w:val="18"/>
              </w:rPr>
              <w:t>Inni uczestnicy:</w:t>
            </w:r>
          </w:p>
        </w:tc>
      </w:tr>
      <w:tr w:rsidR="003E32DD" w:rsidRPr="00D16819" w14:paraId="091864B6" w14:textId="77777777" w:rsidTr="0055252B">
        <w:trPr>
          <w:gridAfter w:val="1"/>
          <w:wAfter w:w="18" w:type="dxa"/>
          <w:cantSplit/>
          <w:trHeight w:val="1575"/>
        </w:trPr>
        <w:tc>
          <w:tcPr>
            <w:tcW w:w="162" w:type="dxa"/>
            <w:vAlign w:val="center"/>
          </w:tcPr>
          <w:p w14:paraId="387E65F3" w14:textId="77777777" w:rsidR="003E32DD" w:rsidRPr="00D16819" w:rsidRDefault="003E32DD" w:rsidP="003109F0">
            <w:pPr>
              <w:spacing w:line="480" w:lineRule="auto"/>
              <w:rPr>
                <w:rFonts w:ascii="Times New Roman" w:hAnsi="Times New Roman" w:cs="Times New Roman"/>
                <w:sz w:val="18"/>
                <w:szCs w:val="18"/>
              </w:rPr>
            </w:pPr>
            <w:r w:rsidRPr="00D16819">
              <w:rPr>
                <w:rFonts w:ascii="Times New Roman" w:hAnsi="Times New Roman" w:cs="Times New Roman"/>
                <w:sz w:val="18"/>
                <w:szCs w:val="18"/>
              </w:rPr>
              <w:t>1</w:t>
            </w:r>
          </w:p>
        </w:tc>
        <w:tc>
          <w:tcPr>
            <w:tcW w:w="3016" w:type="dxa"/>
            <w:gridSpan w:val="4"/>
            <w:vAlign w:val="center"/>
          </w:tcPr>
          <w:p w14:paraId="6419E5AE" w14:textId="77777777" w:rsidR="003E32DD" w:rsidRPr="00D16819" w:rsidRDefault="003E32DD" w:rsidP="003109F0">
            <w:pPr>
              <w:spacing w:line="480" w:lineRule="auto"/>
              <w:ind w:left="74"/>
              <w:rPr>
                <w:rFonts w:ascii="Times New Roman" w:hAnsi="Times New Roman" w:cs="Times New Roman"/>
                <w:sz w:val="18"/>
                <w:szCs w:val="18"/>
              </w:rPr>
            </w:pPr>
          </w:p>
        </w:tc>
        <w:tc>
          <w:tcPr>
            <w:tcW w:w="284" w:type="dxa"/>
            <w:vAlign w:val="center"/>
          </w:tcPr>
          <w:p w14:paraId="508D2C36" w14:textId="611D9A04" w:rsidR="003E32DD" w:rsidRPr="00D16819" w:rsidRDefault="003D62F6" w:rsidP="003109F0">
            <w:pPr>
              <w:spacing w:line="480" w:lineRule="auto"/>
              <w:rPr>
                <w:rFonts w:ascii="Times New Roman" w:hAnsi="Times New Roman" w:cs="Times New Roman"/>
                <w:sz w:val="18"/>
                <w:szCs w:val="18"/>
              </w:rPr>
            </w:pPr>
            <w:r w:rsidRPr="00D16819">
              <w:rPr>
                <w:rFonts w:ascii="Times New Roman" w:hAnsi="Times New Roman" w:cs="Times New Roman"/>
                <w:sz w:val="18"/>
                <w:szCs w:val="18"/>
              </w:rPr>
              <w:t>2</w:t>
            </w:r>
          </w:p>
        </w:tc>
        <w:tc>
          <w:tcPr>
            <w:tcW w:w="3402" w:type="dxa"/>
            <w:gridSpan w:val="2"/>
            <w:vAlign w:val="center"/>
          </w:tcPr>
          <w:p w14:paraId="52E5F1F3" w14:textId="77777777" w:rsidR="003E32DD" w:rsidRPr="00D16819" w:rsidRDefault="003E32DD" w:rsidP="003109F0">
            <w:pPr>
              <w:spacing w:line="480" w:lineRule="auto"/>
              <w:ind w:left="74"/>
              <w:rPr>
                <w:rFonts w:ascii="Times New Roman" w:hAnsi="Times New Roman" w:cs="Times New Roman"/>
                <w:sz w:val="18"/>
                <w:szCs w:val="18"/>
              </w:rPr>
            </w:pPr>
          </w:p>
        </w:tc>
        <w:tc>
          <w:tcPr>
            <w:tcW w:w="283" w:type="dxa"/>
            <w:tcBorders>
              <w:right w:val="single" w:sz="4" w:space="0" w:color="auto"/>
            </w:tcBorders>
            <w:vAlign w:val="center"/>
          </w:tcPr>
          <w:p w14:paraId="7877302C" w14:textId="363BCB07" w:rsidR="003E32DD" w:rsidRPr="00D16819" w:rsidRDefault="003D62F6" w:rsidP="003109F0">
            <w:pPr>
              <w:spacing w:line="480" w:lineRule="auto"/>
              <w:rPr>
                <w:rFonts w:ascii="Times New Roman" w:hAnsi="Times New Roman" w:cs="Times New Roman"/>
                <w:sz w:val="18"/>
                <w:szCs w:val="18"/>
              </w:rPr>
            </w:pPr>
            <w:r w:rsidRPr="00D16819">
              <w:rPr>
                <w:rFonts w:ascii="Times New Roman" w:hAnsi="Times New Roman" w:cs="Times New Roman"/>
                <w:sz w:val="18"/>
                <w:szCs w:val="18"/>
              </w:rPr>
              <w:t>3</w:t>
            </w:r>
          </w:p>
        </w:tc>
        <w:tc>
          <w:tcPr>
            <w:tcW w:w="2977" w:type="dxa"/>
            <w:gridSpan w:val="3"/>
            <w:tcBorders>
              <w:left w:val="single" w:sz="4" w:space="0" w:color="auto"/>
            </w:tcBorders>
            <w:vAlign w:val="center"/>
          </w:tcPr>
          <w:p w14:paraId="0F80130E" w14:textId="77777777" w:rsidR="003E32DD" w:rsidRPr="00D16819" w:rsidRDefault="003E32DD" w:rsidP="003109F0">
            <w:pPr>
              <w:rPr>
                <w:rFonts w:ascii="Times New Roman" w:hAnsi="Times New Roman" w:cs="Times New Roman"/>
                <w:sz w:val="18"/>
                <w:szCs w:val="18"/>
              </w:rPr>
            </w:pPr>
          </w:p>
          <w:p w14:paraId="3F67B85C" w14:textId="77777777" w:rsidR="003E32DD" w:rsidRPr="00D16819" w:rsidRDefault="003E32DD" w:rsidP="003109F0">
            <w:pPr>
              <w:spacing w:line="480" w:lineRule="auto"/>
              <w:rPr>
                <w:rFonts w:ascii="Times New Roman" w:hAnsi="Times New Roman" w:cs="Times New Roman"/>
                <w:sz w:val="18"/>
                <w:szCs w:val="18"/>
              </w:rPr>
            </w:pPr>
          </w:p>
        </w:tc>
      </w:tr>
    </w:tbl>
    <w:p w14:paraId="28B1D4B5" w14:textId="49F94B8F" w:rsidR="00443725" w:rsidRPr="00D16819" w:rsidRDefault="00443725" w:rsidP="003E32DD">
      <w:pPr>
        <w:rPr>
          <w:rFonts w:ascii="Times New Roman" w:hAnsi="Times New Roman" w:cs="Times New Roman"/>
        </w:rPr>
      </w:pPr>
      <w:r w:rsidRPr="00D16819">
        <w:rPr>
          <w:rFonts w:ascii="Times New Roman" w:hAnsi="Times New Roman" w:cs="Times New Roman"/>
          <w:sz w:val="18"/>
          <w:szCs w:val="18"/>
        </w:rPr>
        <w:t>* niepotrzebne skreślić</w:t>
      </w:r>
    </w:p>
    <w:p w14:paraId="26C84A20" w14:textId="103A53E9" w:rsidR="003E32DD" w:rsidRPr="00D16819" w:rsidRDefault="003E32DD" w:rsidP="003E32DD">
      <w:pPr>
        <w:rPr>
          <w:rFonts w:ascii="Times New Roman" w:hAnsi="Times New Roman" w:cs="Times New Roman"/>
        </w:rPr>
      </w:pPr>
      <w:r w:rsidRPr="00D16819">
        <w:rPr>
          <w:rFonts w:ascii="Times New Roman" w:hAnsi="Times New Roman" w:cs="Times New Roman"/>
        </w:rPr>
        <w:br w:type="page"/>
      </w:r>
    </w:p>
    <w:p w14:paraId="6CD078DA" w14:textId="77777777" w:rsidR="003E32DD" w:rsidRPr="00D16819" w:rsidRDefault="003E32DD" w:rsidP="003E32DD">
      <w:pPr>
        <w:jc w:val="right"/>
        <w:rPr>
          <w:rFonts w:ascii="Times New Roman" w:hAnsi="Times New Roman" w:cs="Times New Roman"/>
          <w:b/>
        </w:rPr>
      </w:pPr>
      <w:r w:rsidRPr="00D16819">
        <w:rPr>
          <w:rFonts w:ascii="Times New Roman" w:hAnsi="Times New Roman" w:cs="Times New Roman"/>
          <w:b/>
        </w:rPr>
        <w:lastRenderedPageBreak/>
        <w:t>Załącznik nr 3</w:t>
      </w:r>
    </w:p>
    <w:p w14:paraId="14B92B20" w14:textId="77777777" w:rsidR="003E32DD" w:rsidRPr="00D16819" w:rsidRDefault="003E32DD" w:rsidP="003E32DD">
      <w:pPr>
        <w:jc w:val="right"/>
        <w:rPr>
          <w:rFonts w:ascii="Times New Roman" w:hAnsi="Times New Roman" w:cs="Times New Roman"/>
          <w:b/>
        </w:rPr>
      </w:pPr>
    </w:p>
    <w:p w14:paraId="1EB81BB5" w14:textId="528B370C" w:rsidR="003E32DD" w:rsidRPr="00D16819" w:rsidRDefault="0003244A" w:rsidP="0003244A">
      <w:pPr>
        <w:spacing w:line="276" w:lineRule="auto"/>
        <w:jc w:val="center"/>
        <w:rPr>
          <w:rFonts w:ascii="Times New Roman" w:hAnsi="Times New Roman" w:cs="Times New Roman"/>
          <w:b/>
          <w:sz w:val="32"/>
          <w:szCs w:val="32"/>
        </w:rPr>
      </w:pPr>
      <w:r w:rsidRPr="00D16819">
        <w:rPr>
          <w:rFonts w:ascii="Times New Roman" w:hAnsi="Times New Roman" w:cs="Times New Roman"/>
          <w:b/>
          <w:sz w:val="32"/>
          <w:szCs w:val="32"/>
        </w:rPr>
        <w:t>SZCZEGÓŁOWE WYTYCZNE DO ROZLICZANIA ROBÓT ZLECANYCH KOSZTORYSEM POWYKONAWCZYM W</w:t>
      </w:r>
      <w:r w:rsidR="00585174" w:rsidRPr="00D16819">
        <w:rPr>
          <w:rFonts w:ascii="Times New Roman" w:hAnsi="Times New Roman" w:cs="Times New Roman"/>
          <w:b/>
          <w:sz w:val="32"/>
          <w:szCs w:val="32"/>
        </w:rPr>
        <w:t> </w:t>
      </w:r>
      <w:r w:rsidRPr="00D16819">
        <w:rPr>
          <w:rFonts w:ascii="Times New Roman" w:hAnsi="Times New Roman" w:cs="Times New Roman"/>
          <w:b/>
          <w:sz w:val="32"/>
          <w:szCs w:val="32"/>
        </w:rPr>
        <w:t>RAMACH PRZETARGU</w:t>
      </w:r>
    </w:p>
    <w:p w14:paraId="180BA142" w14:textId="77777777" w:rsidR="003E32DD" w:rsidRPr="00D16819" w:rsidRDefault="003E32DD" w:rsidP="003E32DD">
      <w:pPr>
        <w:pStyle w:val="Default"/>
      </w:pPr>
    </w:p>
    <w:p w14:paraId="34E66C1E" w14:textId="01F0AD12" w:rsidR="003E32DD" w:rsidRPr="00D16819" w:rsidRDefault="003E32DD" w:rsidP="00CC0906">
      <w:pPr>
        <w:pStyle w:val="Default"/>
        <w:jc w:val="both"/>
        <w:rPr>
          <w:sz w:val="22"/>
          <w:szCs w:val="22"/>
        </w:rPr>
      </w:pPr>
      <w:r w:rsidRPr="00D16819">
        <w:rPr>
          <w:sz w:val="22"/>
          <w:szCs w:val="22"/>
        </w:rPr>
        <w:t>Kosztorys powykonawczy opracowany będzie metod</w:t>
      </w:r>
      <w:r w:rsidR="005D4064" w:rsidRPr="00D16819">
        <w:rPr>
          <w:sz w:val="22"/>
          <w:szCs w:val="22"/>
        </w:rPr>
        <w:t>ą</w:t>
      </w:r>
      <w:r w:rsidRPr="00D16819">
        <w:rPr>
          <w:sz w:val="22"/>
          <w:szCs w:val="22"/>
        </w:rPr>
        <w:t xml:space="preserve"> kalkulacji szczegółowej. Kalkulacja szczegółowa polega na obliczeniu ceny kosztorysowej jako sumy iloczynów: ilości ustalonych jednostek przedmiarowych, jednostkowych nakładów rzeczowych i ich cen oraz doliczonych odpowiednio kosztów materiałów pomocniczych nieobjętych nakładami rzeczowymi, kosztów pośrednich i zysku, z</w:t>
      </w:r>
      <w:r w:rsidR="0003244A" w:rsidRPr="00D16819">
        <w:rPr>
          <w:sz w:val="22"/>
          <w:szCs w:val="22"/>
        </w:rPr>
        <w:t> </w:t>
      </w:r>
      <w:r w:rsidRPr="00D16819">
        <w:rPr>
          <w:sz w:val="22"/>
          <w:szCs w:val="22"/>
        </w:rPr>
        <w:t>uwzględnieniem podatku od towarów i usług – według formuły:</w:t>
      </w:r>
    </w:p>
    <w:p w14:paraId="06CE8E13" w14:textId="77777777" w:rsidR="003E32DD" w:rsidRPr="00D16819" w:rsidRDefault="003E32DD" w:rsidP="003E32DD">
      <w:pPr>
        <w:pStyle w:val="Default"/>
        <w:rPr>
          <w:sz w:val="22"/>
          <w:szCs w:val="22"/>
        </w:rPr>
      </w:pPr>
    </w:p>
    <w:p w14:paraId="3D2D13D8" w14:textId="77777777" w:rsidR="003E32DD" w:rsidRPr="00D16819" w:rsidRDefault="003E32DD" w:rsidP="003E32DD">
      <w:pPr>
        <w:pStyle w:val="Default"/>
        <w:jc w:val="center"/>
        <w:rPr>
          <w:sz w:val="22"/>
          <w:szCs w:val="22"/>
        </w:rPr>
      </w:pPr>
      <w:r w:rsidRPr="00D16819">
        <w:rPr>
          <w:sz w:val="22"/>
          <w:szCs w:val="22"/>
        </w:rPr>
        <w:t>CK = Σ L * (n * c + Kp + Z) + Pv</w:t>
      </w:r>
    </w:p>
    <w:p w14:paraId="055F0E01" w14:textId="77777777" w:rsidR="003E32DD" w:rsidRPr="00D16819" w:rsidRDefault="003E32DD" w:rsidP="003E32DD">
      <w:pPr>
        <w:pStyle w:val="Default"/>
        <w:rPr>
          <w:sz w:val="22"/>
          <w:szCs w:val="22"/>
        </w:rPr>
      </w:pPr>
    </w:p>
    <w:p w14:paraId="2AA8E93F" w14:textId="77777777" w:rsidR="003E32DD" w:rsidRPr="00D16819" w:rsidRDefault="003E32DD" w:rsidP="003E32DD">
      <w:pPr>
        <w:pStyle w:val="Default"/>
        <w:rPr>
          <w:sz w:val="22"/>
          <w:szCs w:val="22"/>
        </w:rPr>
      </w:pPr>
      <w:r w:rsidRPr="00D16819">
        <w:rPr>
          <w:sz w:val="22"/>
          <w:szCs w:val="22"/>
        </w:rPr>
        <w:t>gdzie :</w:t>
      </w:r>
    </w:p>
    <w:p w14:paraId="2D08E829" w14:textId="77777777" w:rsidR="003E32DD" w:rsidRPr="00D16819" w:rsidRDefault="003E32DD" w:rsidP="003E32DD">
      <w:pPr>
        <w:pStyle w:val="Default"/>
        <w:rPr>
          <w:sz w:val="22"/>
          <w:szCs w:val="22"/>
        </w:rPr>
      </w:pPr>
    </w:p>
    <w:p w14:paraId="49BF314E" w14:textId="77777777" w:rsidR="003E32DD" w:rsidRPr="00D16819" w:rsidRDefault="003E32DD" w:rsidP="005D4064">
      <w:pPr>
        <w:pStyle w:val="Default"/>
        <w:ind w:left="142" w:hanging="142"/>
        <w:rPr>
          <w:sz w:val="22"/>
          <w:szCs w:val="22"/>
        </w:rPr>
      </w:pPr>
      <w:r w:rsidRPr="00D16819">
        <w:rPr>
          <w:sz w:val="22"/>
          <w:szCs w:val="22"/>
        </w:rPr>
        <w:t>CK - oznacza cenę kosztorysową,</w:t>
      </w:r>
    </w:p>
    <w:p w14:paraId="46D350F5" w14:textId="08205A7C" w:rsidR="003E32DD" w:rsidRPr="00D16819" w:rsidRDefault="003E32DD" w:rsidP="005D4064">
      <w:pPr>
        <w:pStyle w:val="Default"/>
        <w:ind w:left="294" w:hanging="284"/>
        <w:rPr>
          <w:sz w:val="22"/>
          <w:szCs w:val="22"/>
        </w:rPr>
      </w:pPr>
      <w:r w:rsidRPr="00D16819">
        <w:rPr>
          <w:sz w:val="22"/>
          <w:szCs w:val="22"/>
        </w:rPr>
        <w:t>L</w:t>
      </w:r>
      <w:r w:rsidR="005D4064" w:rsidRPr="00D16819">
        <w:rPr>
          <w:sz w:val="22"/>
          <w:szCs w:val="22"/>
        </w:rPr>
        <w:tab/>
      </w:r>
      <w:r w:rsidRPr="00D16819">
        <w:rPr>
          <w:sz w:val="22"/>
          <w:szCs w:val="22"/>
        </w:rPr>
        <w:t xml:space="preserve"> - oznacza ilość ustalonych jednostek przedmiarowych,</w:t>
      </w:r>
    </w:p>
    <w:p w14:paraId="33D595C1" w14:textId="13EAB79C" w:rsidR="003E32DD" w:rsidRPr="00D16819" w:rsidRDefault="003E32DD" w:rsidP="005D4064">
      <w:pPr>
        <w:pStyle w:val="Default"/>
        <w:ind w:left="294" w:hanging="284"/>
        <w:rPr>
          <w:sz w:val="22"/>
          <w:szCs w:val="22"/>
        </w:rPr>
      </w:pPr>
      <w:r w:rsidRPr="00D16819">
        <w:rPr>
          <w:sz w:val="22"/>
          <w:szCs w:val="22"/>
        </w:rPr>
        <w:t>n</w:t>
      </w:r>
      <w:r w:rsidR="005D4064" w:rsidRPr="00D16819">
        <w:rPr>
          <w:sz w:val="22"/>
          <w:szCs w:val="22"/>
        </w:rPr>
        <w:tab/>
      </w:r>
      <w:r w:rsidRPr="00D16819">
        <w:rPr>
          <w:sz w:val="22"/>
          <w:szCs w:val="22"/>
        </w:rPr>
        <w:t xml:space="preserve"> - oznacza jednostkowe nakłady rzeczowe:</w:t>
      </w:r>
    </w:p>
    <w:p w14:paraId="58F7C2A8" w14:textId="35A1795F" w:rsidR="005D4064" w:rsidRPr="00D16819" w:rsidRDefault="005D4064" w:rsidP="005D4064">
      <w:pPr>
        <w:pStyle w:val="Default"/>
        <w:ind w:firstLine="476"/>
        <w:rPr>
          <w:sz w:val="22"/>
          <w:szCs w:val="22"/>
        </w:rPr>
      </w:pPr>
      <w:r w:rsidRPr="00D16819">
        <w:rPr>
          <w:sz w:val="22"/>
          <w:szCs w:val="22"/>
        </w:rPr>
        <w:t xml:space="preserve">- </w:t>
      </w:r>
      <w:r w:rsidR="003E32DD" w:rsidRPr="00D16819">
        <w:rPr>
          <w:sz w:val="22"/>
          <w:szCs w:val="22"/>
        </w:rPr>
        <w:t>robocizny – nr;</w:t>
      </w:r>
    </w:p>
    <w:p w14:paraId="5593A143" w14:textId="0EBA007D" w:rsidR="005D4064" w:rsidRPr="00D16819" w:rsidRDefault="005D4064" w:rsidP="005D4064">
      <w:pPr>
        <w:pStyle w:val="Default"/>
        <w:ind w:firstLine="476"/>
        <w:rPr>
          <w:sz w:val="22"/>
          <w:szCs w:val="22"/>
        </w:rPr>
      </w:pPr>
      <w:r w:rsidRPr="00D16819">
        <w:rPr>
          <w:sz w:val="22"/>
          <w:szCs w:val="22"/>
        </w:rPr>
        <w:t>-</w:t>
      </w:r>
      <w:r w:rsidR="003E32DD" w:rsidRPr="00D16819">
        <w:rPr>
          <w:sz w:val="22"/>
          <w:szCs w:val="22"/>
        </w:rPr>
        <w:t xml:space="preserve"> materiałów – nm;</w:t>
      </w:r>
    </w:p>
    <w:p w14:paraId="23DEE348" w14:textId="10B1801F" w:rsidR="003E32DD" w:rsidRPr="00D16819" w:rsidRDefault="005D4064" w:rsidP="005D4064">
      <w:pPr>
        <w:pStyle w:val="Default"/>
        <w:ind w:firstLine="476"/>
        <w:rPr>
          <w:sz w:val="22"/>
          <w:szCs w:val="22"/>
        </w:rPr>
      </w:pPr>
      <w:r w:rsidRPr="00D16819">
        <w:rPr>
          <w:sz w:val="22"/>
          <w:szCs w:val="22"/>
        </w:rPr>
        <w:t xml:space="preserve">- </w:t>
      </w:r>
      <w:r w:rsidR="003E32DD" w:rsidRPr="00D16819">
        <w:rPr>
          <w:sz w:val="22"/>
          <w:szCs w:val="22"/>
        </w:rPr>
        <w:t>pracy sprzętu i środków transportu technologicznego – ns,</w:t>
      </w:r>
    </w:p>
    <w:p w14:paraId="38C216A6" w14:textId="43379E9D" w:rsidR="003E32DD" w:rsidRPr="00D16819" w:rsidRDefault="003E32DD" w:rsidP="005D4064">
      <w:pPr>
        <w:pStyle w:val="Default"/>
        <w:ind w:left="294" w:hanging="284"/>
        <w:rPr>
          <w:sz w:val="22"/>
          <w:szCs w:val="22"/>
        </w:rPr>
      </w:pPr>
      <w:r w:rsidRPr="00D16819">
        <w:rPr>
          <w:sz w:val="22"/>
          <w:szCs w:val="22"/>
        </w:rPr>
        <w:t>c</w:t>
      </w:r>
      <w:r w:rsidR="005D4064" w:rsidRPr="00D16819">
        <w:rPr>
          <w:sz w:val="22"/>
          <w:szCs w:val="22"/>
        </w:rPr>
        <w:tab/>
      </w:r>
      <w:r w:rsidRPr="00D16819">
        <w:rPr>
          <w:sz w:val="22"/>
          <w:szCs w:val="22"/>
        </w:rPr>
        <w:t xml:space="preserve"> - oznacza ceny jednostkowe czynników produkcji obejmujące:</w:t>
      </w:r>
    </w:p>
    <w:p w14:paraId="08EBC1D0" w14:textId="44A8D184" w:rsidR="003E32DD" w:rsidRPr="00D16819" w:rsidRDefault="005D4064" w:rsidP="005D4064">
      <w:pPr>
        <w:pStyle w:val="Default"/>
        <w:ind w:firstLine="476"/>
        <w:rPr>
          <w:sz w:val="22"/>
          <w:szCs w:val="22"/>
        </w:rPr>
      </w:pPr>
      <w:r w:rsidRPr="00D16819">
        <w:rPr>
          <w:sz w:val="22"/>
          <w:szCs w:val="22"/>
        </w:rPr>
        <w:t xml:space="preserve">- </w:t>
      </w:r>
      <w:r w:rsidR="003E32DD" w:rsidRPr="00D16819">
        <w:rPr>
          <w:sz w:val="22"/>
          <w:szCs w:val="22"/>
        </w:rPr>
        <w:t>godzinową stawkę robocizny kosztorysowej – Cr,</w:t>
      </w:r>
    </w:p>
    <w:p w14:paraId="5777046E" w14:textId="7E4146D6" w:rsidR="003E32DD" w:rsidRPr="00D16819" w:rsidRDefault="005D4064" w:rsidP="005D4064">
      <w:pPr>
        <w:pStyle w:val="Default"/>
        <w:ind w:firstLine="476"/>
        <w:rPr>
          <w:sz w:val="22"/>
          <w:szCs w:val="22"/>
        </w:rPr>
      </w:pPr>
      <w:r w:rsidRPr="00D16819">
        <w:rPr>
          <w:sz w:val="22"/>
          <w:szCs w:val="22"/>
        </w:rPr>
        <w:t xml:space="preserve">- </w:t>
      </w:r>
      <w:r w:rsidR="003E32DD" w:rsidRPr="00D16819">
        <w:rPr>
          <w:sz w:val="22"/>
          <w:szCs w:val="22"/>
        </w:rPr>
        <w:t>ceny jednostkowe materiałów – Cm,</w:t>
      </w:r>
    </w:p>
    <w:p w14:paraId="0BF1CED3" w14:textId="33AB9F33" w:rsidR="003E32DD" w:rsidRPr="00D16819" w:rsidRDefault="005D4064" w:rsidP="005D4064">
      <w:pPr>
        <w:pStyle w:val="Default"/>
        <w:ind w:firstLine="476"/>
        <w:rPr>
          <w:sz w:val="22"/>
          <w:szCs w:val="22"/>
        </w:rPr>
      </w:pPr>
      <w:r w:rsidRPr="00D16819">
        <w:rPr>
          <w:sz w:val="22"/>
          <w:szCs w:val="22"/>
        </w:rPr>
        <w:t xml:space="preserve">- </w:t>
      </w:r>
      <w:r w:rsidR="003E32DD" w:rsidRPr="00D16819">
        <w:rPr>
          <w:sz w:val="22"/>
          <w:szCs w:val="22"/>
        </w:rPr>
        <w:t>ceny jednostkowe maszynogodziny pracy sprzętu i środków transportu technologicznego – Cs,</w:t>
      </w:r>
    </w:p>
    <w:p w14:paraId="5698267B" w14:textId="122B3613" w:rsidR="003E32DD" w:rsidRPr="00D16819" w:rsidRDefault="003E32DD" w:rsidP="007F3E95">
      <w:pPr>
        <w:pStyle w:val="Default"/>
        <w:ind w:left="294" w:hanging="284"/>
        <w:rPr>
          <w:sz w:val="22"/>
          <w:szCs w:val="22"/>
        </w:rPr>
      </w:pPr>
      <w:r w:rsidRPr="00D16819">
        <w:rPr>
          <w:sz w:val="22"/>
          <w:szCs w:val="22"/>
        </w:rPr>
        <w:t>Kp - oznacza koszty pośrednie,</w:t>
      </w:r>
    </w:p>
    <w:p w14:paraId="26090E82" w14:textId="025F040E" w:rsidR="003E32DD" w:rsidRPr="00D16819" w:rsidRDefault="003E32DD" w:rsidP="007F3E95">
      <w:pPr>
        <w:pStyle w:val="Default"/>
        <w:ind w:left="294" w:hanging="284"/>
        <w:rPr>
          <w:sz w:val="22"/>
          <w:szCs w:val="22"/>
        </w:rPr>
      </w:pPr>
      <w:r w:rsidRPr="00D16819">
        <w:rPr>
          <w:sz w:val="22"/>
          <w:szCs w:val="22"/>
        </w:rPr>
        <w:t>Z</w:t>
      </w:r>
      <w:r w:rsidR="007F3E95" w:rsidRPr="00D16819">
        <w:rPr>
          <w:sz w:val="22"/>
          <w:szCs w:val="22"/>
        </w:rPr>
        <w:tab/>
      </w:r>
      <w:r w:rsidRPr="00D16819">
        <w:rPr>
          <w:sz w:val="22"/>
          <w:szCs w:val="22"/>
        </w:rPr>
        <w:t xml:space="preserve"> - oznacza zysk kalkulacyjny,</w:t>
      </w:r>
    </w:p>
    <w:p w14:paraId="447E5230" w14:textId="1EC63818" w:rsidR="003E32DD" w:rsidRPr="00D16819" w:rsidRDefault="003E32DD" w:rsidP="007F3E95">
      <w:pPr>
        <w:pStyle w:val="Default"/>
        <w:ind w:left="294" w:hanging="284"/>
        <w:rPr>
          <w:sz w:val="22"/>
          <w:szCs w:val="22"/>
        </w:rPr>
      </w:pPr>
      <w:r w:rsidRPr="00D16819">
        <w:rPr>
          <w:sz w:val="22"/>
          <w:szCs w:val="22"/>
        </w:rPr>
        <w:t>Pv</w:t>
      </w:r>
      <w:r w:rsidR="007F3E95" w:rsidRPr="00D16819">
        <w:rPr>
          <w:sz w:val="22"/>
          <w:szCs w:val="22"/>
        </w:rPr>
        <w:tab/>
      </w:r>
      <w:r w:rsidRPr="00D16819">
        <w:rPr>
          <w:sz w:val="22"/>
          <w:szCs w:val="22"/>
        </w:rPr>
        <w:t xml:space="preserve"> - oznacza podatek od towarów i usług VAT</w:t>
      </w:r>
    </w:p>
    <w:p w14:paraId="3D23E7C9" w14:textId="77777777" w:rsidR="003E32DD" w:rsidRPr="00D16819" w:rsidRDefault="003E32DD" w:rsidP="003E32DD">
      <w:pPr>
        <w:pStyle w:val="Default"/>
      </w:pPr>
    </w:p>
    <w:p w14:paraId="257FD686" w14:textId="77777777" w:rsidR="003E32DD" w:rsidRPr="00B117C9" w:rsidRDefault="003E32DD" w:rsidP="00B117C9">
      <w:pPr>
        <w:spacing w:line="276" w:lineRule="auto"/>
        <w:jc w:val="both"/>
        <w:rPr>
          <w:rFonts w:ascii="Times New Roman" w:hAnsi="Times New Roman" w:cs="Times New Roman"/>
          <w:sz w:val="24"/>
          <w:szCs w:val="24"/>
          <w:u w:val="single"/>
        </w:rPr>
      </w:pPr>
      <w:r w:rsidRPr="00B117C9">
        <w:rPr>
          <w:rFonts w:ascii="Times New Roman" w:hAnsi="Times New Roman" w:cs="Times New Roman"/>
          <w:sz w:val="24"/>
          <w:szCs w:val="24"/>
          <w:u w:val="single"/>
        </w:rPr>
        <w:t>I Roboty nawierzchniowe</w:t>
      </w:r>
    </w:p>
    <w:p w14:paraId="52A64012" w14:textId="3DBDEDCA" w:rsidR="003E32DD" w:rsidRPr="00B117C9" w:rsidRDefault="003E32DD" w:rsidP="00B117C9">
      <w:pPr>
        <w:numPr>
          <w:ilvl w:val="0"/>
          <w:numId w:val="30"/>
        </w:numPr>
        <w:suppressAutoHyphens/>
        <w:spacing w:after="0" w:line="276" w:lineRule="auto"/>
        <w:jc w:val="both"/>
        <w:rPr>
          <w:rFonts w:ascii="Times New Roman" w:hAnsi="Times New Roman" w:cs="Times New Roman"/>
        </w:rPr>
      </w:pPr>
      <w:r w:rsidRPr="00B117C9">
        <w:rPr>
          <w:rFonts w:ascii="Times New Roman" w:hAnsi="Times New Roman" w:cs="Times New Roman"/>
        </w:rPr>
        <w:t>Cięcie nawierzchni z mas mineralno-asfaltowych, betonu będzie rozliczane według KNNR 5 0721-01.Norma stała i bez zmian 0,0395 r-g/m, sprzęt-symbol klasyf. 52600 oraz 39511</w:t>
      </w:r>
    </w:p>
    <w:p w14:paraId="4EF4CACE" w14:textId="77777777" w:rsidR="003E32DD" w:rsidRPr="00B117C9" w:rsidRDefault="003E32DD" w:rsidP="00B117C9">
      <w:pPr>
        <w:numPr>
          <w:ilvl w:val="0"/>
          <w:numId w:val="30"/>
        </w:numPr>
        <w:suppressAutoHyphens/>
        <w:spacing w:after="0" w:line="276" w:lineRule="auto"/>
        <w:jc w:val="both"/>
        <w:rPr>
          <w:rFonts w:ascii="Times New Roman" w:hAnsi="Times New Roman" w:cs="Times New Roman"/>
        </w:rPr>
      </w:pPr>
      <w:r w:rsidRPr="00B117C9">
        <w:rPr>
          <w:rFonts w:ascii="Times New Roman" w:hAnsi="Times New Roman" w:cs="Times New Roman"/>
        </w:rPr>
        <w:t>Rozebranie nawierzchni z mieszanek mineralno-bitumicznych i skuwanie zmarzliny rozliczane będzie według KNR 2-31 0803-03 oraz KNR 2-31 0803-04. Sprzęt – symbol klasyf. 83111. Norma stała i bez zmian 0,2544 r-g/m2, 0,1249 m-g/m2 (KNR 2-31 0803-03) i 0,0437 r-g/m2, 0,0185 m-g/m2 (KNR 2-31 0803-04).</w:t>
      </w:r>
    </w:p>
    <w:p w14:paraId="201519A1" w14:textId="4A7A359F" w:rsidR="003E32DD" w:rsidRPr="00B117C9" w:rsidRDefault="003E32DD" w:rsidP="00B117C9">
      <w:pPr>
        <w:numPr>
          <w:ilvl w:val="0"/>
          <w:numId w:val="30"/>
        </w:numPr>
        <w:suppressAutoHyphens/>
        <w:spacing w:after="0" w:line="276" w:lineRule="auto"/>
        <w:jc w:val="both"/>
        <w:rPr>
          <w:rFonts w:ascii="Times New Roman" w:hAnsi="Times New Roman" w:cs="Times New Roman"/>
        </w:rPr>
      </w:pPr>
      <w:r w:rsidRPr="00B117C9">
        <w:rPr>
          <w:rFonts w:ascii="Times New Roman" w:hAnsi="Times New Roman" w:cs="Times New Roman"/>
        </w:rPr>
        <w:t>Rozebranie nawierzchni z klinkieru, pozbruku, rozliczane będzie według KNR 2-31 0810-02. Norma stała i bez zmian 0,7812 r-g/m2.</w:t>
      </w:r>
    </w:p>
    <w:p w14:paraId="6484F254" w14:textId="77777777" w:rsidR="003E32DD" w:rsidRPr="00B117C9" w:rsidRDefault="003E32DD" w:rsidP="00B117C9">
      <w:pPr>
        <w:numPr>
          <w:ilvl w:val="0"/>
          <w:numId w:val="30"/>
        </w:numPr>
        <w:suppressAutoHyphens/>
        <w:spacing w:after="0" w:line="276" w:lineRule="auto"/>
        <w:jc w:val="both"/>
        <w:rPr>
          <w:rFonts w:ascii="Times New Roman" w:hAnsi="Times New Roman" w:cs="Times New Roman"/>
        </w:rPr>
      </w:pPr>
      <w:r w:rsidRPr="00B117C9">
        <w:rPr>
          <w:rFonts w:ascii="Times New Roman" w:hAnsi="Times New Roman" w:cs="Times New Roman"/>
        </w:rPr>
        <w:t>Rozebranie płyt chodnikowych , płyt żelbetowych rozliczane będzie według KNR 2-31 0815-01. Norma stała i bez zmian 0,0974 r-g/m2.</w:t>
      </w:r>
    </w:p>
    <w:p w14:paraId="5B516D3C" w14:textId="77777777" w:rsidR="003E32DD" w:rsidRPr="00B117C9" w:rsidRDefault="003E32DD" w:rsidP="00B117C9">
      <w:pPr>
        <w:numPr>
          <w:ilvl w:val="0"/>
          <w:numId w:val="30"/>
        </w:numPr>
        <w:suppressAutoHyphens/>
        <w:spacing w:after="0" w:line="276" w:lineRule="auto"/>
        <w:jc w:val="both"/>
        <w:rPr>
          <w:rFonts w:ascii="Times New Roman" w:hAnsi="Times New Roman" w:cs="Times New Roman"/>
        </w:rPr>
      </w:pPr>
      <w:r w:rsidRPr="00B117C9">
        <w:rPr>
          <w:rFonts w:ascii="Times New Roman" w:hAnsi="Times New Roman" w:cs="Times New Roman"/>
        </w:rPr>
        <w:t>Rozebranie podbudowy z kruszywa kamiennego oraz dróg tłuczniowych rozliczane będzie według KNR 2-31 0802-07 oraz KNR 2-31 0802-08. Sprzęt – symbol klasyf. 11151. Norma stała i bez zmian 0,2132 r-g/m2, 0,0079 m-g/m2 (KNR 2-31 0802-07) i 0,0141r-g/m2, 0,0003 m-g/m2 (KNR 2-31 0802-08).</w:t>
      </w:r>
    </w:p>
    <w:p w14:paraId="5DD88624" w14:textId="77777777" w:rsidR="003E32DD" w:rsidRPr="00B117C9" w:rsidRDefault="003E32DD" w:rsidP="00B117C9">
      <w:pPr>
        <w:numPr>
          <w:ilvl w:val="0"/>
          <w:numId w:val="30"/>
        </w:numPr>
        <w:suppressAutoHyphens/>
        <w:spacing w:after="0" w:line="276" w:lineRule="auto"/>
        <w:jc w:val="both"/>
        <w:rPr>
          <w:rFonts w:ascii="Times New Roman" w:hAnsi="Times New Roman" w:cs="Times New Roman"/>
        </w:rPr>
      </w:pPr>
      <w:r w:rsidRPr="00B117C9">
        <w:rPr>
          <w:rFonts w:ascii="Times New Roman" w:hAnsi="Times New Roman" w:cs="Times New Roman"/>
        </w:rPr>
        <w:t xml:space="preserve">Rozebranie podbudowy betonowej oraz nawierzchni betonowych ( np. tereny utwardzone na posesji)  rozliczane będzie według KNR 2-31 0801-03 oraz  KNR 2-31 0801-04. Sprzęt – symbol klasyf. </w:t>
      </w:r>
      <w:r w:rsidRPr="00B117C9">
        <w:rPr>
          <w:rFonts w:ascii="Times New Roman" w:hAnsi="Times New Roman" w:cs="Times New Roman"/>
        </w:rPr>
        <w:lastRenderedPageBreak/>
        <w:t>83111. Norma stała i bez zmian 0,6625 r-g/m2, 0,3 m-g/m2 (KNR 2-31 0801-03) i 0,0601 r-g/m2, 0,028 m-g/m2 (KNR 2-31 0801-04).</w:t>
      </w:r>
    </w:p>
    <w:p w14:paraId="569EE9C5" w14:textId="77777777" w:rsidR="003E32DD" w:rsidRPr="00B117C9" w:rsidRDefault="003E32DD" w:rsidP="00B117C9">
      <w:pPr>
        <w:numPr>
          <w:ilvl w:val="0"/>
          <w:numId w:val="30"/>
        </w:numPr>
        <w:suppressAutoHyphens/>
        <w:spacing w:after="0" w:line="276" w:lineRule="auto"/>
        <w:jc w:val="both"/>
        <w:rPr>
          <w:rFonts w:ascii="Times New Roman" w:hAnsi="Times New Roman" w:cs="Times New Roman"/>
        </w:rPr>
      </w:pPr>
      <w:r w:rsidRPr="00B117C9">
        <w:rPr>
          <w:rFonts w:ascii="Times New Roman" w:hAnsi="Times New Roman" w:cs="Times New Roman"/>
        </w:rPr>
        <w:t>Rozebranie podbudowy z gruntu stabilizowanego rozliczane będzie według KNR 2-31 0802-03 i KNR 2-31 0802-04. Sprzęt – symbol klasyf. 83111. Norma stała i bez zmian 0,1669 r-g/m2, 0,0336 m-g/m2 (KNR 2-31 0802-03) i 0,0165 r-g/m2, 0,0032 m-g/m2 (KNR 2-31 0802-04)</w:t>
      </w:r>
    </w:p>
    <w:p w14:paraId="297B0A7A" w14:textId="77777777" w:rsidR="003E32DD" w:rsidRPr="00B117C9" w:rsidRDefault="003E32DD" w:rsidP="00B117C9">
      <w:pPr>
        <w:numPr>
          <w:ilvl w:val="0"/>
          <w:numId w:val="30"/>
        </w:numPr>
        <w:suppressAutoHyphens/>
        <w:spacing w:after="0" w:line="276" w:lineRule="auto"/>
        <w:jc w:val="both"/>
        <w:rPr>
          <w:rFonts w:ascii="Times New Roman" w:hAnsi="Times New Roman" w:cs="Times New Roman"/>
        </w:rPr>
      </w:pPr>
      <w:r w:rsidRPr="00B117C9">
        <w:rPr>
          <w:rFonts w:ascii="Times New Roman" w:hAnsi="Times New Roman" w:cs="Times New Roman"/>
        </w:rPr>
        <w:t>Rozebranie krawężników betonowych rozliczane będzie według KNR 2-31 0813-01. Norma stała i bez zmian 0,187 r-g/m.</w:t>
      </w:r>
    </w:p>
    <w:p w14:paraId="704DB0FA" w14:textId="3AD464D5" w:rsidR="003E32DD" w:rsidRPr="00B117C9" w:rsidRDefault="003E32DD" w:rsidP="00B117C9">
      <w:pPr>
        <w:numPr>
          <w:ilvl w:val="0"/>
          <w:numId w:val="30"/>
        </w:numPr>
        <w:suppressAutoHyphens/>
        <w:spacing w:after="0" w:line="276" w:lineRule="auto"/>
        <w:jc w:val="both"/>
        <w:rPr>
          <w:rFonts w:ascii="Times New Roman" w:hAnsi="Times New Roman" w:cs="Times New Roman"/>
        </w:rPr>
      </w:pPr>
      <w:r w:rsidRPr="00B117C9">
        <w:rPr>
          <w:rFonts w:ascii="Times New Roman" w:hAnsi="Times New Roman" w:cs="Times New Roman"/>
        </w:rPr>
        <w:t>Wywóz gruzu rozliczany będzie według KNR 4-01 0108-11 oraz KNR 4-01 0108-12. Dla pozycji KNR 4-01 0108-12 krotność rozliczana będzie na podstawie  najkrótszej długości trasy przejazdu samochodu od miejsca awarii do miejsc wskazanych przez Wykonawcę w</w:t>
      </w:r>
      <w:r w:rsidR="007572D2" w:rsidRPr="00B117C9">
        <w:rPr>
          <w:rFonts w:ascii="Times New Roman" w:hAnsi="Times New Roman" w:cs="Times New Roman"/>
        </w:rPr>
        <w:t> </w:t>
      </w:r>
      <w:r w:rsidRPr="00B117C9">
        <w:rPr>
          <w:rFonts w:ascii="Times New Roman" w:hAnsi="Times New Roman" w:cs="Times New Roman"/>
        </w:rPr>
        <w:t>ofercie i wyznaczana  będzie w oparciu o ogólnodostępne aplikacje do planowania tras podróży samochodem. Sprzęt – symbol klasyf. 39811, lub 39812, lub 39813, lub 39814.</w:t>
      </w:r>
      <w:r w:rsidR="007572D2" w:rsidRPr="00B117C9">
        <w:rPr>
          <w:rFonts w:ascii="Times New Roman" w:hAnsi="Times New Roman" w:cs="Times New Roman"/>
        </w:rPr>
        <w:t xml:space="preserve"> </w:t>
      </w:r>
      <w:r w:rsidRPr="00B117C9">
        <w:rPr>
          <w:rFonts w:ascii="Times New Roman" w:hAnsi="Times New Roman" w:cs="Times New Roman"/>
        </w:rPr>
        <w:t>Norma stała i bez zmian 0,86 r-g/m3, (KNR 4-01 0108-11)  .Norma sprzętu dla (KNR 4-01 0108-12)uzależniona od rodzaju zastosowanego samochodu.</w:t>
      </w:r>
    </w:p>
    <w:p w14:paraId="372AEDAD" w14:textId="77777777" w:rsidR="007572D2" w:rsidRPr="00B117C9" w:rsidRDefault="007572D2" w:rsidP="007572D2">
      <w:pPr>
        <w:pStyle w:val="Default"/>
        <w:ind w:left="567"/>
        <w:jc w:val="both"/>
        <w:rPr>
          <w:sz w:val="22"/>
          <w:szCs w:val="22"/>
        </w:rPr>
      </w:pPr>
    </w:p>
    <w:p w14:paraId="6F8B4BAC" w14:textId="77777777" w:rsidR="003E32DD" w:rsidRPr="00B117C9" w:rsidRDefault="003E32DD" w:rsidP="007572D2">
      <w:pPr>
        <w:pStyle w:val="Default"/>
        <w:ind w:left="142"/>
        <w:jc w:val="both"/>
        <w:rPr>
          <w:sz w:val="22"/>
          <w:szCs w:val="22"/>
        </w:rPr>
      </w:pPr>
      <w:r w:rsidRPr="00B117C9">
        <w:rPr>
          <w:sz w:val="22"/>
          <w:szCs w:val="22"/>
        </w:rPr>
        <w:t>UWAGA ! Koszt na składowanie tymczasowe, w godzinach nocnych i dniach wolnych od pracy, kiedy żwirownie są nieczynne jest kosztem pośrednim.</w:t>
      </w:r>
    </w:p>
    <w:p w14:paraId="4DE2F234" w14:textId="77777777" w:rsidR="003E32DD" w:rsidRPr="00D16819" w:rsidRDefault="003E32DD" w:rsidP="003E32DD">
      <w:pPr>
        <w:pStyle w:val="Default"/>
        <w:ind w:left="720"/>
        <w:jc w:val="both"/>
        <w:rPr>
          <w:b/>
        </w:rPr>
      </w:pPr>
    </w:p>
    <w:p w14:paraId="1672A450" w14:textId="77777777" w:rsidR="003E32DD" w:rsidRPr="00B117C9" w:rsidRDefault="003E32DD" w:rsidP="00B117C9">
      <w:pPr>
        <w:spacing w:line="276" w:lineRule="auto"/>
        <w:jc w:val="both"/>
        <w:rPr>
          <w:rFonts w:ascii="Times New Roman" w:hAnsi="Times New Roman" w:cs="Times New Roman"/>
          <w:sz w:val="24"/>
          <w:szCs w:val="24"/>
          <w:u w:val="single"/>
        </w:rPr>
      </w:pPr>
      <w:r w:rsidRPr="00B117C9">
        <w:rPr>
          <w:rFonts w:ascii="Times New Roman" w:hAnsi="Times New Roman" w:cs="Times New Roman"/>
          <w:sz w:val="24"/>
          <w:szCs w:val="24"/>
          <w:u w:val="single"/>
        </w:rPr>
        <w:t xml:space="preserve">II Roboty ziemne </w:t>
      </w:r>
    </w:p>
    <w:p w14:paraId="3CE2CD36" w14:textId="1D5E92AD" w:rsidR="003E32DD" w:rsidRPr="00B117C9" w:rsidRDefault="003E32DD" w:rsidP="00B117C9">
      <w:pPr>
        <w:numPr>
          <w:ilvl w:val="0"/>
          <w:numId w:val="31"/>
        </w:numPr>
        <w:suppressAutoHyphens/>
        <w:spacing w:after="0" w:line="276" w:lineRule="auto"/>
        <w:jc w:val="both"/>
        <w:rPr>
          <w:rFonts w:ascii="Times New Roman" w:hAnsi="Times New Roman" w:cs="Times New Roman"/>
        </w:rPr>
      </w:pPr>
      <w:r w:rsidRPr="00B117C9">
        <w:rPr>
          <w:rFonts w:ascii="Times New Roman" w:hAnsi="Times New Roman" w:cs="Times New Roman"/>
        </w:rPr>
        <w:t>Ręczne roboty ziemne rozliczane będą według KNR 2-01 0301-02. Sprzęt – symbol klasyf. 39811, lub 39812, lub 39813, lub 39814. Norma stała i bez zmian 2,69*0,955 r-g/m3, Norma dla sprzętu uzależniona od rodzaju zastosowanego samochodu</w:t>
      </w:r>
    </w:p>
    <w:p w14:paraId="63E757A6" w14:textId="3F4E0228" w:rsidR="003E32DD" w:rsidRPr="00B117C9" w:rsidRDefault="003E32DD" w:rsidP="00B117C9">
      <w:pPr>
        <w:numPr>
          <w:ilvl w:val="0"/>
          <w:numId w:val="31"/>
        </w:numPr>
        <w:suppressAutoHyphens/>
        <w:spacing w:after="0" w:line="276" w:lineRule="auto"/>
        <w:jc w:val="both"/>
        <w:rPr>
          <w:rFonts w:ascii="Times New Roman" w:hAnsi="Times New Roman" w:cs="Times New Roman"/>
        </w:rPr>
      </w:pPr>
      <w:r w:rsidRPr="00B117C9">
        <w:rPr>
          <w:rFonts w:ascii="Times New Roman" w:hAnsi="Times New Roman" w:cs="Times New Roman"/>
        </w:rPr>
        <w:t xml:space="preserve">Roboty ziemne wykonywane mechanicznie rozliczane będą według KNR 2-01 0205-04 lub KNR 2-01 0206-02. </w:t>
      </w:r>
      <w:r w:rsidR="002C1F73" w:rsidRPr="00B117C9">
        <w:rPr>
          <w:rFonts w:ascii="Times New Roman" w:hAnsi="Times New Roman" w:cs="Times New Roman"/>
        </w:rPr>
        <w:t>Zleceniodawca</w:t>
      </w:r>
      <w:r w:rsidRPr="00B117C9">
        <w:rPr>
          <w:rFonts w:ascii="Times New Roman" w:hAnsi="Times New Roman" w:cs="Times New Roman"/>
        </w:rPr>
        <w:t xml:space="preserve"> przyjmuje do rozliczeń wszystkich robót ziemnych wykonywanych mechanicznie koparkę jednonaczyniową na podwoziu samochodowym o</w:t>
      </w:r>
      <w:r w:rsidR="00A10BB8" w:rsidRPr="00B117C9">
        <w:rPr>
          <w:rFonts w:ascii="Times New Roman" w:hAnsi="Times New Roman" w:cs="Times New Roman"/>
        </w:rPr>
        <w:t> </w:t>
      </w:r>
      <w:r w:rsidRPr="00B117C9">
        <w:rPr>
          <w:rFonts w:ascii="Times New Roman" w:hAnsi="Times New Roman" w:cs="Times New Roman"/>
        </w:rPr>
        <w:t>pojemności łyżki  0,25 m3 lub 0,40m3. Sprzęt – symbol klasyf. 11151 lub 11152 oraz symbol klasyf. 39811, lub 39812, lub 39813, lub 39814..Norma na samochody uzależniona od rodzaju zastosowanego symbolu klasyf.</w:t>
      </w:r>
    </w:p>
    <w:p w14:paraId="3D1A5CA3" w14:textId="77777777" w:rsidR="003E32DD" w:rsidRPr="00B117C9" w:rsidRDefault="003E32DD" w:rsidP="00B117C9">
      <w:pPr>
        <w:numPr>
          <w:ilvl w:val="0"/>
          <w:numId w:val="31"/>
        </w:numPr>
        <w:suppressAutoHyphens/>
        <w:spacing w:after="0" w:line="276" w:lineRule="auto"/>
        <w:jc w:val="both"/>
        <w:rPr>
          <w:rFonts w:ascii="Times New Roman" w:hAnsi="Times New Roman" w:cs="Times New Roman"/>
        </w:rPr>
      </w:pPr>
      <w:r w:rsidRPr="00B117C9">
        <w:rPr>
          <w:rFonts w:ascii="Times New Roman" w:hAnsi="Times New Roman" w:cs="Times New Roman"/>
        </w:rPr>
        <w:t>Zasypywanie wykopów ręczne  rozliczane będzie według KNR 2-01 0320.</w:t>
      </w:r>
    </w:p>
    <w:p w14:paraId="3760B12E" w14:textId="4C9B951B" w:rsidR="003E32DD" w:rsidRPr="00B117C9" w:rsidRDefault="003E32DD" w:rsidP="00B117C9">
      <w:pPr>
        <w:numPr>
          <w:ilvl w:val="0"/>
          <w:numId w:val="31"/>
        </w:numPr>
        <w:suppressAutoHyphens/>
        <w:spacing w:after="0" w:line="276" w:lineRule="auto"/>
        <w:jc w:val="both"/>
        <w:rPr>
          <w:rFonts w:ascii="Times New Roman" w:hAnsi="Times New Roman" w:cs="Times New Roman"/>
        </w:rPr>
      </w:pPr>
      <w:r w:rsidRPr="00B117C9">
        <w:rPr>
          <w:rFonts w:ascii="Times New Roman" w:hAnsi="Times New Roman" w:cs="Times New Roman"/>
        </w:rPr>
        <w:t>Zasypywanie wykopów mechanicznie rozliczane będzie KNR 2-01 0230-01.</w:t>
      </w:r>
    </w:p>
    <w:p w14:paraId="137A14FE" w14:textId="1B8F92A7" w:rsidR="003E32DD" w:rsidRPr="00B117C9" w:rsidRDefault="002C1F73" w:rsidP="00B117C9">
      <w:pPr>
        <w:numPr>
          <w:ilvl w:val="0"/>
          <w:numId w:val="31"/>
        </w:numPr>
        <w:suppressAutoHyphens/>
        <w:spacing w:after="0" w:line="276" w:lineRule="auto"/>
        <w:jc w:val="both"/>
        <w:rPr>
          <w:rFonts w:ascii="Times New Roman" w:hAnsi="Times New Roman" w:cs="Times New Roman"/>
        </w:rPr>
      </w:pPr>
      <w:r w:rsidRPr="00B117C9">
        <w:rPr>
          <w:rFonts w:ascii="Times New Roman" w:hAnsi="Times New Roman" w:cs="Times New Roman"/>
        </w:rPr>
        <w:t>Zleceniodawca</w:t>
      </w:r>
      <w:r w:rsidR="003E32DD" w:rsidRPr="00B117C9">
        <w:rPr>
          <w:rFonts w:ascii="Times New Roman" w:hAnsi="Times New Roman" w:cs="Times New Roman"/>
        </w:rPr>
        <w:t xml:space="preserve"> przyjmuje do rozliczeń wszystkich robót ziemnych wykonywanych mechanicznie koparkę jednonaczyniową na podwoziu samochodowym  o pojemności łyżki 0,25 m3 lub o,40m3. Sprzęt – symbol klasyf. 11151 lub 11152.</w:t>
      </w:r>
    </w:p>
    <w:p w14:paraId="4D842199" w14:textId="2F44AF84" w:rsidR="003E32DD" w:rsidRPr="00B117C9" w:rsidRDefault="003E32DD" w:rsidP="00B117C9">
      <w:pPr>
        <w:numPr>
          <w:ilvl w:val="0"/>
          <w:numId w:val="31"/>
        </w:numPr>
        <w:suppressAutoHyphens/>
        <w:spacing w:after="0" w:line="276" w:lineRule="auto"/>
        <w:jc w:val="both"/>
        <w:rPr>
          <w:rFonts w:ascii="Times New Roman" w:hAnsi="Times New Roman" w:cs="Times New Roman"/>
        </w:rPr>
      </w:pPr>
      <w:r w:rsidRPr="00B117C9">
        <w:rPr>
          <w:rFonts w:ascii="Times New Roman" w:hAnsi="Times New Roman" w:cs="Times New Roman"/>
        </w:rPr>
        <w:t>Zagęszczanie nasypów rozliczane będzie według KNR 2-01 0236-03. Sprzęt – symbol klasyf. 12553. Norma stała i bez zmian 0,031 m-g/m3</w:t>
      </w:r>
      <w:r w:rsidR="001615AC" w:rsidRPr="00B117C9">
        <w:rPr>
          <w:rFonts w:ascii="Times New Roman" w:hAnsi="Times New Roman" w:cs="Times New Roman"/>
        </w:rPr>
        <w:t>.</w:t>
      </w:r>
    </w:p>
    <w:p w14:paraId="6109D5CD" w14:textId="484DC9EE" w:rsidR="003E32DD" w:rsidRPr="00B117C9" w:rsidRDefault="003E32DD" w:rsidP="00B117C9">
      <w:pPr>
        <w:numPr>
          <w:ilvl w:val="0"/>
          <w:numId w:val="31"/>
        </w:numPr>
        <w:suppressAutoHyphens/>
        <w:spacing w:after="0" w:line="276" w:lineRule="auto"/>
        <w:jc w:val="both"/>
        <w:rPr>
          <w:rFonts w:ascii="Times New Roman" w:hAnsi="Times New Roman" w:cs="Times New Roman"/>
        </w:rPr>
      </w:pPr>
      <w:r w:rsidRPr="00B117C9">
        <w:rPr>
          <w:rFonts w:ascii="Times New Roman" w:hAnsi="Times New Roman" w:cs="Times New Roman"/>
        </w:rPr>
        <w:t>Piasek do zasypywania wykopów - pozycja kosztorysowa własna tylko materiał – symbol klasyf. 1601801-stawka z kosztami transportu lub 1603701-loco kopalnia tj.</w:t>
      </w:r>
      <w:r w:rsidR="001615AC" w:rsidRPr="00B117C9">
        <w:rPr>
          <w:rFonts w:ascii="Times New Roman" w:hAnsi="Times New Roman" w:cs="Times New Roman"/>
        </w:rPr>
        <w:t> </w:t>
      </w:r>
      <w:r w:rsidRPr="00B117C9">
        <w:rPr>
          <w:rFonts w:ascii="Times New Roman" w:hAnsi="Times New Roman" w:cs="Times New Roman"/>
        </w:rPr>
        <w:t>stawka bez kosztów transportu.</w:t>
      </w:r>
    </w:p>
    <w:p w14:paraId="515C16E7" w14:textId="351D2C3E" w:rsidR="003E32DD" w:rsidRPr="00B117C9" w:rsidRDefault="003E32DD" w:rsidP="00B117C9">
      <w:pPr>
        <w:numPr>
          <w:ilvl w:val="0"/>
          <w:numId w:val="31"/>
        </w:numPr>
        <w:suppressAutoHyphens/>
        <w:spacing w:after="0" w:line="276" w:lineRule="auto"/>
        <w:jc w:val="both"/>
        <w:rPr>
          <w:rFonts w:ascii="Times New Roman" w:hAnsi="Times New Roman" w:cs="Times New Roman"/>
        </w:rPr>
      </w:pPr>
      <w:r w:rsidRPr="00B117C9">
        <w:rPr>
          <w:rFonts w:ascii="Times New Roman" w:hAnsi="Times New Roman" w:cs="Times New Roman"/>
        </w:rPr>
        <w:t>Wywóz urobku rozliczany będzie według KNR 2-01 0214-04. Krotność rozliczana będzie na podstawie najkrótszej długości trasy przejazdu samochodu od miejsca awarii do miejsc wskazanych przez Wykonawcę w ofercie i wyznaczana będzie w oparciu o</w:t>
      </w:r>
      <w:r w:rsidR="001615AC" w:rsidRPr="00B117C9">
        <w:rPr>
          <w:rFonts w:ascii="Times New Roman" w:hAnsi="Times New Roman" w:cs="Times New Roman"/>
        </w:rPr>
        <w:t> </w:t>
      </w:r>
      <w:r w:rsidRPr="00B117C9">
        <w:rPr>
          <w:rFonts w:ascii="Times New Roman" w:hAnsi="Times New Roman" w:cs="Times New Roman"/>
        </w:rPr>
        <w:t>ogólnodostępne aplikacje do planowania tras podróży samochodem. Sprzęt – symbol klasyf. 39811, lub 39812, lub 39813, lub 39814. Norma dla sprzętu uzależniona od rodzaju zastosowanego samochodu. UWAGA ! Koszt na składowanie tymczasowe, w godzinach nocnych i dniach wolnych od pracy, kiedy żwirownie są nieczynne jest kosztem pośrednim.</w:t>
      </w:r>
    </w:p>
    <w:p w14:paraId="4EFF20C0" w14:textId="3EEDCFA2" w:rsidR="003E32DD" w:rsidRPr="00B117C9" w:rsidRDefault="003E32DD" w:rsidP="00B117C9">
      <w:pPr>
        <w:numPr>
          <w:ilvl w:val="0"/>
          <w:numId w:val="31"/>
        </w:numPr>
        <w:suppressAutoHyphens/>
        <w:spacing w:after="0" w:line="276" w:lineRule="auto"/>
        <w:jc w:val="both"/>
        <w:rPr>
          <w:rFonts w:ascii="Times New Roman" w:hAnsi="Times New Roman" w:cs="Times New Roman"/>
        </w:rPr>
      </w:pPr>
      <w:r w:rsidRPr="00B117C9">
        <w:rPr>
          <w:rFonts w:ascii="Times New Roman" w:hAnsi="Times New Roman" w:cs="Times New Roman"/>
        </w:rPr>
        <w:t xml:space="preserve">Przywóz piasku rozliczany będzie według KNR 2-01 0214-03. Krotność rozliczana będzie na podstawie najkrótszej długości trasy przejazdu samochodu od miejsca awarii do miejsc wskazanych przez Wykonawcę w oświadczeniu </w:t>
      </w:r>
      <w:r w:rsidR="00BA1575" w:rsidRPr="00B117C9">
        <w:rPr>
          <w:rFonts w:ascii="Times New Roman" w:hAnsi="Times New Roman" w:cs="Times New Roman"/>
        </w:rPr>
        <w:t>Wykonawcy</w:t>
      </w:r>
      <w:r w:rsidRPr="00B117C9">
        <w:rPr>
          <w:rFonts w:ascii="Times New Roman" w:hAnsi="Times New Roman" w:cs="Times New Roman"/>
        </w:rPr>
        <w:t xml:space="preserve"> i wyznaczana będzie w</w:t>
      </w:r>
      <w:r w:rsidR="00A96717" w:rsidRPr="00B117C9">
        <w:rPr>
          <w:rFonts w:ascii="Times New Roman" w:hAnsi="Times New Roman" w:cs="Times New Roman"/>
        </w:rPr>
        <w:t> </w:t>
      </w:r>
      <w:r w:rsidRPr="00B117C9">
        <w:rPr>
          <w:rFonts w:ascii="Times New Roman" w:hAnsi="Times New Roman" w:cs="Times New Roman"/>
        </w:rPr>
        <w:t xml:space="preserve">oparciu o ogólnodostępne </w:t>
      </w:r>
      <w:r w:rsidRPr="00B117C9">
        <w:rPr>
          <w:rFonts w:ascii="Times New Roman" w:hAnsi="Times New Roman" w:cs="Times New Roman"/>
        </w:rPr>
        <w:lastRenderedPageBreak/>
        <w:t>aplikacje do planowania tras podróży samochodem. Sprzęt – symbol klasyf. 39811, lub 39812, lub 39813, lub 39814. Norma dla sprzętu uzależniona od rodzaju zastosowanego samochodu</w:t>
      </w:r>
      <w:r w:rsidR="00A96717" w:rsidRPr="00B117C9">
        <w:rPr>
          <w:rFonts w:ascii="Times New Roman" w:hAnsi="Times New Roman" w:cs="Times New Roman"/>
        </w:rPr>
        <w:t>.</w:t>
      </w:r>
    </w:p>
    <w:p w14:paraId="2C984C7A" w14:textId="41FE47CF" w:rsidR="003E32DD" w:rsidRPr="00B117C9" w:rsidRDefault="003E32DD" w:rsidP="00B117C9">
      <w:pPr>
        <w:numPr>
          <w:ilvl w:val="0"/>
          <w:numId w:val="31"/>
        </w:numPr>
        <w:suppressAutoHyphens/>
        <w:spacing w:after="0" w:line="276" w:lineRule="auto"/>
        <w:jc w:val="both"/>
        <w:rPr>
          <w:rFonts w:ascii="Times New Roman" w:hAnsi="Times New Roman" w:cs="Times New Roman"/>
        </w:rPr>
      </w:pPr>
      <w:r w:rsidRPr="00B117C9">
        <w:rPr>
          <w:rFonts w:ascii="Times New Roman" w:hAnsi="Times New Roman" w:cs="Times New Roman"/>
        </w:rPr>
        <w:t>Umocnienie ścian wykopu- rozliczenie będzie według KNR AT-11 01</w:t>
      </w:r>
      <w:r w:rsidR="00A96717" w:rsidRPr="00B117C9">
        <w:rPr>
          <w:rFonts w:ascii="Times New Roman" w:hAnsi="Times New Roman" w:cs="Times New Roman"/>
        </w:rPr>
        <w:t>.</w:t>
      </w:r>
    </w:p>
    <w:p w14:paraId="69BABF48" w14:textId="5405E905" w:rsidR="003E32DD" w:rsidRPr="00B117C9" w:rsidRDefault="003E32DD" w:rsidP="00B117C9">
      <w:pPr>
        <w:numPr>
          <w:ilvl w:val="0"/>
          <w:numId w:val="31"/>
        </w:numPr>
        <w:suppressAutoHyphens/>
        <w:spacing w:after="0" w:line="276" w:lineRule="auto"/>
        <w:jc w:val="both"/>
        <w:rPr>
          <w:rFonts w:ascii="Times New Roman" w:hAnsi="Times New Roman" w:cs="Times New Roman"/>
        </w:rPr>
      </w:pPr>
      <w:r w:rsidRPr="00B117C9">
        <w:rPr>
          <w:rFonts w:ascii="Times New Roman" w:hAnsi="Times New Roman" w:cs="Times New Roman"/>
        </w:rPr>
        <w:t>Pompowanie ścieków z wykopu lub studni rozliczane będzie według KNR 19-01 0107-08 oraz KNR 19-01 0107-07. Dla KNR 19-01 0107-07 norma stała i bez zmian 0,72*2 r-g/kpl. Dla KNR 19-01 0107-08 norma stała i bez zmian 1 m-g/m-g. Dodać sprzęt – samochód dostawczy symb.klasyf 39511– norma stała i bez zmian 0,1 m-g/kpl</w:t>
      </w:r>
      <w:r w:rsidR="00A96717" w:rsidRPr="00B117C9">
        <w:rPr>
          <w:rFonts w:ascii="Times New Roman" w:hAnsi="Times New Roman" w:cs="Times New Roman"/>
        </w:rPr>
        <w:t>.</w:t>
      </w:r>
    </w:p>
    <w:p w14:paraId="3C491AA1" w14:textId="77777777" w:rsidR="003E32DD" w:rsidRPr="00D16819" w:rsidRDefault="003E32DD" w:rsidP="003E32DD">
      <w:pPr>
        <w:pStyle w:val="Default"/>
        <w:ind w:left="720"/>
        <w:jc w:val="both"/>
        <w:rPr>
          <w:b/>
        </w:rPr>
      </w:pPr>
    </w:p>
    <w:p w14:paraId="5B8F546C" w14:textId="674FBD4E" w:rsidR="003E32DD" w:rsidRPr="00B117C9" w:rsidRDefault="003E32DD" w:rsidP="00B117C9">
      <w:pPr>
        <w:spacing w:line="276" w:lineRule="auto"/>
        <w:jc w:val="both"/>
        <w:rPr>
          <w:rFonts w:ascii="Times New Roman" w:hAnsi="Times New Roman" w:cs="Times New Roman"/>
          <w:sz w:val="24"/>
          <w:szCs w:val="24"/>
          <w:u w:val="single"/>
        </w:rPr>
      </w:pPr>
      <w:r w:rsidRPr="00B117C9">
        <w:rPr>
          <w:rFonts w:ascii="Times New Roman" w:hAnsi="Times New Roman" w:cs="Times New Roman"/>
          <w:sz w:val="24"/>
          <w:szCs w:val="24"/>
          <w:u w:val="single"/>
        </w:rPr>
        <w:t>III Roboty naprawczo- montażowe</w:t>
      </w:r>
    </w:p>
    <w:p w14:paraId="2958ABB5" w14:textId="791E4514" w:rsidR="003E32DD" w:rsidRPr="00B117C9" w:rsidRDefault="003E32DD" w:rsidP="00655FBC">
      <w:pPr>
        <w:pStyle w:val="Default"/>
        <w:ind w:left="284"/>
        <w:jc w:val="both"/>
        <w:rPr>
          <w:bCs/>
          <w:sz w:val="22"/>
          <w:szCs w:val="22"/>
        </w:rPr>
      </w:pPr>
      <w:r w:rsidRPr="00B117C9">
        <w:rPr>
          <w:bCs/>
          <w:sz w:val="22"/>
          <w:szCs w:val="22"/>
        </w:rPr>
        <w:t>Zastosowanie pozycji kosztorysowych uzależniona jest od rodzaju wykonywanych prac przy usuwaniu awarii ( naprawa/wymiana rurociągu, naprawa/wymiana studni kanalizacyjnej, wykonanie opaski betonowej itp.).</w:t>
      </w:r>
    </w:p>
    <w:p w14:paraId="49C0088F" w14:textId="38F4CB21" w:rsidR="003E32DD" w:rsidRPr="00B117C9" w:rsidRDefault="003E32DD" w:rsidP="00655FBC">
      <w:pPr>
        <w:pStyle w:val="Default"/>
        <w:ind w:left="284"/>
        <w:jc w:val="both"/>
        <w:rPr>
          <w:bCs/>
          <w:sz w:val="22"/>
          <w:szCs w:val="22"/>
        </w:rPr>
      </w:pPr>
      <w:r w:rsidRPr="00B117C9">
        <w:rPr>
          <w:bCs/>
          <w:sz w:val="22"/>
          <w:szCs w:val="22"/>
        </w:rPr>
        <w:t xml:space="preserve">W związku z powyższym zastosowanie odpowiednich pozycji kosztorysowych będzie każdorazowo uzgadniana z Inspektorem Nadzoru </w:t>
      </w:r>
      <w:r w:rsidR="00DF0215" w:rsidRPr="00B117C9">
        <w:rPr>
          <w:bCs/>
          <w:sz w:val="22"/>
          <w:szCs w:val="22"/>
        </w:rPr>
        <w:t>Zleceniodawcy</w:t>
      </w:r>
      <w:r w:rsidRPr="00B117C9">
        <w:rPr>
          <w:bCs/>
          <w:sz w:val="22"/>
          <w:szCs w:val="22"/>
        </w:rPr>
        <w:t>.</w:t>
      </w:r>
    </w:p>
    <w:p w14:paraId="67152C90" w14:textId="52EF76FA" w:rsidR="005A2797" w:rsidRPr="00D16819" w:rsidRDefault="005A2797">
      <w:pPr>
        <w:rPr>
          <w:rFonts w:ascii="Times New Roman" w:hAnsi="Times New Roman" w:cs="Times New Roman"/>
          <w:b/>
        </w:rPr>
      </w:pPr>
      <w:r w:rsidRPr="00D16819">
        <w:rPr>
          <w:rFonts w:ascii="Times New Roman" w:hAnsi="Times New Roman" w:cs="Times New Roman"/>
          <w:b/>
        </w:rPr>
        <w:br w:type="page"/>
      </w:r>
    </w:p>
    <w:p w14:paraId="1762AB0B" w14:textId="5BDD9922" w:rsidR="005A2797" w:rsidRPr="00D16819" w:rsidRDefault="005A2797" w:rsidP="005A2797">
      <w:pPr>
        <w:jc w:val="right"/>
        <w:rPr>
          <w:rFonts w:ascii="Times New Roman" w:hAnsi="Times New Roman" w:cs="Times New Roman"/>
          <w:b/>
        </w:rPr>
      </w:pPr>
      <w:r w:rsidRPr="00D16819">
        <w:rPr>
          <w:rFonts w:ascii="Times New Roman" w:hAnsi="Times New Roman" w:cs="Times New Roman"/>
          <w:b/>
        </w:rPr>
        <w:lastRenderedPageBreak/>
        <w:t>Załącznik nr 4</w:t>
      </w:r>
    </w:p>
    <w:p w14:paraId="2C7C586D" w14:textId="76F7B48C" w:rsidR="005A2797" w:rsidRPr="00D16819" w:rsidRDefault="005A2797" w:rsidP="005A2797">
      <w:pPr>
        <w:spacing w:line="276" w:lineRule="auto"/>
        <w:jc w:val="center"/>
        <w:rPr>
          <w:rFonts w:ascii="Times New Roman" w:hAnsi="Times New Roman" w:cs="Times New Roman"/>
          <w:b/>
          <w:sz w:val="32"/>
          <w:szCs w:val="32"/>
        </w:rPr>
      </w:pPr>
      <w:r w:rsidRPr="00D16819">
        <w:rPr>
          <w:rFonts w:ascii="Times New Roman" w:hAnsi="Times New Roman" w:cs="Times New Roman"/>
          <w:b/>
          <w:sz w:val="32"/>
          <w:szCs w:val="32"/>
        </w:rPr>
        <w:t>INSTRUKCJA USTAWIANIA TABLIC INFORMACYJNYCH W PRZYPADKU WYSTĄPIENIA AWARII NA SIECI WODOCIĄGOWEJ I KANALIZACYJNEJ EKSPLOATOWANEJ PRZEZ AQUANET S.A.</w:t>
      </w:r>
    </w:p>
    <w:p w14:paraId="395929D6" w14:textId="77777777" w:rsidR="005A2797" w:rsidRPr="00D16819" w:rsidRDefault="005A2797" w:rsidP="005A2797">
      <w:pPr>
        <w:jc w:val="both"/>
        <w:rPr>
          <w:rFonts w:ascii="Times New Roman" w:hAnsi="Times New Roman" w:cs="Times New Roman"/>
          <w:b/>
          <w:sz w:val="28"/>
          <w:szCs w:val="28"/>
          <w:u w:val="single"/>
        </w:rPr>
      </w:pPr>
    </w:p>
    <w:p w14:paraId="2CA6C139" w14:textId="77777777" w:rsidR="005A2797" w:rsidRPr="00D16819" w:rsidRDefault="005A2797" w:rsidP="005A2797">
      <w:pPr>
        <w:spacing w:line="276" w:lineRule="auto"/>
        <w:jc w:val="both"/>
        <w:rPr>
          <w:rFonts w:ascii="Times New Roman" w:hAnsi="Times New Roman" w:cs="Times New Roman"/>
          <w:sz w:val="24"/>
          <w:szCs w:val="24"/>
          <w:u w:val="single"/>
        </w:rPr>
      </w:pPr>
      <w:r w:rsidRPr="00D16819">
        <w:rPr>
          <w:rFonts w:ascii="Times New Roman" w:hAnsi="Times New Roman" w:cs="Times New Roman"/>
          <w:sz w:val="24"/>
          <w:szCs w:val="24"/>
          <w:u w:val="single"/>
        </w:rPr>
        <w:t>I. Umieszczenie tablicy informacyjnej przez Wykonawcę podczas usuwania awarii wodociągowych lub kanalizacyjnych zlecanych przez Dział  Sieci Wodociągowej oraz Dział  Sieci Kanalizacyjnej</w:t>
      </w:r>
    </w:p>
    <w:p w14:paraId="144F7051" w14:textId="77777777" w:rsidR="005A2797" w:rsidRPr="00D16819" w:rsidRDefault="005A2797" w:rsidP="005A2797">
      <w:pPr>
        <w:numPr>
          <w:ilvl w:val="0"/>
          <w:numId w:val="25"/>
        </w:numPr>
        <w:suppressAutoHyphens/>
        <w:spacing w:after="0" w:line="276" w:lineRule="auto"/>
        <w:jc w:val="both"/>
        <w:rPr>
          <w:rFonts w:ascii="Times New Roman" w:hAnsi="Times New Roman" w:cs="Times New Roman"/>
        </w:rPr>
      </w:pPr>
      <w:r w:rsidRPr="00D16819">
        <w:rPr>
          <w:rFonts w:ascii="Times New Roman" w:hAnsi="Times New Roman" w:cs="Times New Roman"/>
        </w:rPr>
        <w:t>Tablicę informacyjną należy umieścić w pobliżu usuwania awarii w strefie wygrodzonej płotkami lub zaporami tymczasowej organizacji ruchu w sposób uniemożliwiający samoczynne przesunięcie się.</w:t>
      </w:r>
    </w:p>
    <w:p w14:paraId="46948747" w14:textId="77777777" w:rsidR="005A2797" w:rsidRPr="00D16819" w:rsidRDefault="005A2797" w:rsidP="005A2797">
      <w:pPr>
        <w:numPr>
          <w:ilvl w:val="0"/>
          <w:numId w:val="25"/>
        </w:numPr>
        <w:suppressAutoHyphens/>
        <w:spacing w:after="0" w:line="276" w:lineRule="auto"/>
        <w:jc w:val="both"/>
        <w:rPr>
          <w:rFonts w:ascii="Times New Roman" w:hAnsi="Times New Roman" w:cs="Times New Roman"/>
          <w:b/>
        </w:rPr>
      </w:pPr>
      <w:r w:rsidRPr="00D16819">
        <w:rPr>
          <w:rFonts w:ascii="Times New Roman" w:hAnsi="Times New Roman" w:cs="Times New Roman"/>
        </w:rPr>
        <w:t>Tablicę informacyjną umieszcza w chwili przystąpienia do robót Wykonawca ( MSW, MSK lub wykonawca zewnętrzny) usuwający awarię. Do jego obowiązku należy czytelne opisanie tablicy tj. podanie daty zakończenia robót uwzględniającej termin odtworzenia terenu lub pasa drogowego oraz w przypadku sieci wodociągowej terminu przywrócenia dostaw wody.</w:t>
      </w:r>
    </w:p>
    <w:p w14:paraId="4B167CF1" w14:textId="77777777" w:rsidR="005A2797" w:rsidRPr="00D16819" w:rsidRDefault="005A2797" w:rsidP="005A2797">
      <w:pPr>
        <w:numPr>
          <w:ilvl w:val="0"/>
          <w:numId w:val="25"/>
        </w:numPr>
        <w:suppressAutoHyphens/>
        <w:spacing w:after="0" w:line="276" w:lineRule="auto"/>
        <w:jc w:val="both"/>
        <w:rPr>
          <w:rFonts w:ascii="Times New Roman" w:hAnsi="Times New Roman" w:cs="Times New Roman"/>
          <w:b/>
        </w:rPr>
      </w:pPr>
      <w:r w:rsidRPr="00D16819">
        <w:rPr>
          <w:rFonts w:ascii="Times New Roman" w:hAnsi="Times New Roman" w:cs="Times New Roman"/>
        </w:rPr>
        <w:t>Zabezpieczenie miejsca awarii płotkami lub zaporami tymczasowymi nie jest równoznaczne z rozpoczęciem usuwania danej awarii</w:t>
      </w:r>
    </w:p>
    <w:p w14:paraId="38C414B3" w14:textId="65C863AD" w:rsidR="005A2797" w:rsidRPr="00D16819" w:rsidRDefault="005A2797" w:rsidP="005A2797">
      <w:pPr>
        <w:numPr>
          <w:ilvl w:val="0"/>
          <w:numId w:val="25"/>
        </w:numPr>
        <w:suppressAutoHyphens/>
        <w:spacing w:after="0" w:line="276" w:lineRule="auto"/>
        <w:jc w:val="both"/>
        <w:rPr>
          <w:rFonts w:ascii="Times New Roman" w:hAnsi="Times New Roman" w:cs="Times New Roman"/>
        </w:rPr>
      </w:pPr>
      <w:r w:rsidRPr="00D16819">
        <w:rPr>
          <w:rFonts w:ascii="Times New Roman" w:hAnsi="Times New Roman" w:cs="Times New Roman"/>
        </w:rPr>
        <w:t>W przypadku zmiany terminu zakończenia robót Wykonawca zobowiązany jest w chwili powzięcia takiej informacji, w uzgodnieniu z Mistrzem rejonu, Przedstawicielem Zleceniodawcy AQ, do dokonania zmiany opisu terminu zakończenia robót na tablicy informacyjnej.</w:t>
      </w:r>
    </w:p>
    <w:p w14:paraId="555AE720" w14:textId="77777777" w:rsidR="005A2797" w:rsidRPr="00D16819" w:rsidRDefault="005A2797" w:rsidP="005A2797">
      <w:pPr>
        <w:numPr>
          <w:ilvl w:val="0"/>
          <w:numId w:val="25"/>
        </w:numPr>
        <w:suppressAutoHyphens/>
        <w:spacing w:after="0" w:line="276" w:lineRule="auto"/>
        <w:jc w:val="both"/>
        <w:rPr>
          <w:rFonts w:ascii="Times New Roman" w:hAnsi="Times New Roman" w:cs="Times New Roman"/>
        </w:rPr>
      </w:pPr>
      <w:r w:rsidRPr="00D16819">
        <w:rPr>
          <w:rFonts w:ascii="Times New Roman" w:hAnsi="Times New Roman" w:cs="Times New Roman"/>
        </w:rPr>
        <w:t>W trakcie robót Wykonawca wykonuje codzienną dokumentację fotograficzną potwierdzającą właściwe ustawienie i opisanie tablicy informacyjnej.</w:t>
      </w:r>
    </w:p>
    <w:p w14:paraId="1B619723" w14:textId="77777777" w:rsidR="005A2797" w:rsidRPr="00D16819" w:rsidRDefault="005A2797" w:rsidP="005A2797">
      <w:pPr>
        <w:numPr>
          <w:ilvl w:val="0"/>
          <w:numId w:val="25"/>
        </w:numPr>
        <w:suppressAutoHyphens/>
        <w:spacing w:after="0" w:line="276" w:lineRule="auto"/>
        <w:jc w:val="both"/>
        <w:rPr>
          <w:rFonts w:ascii="Times New Roman" w:hAnsi="Times New Roman" w:cs="Times New Roman"/>
        </w:rPr>
      </w:pPr>
      <w:r w:rsidRPr="00D16819">
        <w:rPr>
          <w:rFonts w:ascii="Times New Roman" w:hAnsi="Times New Roman" w:cs="Times New Roman"/>
        </w:rPr>
        <w:t>Do obowiązków wykonawcy oznakowania pasa drogowego należy zdjęcie tablicy informacyjnej w dniu zakończenia procesu odtworzenia nawierzchni, a przed zdjęciem oznakowania tymczasowej organizacji ruchu.</w:t>
      </w:r>
    </w:p>
    <w:p w14:paraId="09EFCB65" w14:textId="77777777" w:rsidR="005A2797" w:rsidRPr="00D16819" w:rsidRDefault="005A2797" w:rsidP="005A2797">
      <w:pPr>
        <w:spacing w:line="276" w:lineRule="auto"/>
        <w:jc w:val="both"/>
        <w:rPr>
          <w:rFonts w:ascii="Times New Roman" w:hAnsi="Times New Roman" w:cs="Times New Roman"/>
          <w:sz w:val="24"/>
          <w:szCs w:val="24"/>
          <w:u w:val="single"/>
        </w:rPr>
      </w:pPr>
      <w:r w:rsidRPr="00D16819">
        <w:rPr>
          <w:rFonts w:ascii="Times New Roman" w:hAnsi="Times New Roman" w:cs="Times New Roman"/>
          <w:sz w:val="24"/>
          <w:szCs w:val="24"/>
          <w:u w:val="single"/>
        </w:rPr>
        <w:t>II. Tablicy informacyjnej nie umieszcza się:</w:t>
      </w:r>
    </w:p>
    <w:p w14:paraId="4F5AA593" w14:textId="4768A0F6" w:rsidR="005A2797" w:rsidRPr="00D16819" w:rsidRDefault="005A2797" w:rsidP="005A2797">
      <w:pPr>
        <w:numPr>
          <w:ilvl w:val="0"/>
          <w:numId w:val="26"/>
        </w:numPr>
        <w:suppressAutoHyphens/>
        <w:spacing w:after="0" w:line="276" w:lineRule="auto"/>
        <w:jc w:val="both"/>
        <w:rPr>
          <w:rFonts w:ascii="Times New Roman" w:hAnsi="Times New Roman" w:cs="Times New Roman"/>
        </w:rPr>
      </w:pPr>
      <w:r w:rsidRPr="00D16819">
        <w:rPr>
          <w:rFonts w:ascii="Times New Roman" w:hAnsi="Times New Roman" w:cs="Times New Roman"/>
        </w:rPr>
        <w:t xml:space="preserve">Przy usuwaniu awarii w miejscach nie zakłócających publicznego ruchu kołowego i  pieszego tj. w terenie prywatnym, przedsiębiorstwa, fabryki </w:t>
      </w:r>
      <w:r w:rsidR="00544D13" w:rsidRPr="00D16819">
        <w:rPr>
          <w:rFonts w:ascii="Times New Roman" w:hAnsi="Times New Roman" w:cs="Times New Roman"/>
        </w:rPr>
        <w:t>itp.</w:t>
      </w:r>
      <w:r w:rsidRPr="00D16819">
        <w:rPr>
          <w:rFonts w:ascii="Times New Roman" w:hAnsi="Times New Roman" w:cs="Times New Roman"/>
        </w:rPr>
        <w:t xml:space="preserve"> </w:t>
      </w:r>
      <w:r w:rsidR="00544D13">
        <w:rPr>
          <w:rFonts w:ascii="Times New Roman" w:hAnsi="Times New Roman" w:cs="Times New Roman"/>
        </w:rPr>
        <w:t>I</w:t>
      </w:r>
      <w:r w:rsidRPr="00D16819">
        <w:rPr>
          <w:rFonts w:ascii="Times New Roman" w:hAnsi="Times New Roman" w:cs="Times New Roman"/>
        </w:rPr>
        <w:t>nformacja o zakończeniu usuwania awarii jest przekazywana osobiście lub telefonicznie zarządcy terenu.</w:t>
      </w:r>
    </w:p>
    <w:p w14:paraId="638EE7F8" w14:textId="77777777" w:rsidR="005A2797" w:rsidRPr="00D16819" w:rsidRDefault="005A2797" w:rsidP="005A2797">
      <w:pPr>
        <w:numPr>
          <w:ilvl w:val="0"/>
          <w:numId w:val="26"/>
        </w:numPr>
        <w:suppressAutoHyphens/>
        <w:spacing w:after="0" w:line="276" w:lineRule="auto"/>
        <w:jc w:val="both"/>
        <w:rPr>
          <w:rFonts w:ascii="Times New Roman" w:hAnsi="Times New Roman" w:cs="Times New Roman"/>
        </w:rPr>
      </w:pPr>
      <w:r w:rsidRPr="00D16819">
        <w:rPr>
          <w:rFonts w:ascii="Times New Roman" w:hAnsi="Times New Roman" w:cs="Times New Roman"/>
        </w:rPr>
        <w:t>Przy usuwaniu awarii na terenie budowy lub robót prowadzonych przez innego Wykonawcę (Veolia, Enea, ZDM, itp.), który posiada stosowne zezwolenie do zajmowania terenu, informacja o zakończeniu usuwania awarii jest przekazywana właściwemu Kierownikowi budowy lub robót.</w:t>
      </w:r>
    </w:p>
    <w:p w14:paraId="7C6600B0" w14:textId="77777777" w:rsidR="005A2797" w:rsidRPr="00D16819" w:rsidRDefault="005A2797" w:rsidP="005A2797">
      <w:pPr>
        <w:numPr>
          <w:ilvl w:val="0"/>
          <w:numId w:val="26"/>
        </w:numPr>
        <w:suppressAutoHyphens/>
        <w:spacing w:after="0" w:line="276" w:lineRule="auto"/>
        <w:jc w:val="both"/>
        <w:rPr>
          <w:rFonts w:ascii="Times New Roman" w:hAnsi="Times New Roman" w:cs="Times New Roman"/>
        </w:rPr>
      </w:pPr>
      <w:r w:rsidRPr="00D16819">
        <w:rPr>
          <w:rFonts w:ascii="Times New Roman" w:hAnsi="Times New Roman" w:cs="Times New Roman"/>
        </w:rPr>
        <w:t>Przy usuwaniu awarii na terenie niezamieszkanym (las, nieużytki), informacja o zakończeniu usuwania awarii jest przekazywana osobiście lub telefonicznie zarządcy terenu.</w:t>
      </w:r>
    </w:p>
    <w:p w14:paraId="703559D8" w14:textId="77777777" w:rsidR="005A2797" w:rsidRPr="00D16819" w:rsidRDefault="005A2797" w:rsidP="005A2797">
      <w:pPr>
        <w:numPr>
          <w:ilvl w:val="0"/>
          <w:numId w:val="26"/>
        </w:numPr>
        <w:suppressAutoHyphens/>
        <w:spacing w:after="0" w:line="276" w:lineRule="auto"/>
        <w:jc w:val="both"/>
        <w:rPr>
          <w:rFonts w:ascii="Times New Roman" w:hAnsi="Times New Roman" w:cs="Times New Roman"/>
          <w:b/>
        </w:rPr>
      </w:pPr>
      <w:r w:rsidRPr="00D16819">
        <w:rPr>
          <w:rFonts w:ascii="Times New Roman" w:hAnsi="Times New Roman" w:cs="Times New Roman"/>
        </w:rPr>
        <w:t>W sytuacjach, gdy lokalizacja tablicy wymusza dodatkowe zwiększenie powierzchni zajęcia pasa drogowego tj:</w:t>
      </w:r>
    </w:p>
    <w:p w14:paraId="49C4A1B0" w14:textId="77777777" w:rsidR="005A2797" w:rsidRPr="00D16819" w:rsidRDefault="005A2797" w:rsidP="005A2797">
      <w:pPr>
        <w:numPr>
          <w:ilvl w:val="0"/>
          <w:numId w:val="27"/>
        </w:numPr>
        <w:pBdr>
          <w:top w:val="nil"/>
          <w:left w:val="nil"/>
          <w:bottom w:val="nil"/>
          <w:right w:val="nil"/>
          <w:between w:val="nil"/>
          <w:bar w:val="nil"/>
        </w:pBdr>
        <w:spacing w:after="0" w:line="240" w:lineRule="auto"/>
        <w:ind w:left="851"/>
        <w:contextualSpacing/>
        <w:jc w:val="both"/>
        <w:rPr>
          <w:rFonts w:ascii="Times New Roman" w:hAnsi="Times New Roman" w:cs="Times New Roman"/>
        </w:rPr>
      </w:pPr>
      <w:r w:rsidRPr="00D16819">
        <w:rPr>
          <w:rFonts w:ascii="Times New Roman" w:eastAsia="Calibri Light" w:hAnsi="Times New Roman" w:cs="Times New Roman"/>
        </w:rPr>
        <w:t>przy</w:t>
      </w:r>
      <w:r w:rsidRPr="00D16819">
        <w:rPr>
          <w:rFonts w:ascii="Times New Roman" w:hAnsi="Times New Roman" w:cs="Times New Roman"/>
        </w:rPr>
        <w:t xml:space="preserve"> wykonywaniu drobnych prac naprawczych (np. doszczelnienie studni, wymiana stopni)</w:t>
      </w:r>
    </w:p>
    <w:p w14:paraId="177BBE46" w14:textId="3FB77415" w:rsidR="005A2797" w:rsidRPr="00D16819" w:rsidRDefault="005A2797" w:rsidP="005A2797">
      <w:pPr>
        <w:numPr>
          <w:ilvl w:val="0"/>
          <w:numId w:val="27"/>
        </w:numPr>
        <w:pBdr>
          <w:top w:val="nil"/>
          <w:left w:val="nil"/>
          <w:bottom w:val="nil"/>
          <w:right w:val="nil"/>
          <w:between w:val="nil"/>
          <w:bar w:val="nil"/>
        </w:pBdr>
        <w:spacing w:after="0" w:line="240" w:lineRule="auto"/>
        <w:ind w:left="851"/>
        <w:contextualSpacing/>
        <w:jc w:val="both"/>
        <w:rPr>
          <w:rFonts w:ascii="Times New Roman" w:hAnsi="Times New Roman" w:cs="Times New Roman"/>
        </w:rPr>
      </w:pPr>
      <w:r w:rsidRPr="00D16819">
        <w:rPr>
          <w:rFonts w:ascii="Times New Roman" w:hAnsi="Times New Roman" w:cs="Times New Roman"/>
        </w:rPr>
        <w:t xml:space="preserve">przy wykonywaniu wymiany lub </w:t>
      </w:r>
      <w:r w:rsidR="00036B24">
        <w:rPr>
          <w:rFonts w:ascii="Times New Roman" w:hAnsi="Times New Roman" w:cs="Times New Roman"/>
        </w:rPr>
        <w:t>regulacji</w:t>
      </w:r>
      <w:r w:rsidRPr="00D16819">
        <w:rPr>
          <w:rFonts w:ascii="Times New Roman" w:hAnsi="Times New Roman" w:cs="Times New Roman"/>
        </w:rPr>
        <w:t xml:space="preserve"> włazów.</w:t>
      </w:r>
    </w:p>
    <w:p w14:paraId="013F3509" w14:textId="4550F2A4" w:rsidR="00E512F7" w:rsidRPr="00D16819" w:rsidRDefault="00E512F7">
      <w:pPr>
        <w:rPr>
          <w:rFonts w:ascii="Times New Roman" w:hAnsi="Times New Roman" w:cs="Times New Roman"/>
          <w:b/>
        </w:rPr>
      </w:pPr>
      <w:r w:rsidRPr="00D16819">
        <w:rPr>
          <w:rFonts w:ascii="Times New Roman" w:hAnsi="Times New Roman" w:cs="Times New Roman"/>
          <w:b/>
        </w:rPr>
        <w:br w:type="page"/>
      </w:r>
    </w:p>
    <w:p w14:paraId="34B42210" w14:textId="6DA40395" w:rsidR="00E512F7" w:rsidRPr="00D16819" w:rsidRDefault="00E512F7" w:rsidP="00E512F7">
      <w:pPr>
        <w:jc w:val="right"/>
        <w:rPr>
          <w:rFonts w:ascii="Times New Roman" w:hAnsi="Times New Roman" w:cs="Times New Roman"/>
          <w:b/>
        </w:rPr>
      </w:pPr>
      <w:r w:rsidRPr="00D16819">
        <w:rPr>
          <w:rFonts w:ascii="Times New Roman" w:hAnsi="Times New Roman" w:cs="Times New Roman"/>
          <w:b/>
        </w:rPr>
        <w:lastRenderedPageBreak/>
        <w:t>Załącznik nr 5</w:t>
      </w:r>
    </w:p>
    <w:p w14:paraId="11D5775D" w14:textId="77777777" w:rsidR="00E512F7" w:rsidRPr="00D16819" w:rsidRDefault="00E512F7" w:rsidP="00B4695E">
      <w:pPr>
        <w:spacing w:line="276" w:lineRule="auto"/>
        <w:jc w:val="center"/>
        <w:rPr>
          <w:rFonts w:ascii="Times New Roman" w:hAnsi="Times New Roman" w:cs="Times New Roman"/>
          <w:b/>
          <w:sz w:val="32"/>
          <w:szCs w:val="32"/>
        </w:rPr>
      </w:pPr>
      <w:r w:rsidRPr="00D16819">
        <w:rPr>
          <w:rFonts w:ascii="Times New Roman" w:hAnsi="Times New Roman" w:cs="Times New Roman"/>
          <w:b/>
          <w:sz w:val="32"/>
          <w:szCs w:val="32"/>
        </w:rPr>
        <w:t>Wzór Raportu miesięcznego obejmującego zlecenia zrealizowane przez Zleceniobiorcę w danym miesiącu.</w:t>
      </w:r>
    </w:p>
    <w:tbl>
      <w:tblPr>
        <w:tblW w:w="10215" w:type="dxa"/>
        <w:tblInd w:w="-426" w:type="dxa"/>
        <w:tblCellMar>
          <w:left w:w="70" w:type="dxa"/>
          <w:right w:w="70" w:type="dxa"/>
        </w:tblCellMar>
        <w:tblLook w:val="04A0" w:firstRow="1" w:lastRow="0" w:firstColumn="1" w:lastColumn="0" w:noHBand="0" w:noVBand="1"/>
      </w:tblPr>
      <w:tblGrid>
        <w:gridCol w:w="434"/>
        <w:gridCol w:w="2549"/>
        <w:gridCol w:w="4255"/>
        <w:gridCol w:w="1126"/>
        <w:gridCol w:w="1851"/>
      </w:tblGrid>
      <w:tr w:rsidR="00B4695E" w:rsidRPr="00B4695E" w14:paraId="369F7EE2" w14:textId="77777777" w:rsidTr="00DA75F8">
        <w:trPr>
          <w:trHeight w:val="270"/>
        </w:trPr>
        <w:tc>
          <w:tcPr>
            <w:tcW w:w="10215" w:type="dxa"/>
            <w:gridSpan w:val="5"/>
            <w:tcBorders>
              <w:top w:val="nil"/>
              <w:left w:val="nil"/>
              <w:bottom w:val="nil"/>
              <w:right w:val="nil"/>
            </w:tcBorders>
            <w:noWrap/>
            <w:vAlign w:val="bottom"/>
            <w:hideMark/>
          </w:tcPr>
          <w:p w14:paraId="36109E8E" w14:textId="2424019A" w:rsidR="00B4695E" w:rsidRPr="00B4695E" w:rsidRDefault="00B4695E" w:rsidP="00B4695E">
            <w:pPr>
              <w:spacing w:after="0" w:line="240" w:lineRule="auto"/>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Raport miesięczny obejmując</w:t>
            </w:r>
            <w:r w:rsidRPr="00D16819">
              <w:rPr>
                <w:rFonts w:ascii="Times New Roman" w:eastAsia="Times New Roman" w:hAnsi="Times New Roman" w:cs="Times New Roman"/>
                <w:b/>
                <w:bCs/>
                <w:color w:val="000000"/>
                <w:lang w:eastAsia="pl-PL"/>
              </w:rPr>
              <w:t>y</w:t>
            </w:r>
            <w:r w:rsidRPr="00B4695E">
              <w:rPr>
                <w:rFonts w:ascii="Times New Roman" w:eastAsia="Times New Roman" w:hAnsi="Times New Roman" w:cs="Times New Roman"/>
                <w:b/>
                <w:bCs/>
                <w:color w:val="000000"/>
                <w:lang w:eastAsia="pl-PL"/>
              </w:rPr>
              <w:t xml:space="preserve"> zlecenia zrealizowane przez Zleceniobiorcę w miesiącu ….......</w:t>
            </w:r>
            <w:r w:rsidR="00DA75F8">
              <w:rPr>
                <w:rFonts w:ascii="Times New Roman" w:eastAsia="Times New Roman" w:hAnsi="Times New Roman" w:cs="Times New Roman"/>
                <w:b/>
                <w:bCs/>
                <w:color w:val="000000"/>
                <w:lang w:eastAsia="pl-PL"/>
              </w:rPr>
              <w:t>........</w:t>
            </w:r>
            <w:r w:rsidRPr="00B4695E">
              <w:rPr>
                <w:rFonts w:ascii="Times New Roman" w:eastAsia="Times New Roman" w:hAnsi="Times New Roman" w:cs="Times New Roman"/>
                <w:b/>
                <w:bCs/>
                <w:color w:val="000000"/>
                <w:lang w:eastAsia="pl-PL"/>
              </w:rPr>
              <w:t xml:space="preserve"> 202</w:t>
            </w:r>
            <w:r w:rsidR="00993C0D">
              <w:rPr>
                <w:rFonts w:ascii="Times New Roman" w:eastAsia="Times New Roman" w:hAnsi="Times New Roman" w:cs="Times New Roman"/>
                <w:b/>
                <w:bCs/>
                <w:color w:val="000000"/>
                <w:lang w:eastAsia="pl-PL"/>
              </w:rPr>
              <w:t>6</w:t>
            </w:r>
            <w:r w:rsidRPr="00B4695E">
              <w:rPr>
                <w:rFonts w:ascii="Times New Roman" w:eastAsia="Times New Roman" w:hAnsi="Times New Roman" w:cs="Times New Roman"/>
                <w:b/>
                <w:bCs/>
                <w:color w:val="000000"/>
                <w:lang w:eastAsia="pl-PL"/>
              </w:rPr>
              <w:t xml:space="preserve"> r.</w:t>
            </w:r>
          </w:p>
        </w:tc>
      </w:tr>
      <w:tr w:rsidR="00DA75F8" w:rsidRPr="00D16819" w14:paraId="07D34049" w14:textId="77777777" w:rsidTr="00DA75F8">
        <w:trPr>
          <w:trHeight w:val="270"/>
        </w:trPr>
        <w:tc>
          <w:tcPr>
            <w:tcW w:w="434" w:type="dxa"/>
            <w:tcBorders>
              <w:top w:val="nil"/>
              <w:left w:val="nil"/>
              <w:bottom w:val="nil"/>
              <w:right w:val="nil"/>
            </w:tcBorders>
            <w:noWrap/>
            <w:vAlign w:val="bottom"/>
            <w:hideMark/>
          </w:tcPr>
          <w:p w14:paraId="1FD38104" w14:textId="77777777" w:rsidR="00B4695E" w:rsidRPr="00B4695E" w:rsidRDefault="00B4695E" w:rsidP="00B4695E">
            <w:pPr>
              <w:spacing w:after="0" w:line="240" w:lineRule="auto"/>
              <w:rPr>
                <w:rFonts w:ascii="Times New Roman" w:eastAsia="Times New Roman" w:hAnsi="Times New Roman" w:cs="Times New Roman"/>
                <w:b/>
                <w:bCs/>
                <w:color w:val="000000"/>
                <w:lang w:eastAsia="pl-PL"/>
              </w:rPr>
            </w:pPr>
          </w:p>
        </w:tc>
        <w:tc>
          <w:tcPr>
            <w:tcW w:w="2549" w:type="dxa"/>
            <w:tcBorders>
              <w:top w:val="nil"/>
              <w:left w:val="nil"/>
              <w:bottom w:val="nil"/>
              <w:right w:val="nil"/>
            </w:tcBorders>
            <w:noWrap/>
            <w:vAlign w:val="bottom"/>
            <w:hideMark/>
          </w:tcPr>
          <w:p w14:paraId="100932EC"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4255" w:type="dxa"/>
            <w:tcBorders>
              <w:top w:val="nil"/>
              <w:left w:val="nil"/>
              <w:bottom w:val="nil"/>
              <w:right w:val="nil"/>
            </w:tcBorders>
            <w:noWrap/>
            <w:vAlign w:val="bottom"/>
            <w:hideMark/>
          </w:tcPr>
          <w:p w14:paraId="4BF3519D"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126" w:type="dxa"/>
            <w:tcBorders>
              <w:top w:val="nil"/>
              <w:left w:val="nil"/>
              <w:bottom w:val="nil"/>
              <w:right w:val="nil"/>
            </w:tcBorders>
            <w:noWrap/>
            <w:vAlign w:val="bottom"/>
            <w:hideMark/>
          </w:tcPr>
          <w:p w14:paraId="508ED19F"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851" w:type="dxa"/>
            <w:tcBorders>
              <w:top w:val="nil"/>
              <w:left w:val="nil"/>
              <w:bottom w:val="nil"/>
              <w:right w:val="nil"/>
            </w:tcBorders>
            <w:noWrap/>
            <w:vAlign w:val="bottom"/>
            <w:hideMark/>
          </w:tcPr>
          <w:p w14:paraId="120C9595"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r>
      <w:tr w:rsidR="00B4695E" w:rsidRPr="00D16819" w14:paraId="003EF6F1" w14:textId="77777777" w:rsidTr="00DA75F8">
        <w:trPr>
          <w:trHeight w:val="284"/>
        </w:trPr>
        <w:tc>
          <w:tcPr>
            <w:tcW w:w="2983" w:type="dxa"/>
            <w:gridSpan w:val="2"/>
            <w:tcBorders>
              <w:top w:val="nil"/>
              <w:left w:val="nil"/>
              <w:bottom w:val="nil"/>
              <w:right w:val="nil"/>
            </w:tcBorders>
            <w:noWrap/>
            <w:vAlign w:val="bottom"/>
            <w:hideMark/>
          </w:tcPr>
          <w:p w14:paraId="4E55EB1D" w14:textId="77777777" w:rsidR="00B4695E" w:rsidRPr="00B4695E" w:rsidRDefault="00B4695E" w:rsidP="00B4695E">
            <w:pPr>
              <w:spacing w:after="0" w:line="240" w:lineRule="auto"/>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1. Część bezwykopowa</w:t>
            </w:r>
          </w:p>
        </w:tc>
        <w:tc>
          <w:tcPr>
            <w:tcW w:w="4255" w:type="dxa"/>
            <w:tcBorders>
              <w:top w:val="nil"/>
              <w:left w:val="nil"/>
              <w:bottom w:val="nil"/>
              <w:right w:val="nil"/>
            </w:tcBorders>
            <w:noWrap/>
            <w:vAlign w:val="bottom"/>
            <w:hideMark/>
          </w:tcPr>
          <w:p w14:paraId="51299306" w14:textId="77777777" w:rsidR="00B4695E" w:rsidRPr="00B4695E" w:rsidRDefault="00B4695E" w:rsidP="00B4695E">
            <w:pPr>
              <w:spacing w:after="0" w:line="240" w:lineRule="auto"/>
              <w:rPr>
                <w:rFonts w:ascii="Times New Roman" w:eastAsia="Times New Roman" w:hAnsi="Times New Roman" w:cs="Times New Roman"/>
                <w:b/>
                <w:bCs/>
                <w:color w:val="000000"/>
                <w:lang w:eastAsia="pl-PL"/>
              </w:rPr>
            </w:pPr>
          </w:p>
        </w:tc>
        <w:tc>
          <w:tcPr>
            <w:tcW w:w="1126" w:type="dxa"/>
            <w:tcBorders>
              <w:top w:val="nil"/>
              <w:left w:val="nil"/>
              <w:bottom w:val="nil"/>
              <w:right w:val="nil"/>
            </w:tcBorders>
            <w:noWrap/>
            <w:vAlign w:val="bottom"/>
            <w:hideMark/>
          </w:tcPr>
          <w:p w14:paraId="42FA1EB4"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851" w:type="dxa"/>
            <w:tcBorders>
              <w:top w:val="nil"/>
              <w:left w:val="nil"/>
              <w:bottom w:val="nil"/>
              <w:right w:val="nil"/>
            </w:tcBorders>
            <w:noWrap/>
            <w:vAlign w:val="bottom"/>
            <w:hideMark/>
          </w:tcPr>
          <w:p w14:paraId="1078AAD9"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r>
      <w:tr w:rsidR="00DA75F8" w:rsidRPr="00D16819" w14:paraId="278061F8" w14:textId="77777777" w:rsidTr="00DA75F8">
        <w:trPr>
          <w:trHeight w:val="284"/>
        </w:trPr>
        <w:tc>
          <w:tcPr>
            <w:tcW w:w="434" w:type="dxa"/>
            <w:tcBorders>
              <w:top w:val="single" w:sz="8" w:space="0" w:color="auto"/>
              <w:left w:val="single" w:sz="8" w:space="0" w:color="auto"/>
              <w:bottom w:val="single" w:sz="8" w:space="0" w:color="auto"/>
              <w:right w:val="single" w:sz="4" w:space="0" w:color="auto"/>
            </w:tcBorders>
            <w:noWrap/>
            <w:vAlign w:val="center"/>
            <w:hideMark/>
          </w:tcPr>
          <w:p w14:paraId="0A942032" w14:textId="77777777" w:rsidR="00B4695E" w:rsidRPr="00B4695E" w:rsidRDefault="00B4695E" w:rsidP="00B4695E">
            <w:pPr>
              <w:spacing w:after="0" w:line="240" w:lineRule="auto"/>
              <w:jc w:val="center"/>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l.p.</w:t>
            </w:r>
          </w:p>
        </w:tc>
        <w:tc>
          <w:tcPr>
            <w:tcW w:w="2549" w:type="dxa"/>
            <w:tcBorders>
              <w:top w:val="single" w:sz="8" w:space="0" w:color="auto"/>
              <w:left w:val="nil"/>
              <w:bottom w:val="single" w:sz="8" w:space="0" w:color="auto"/>
              <w:right w:val="single" w:sz="4" w:space="0" w:color="auto"/>
            </w:tcBorders>
            <w:noWrap/>
            <w:vAlign w:val="center"/>
            <w:hideMark/>
          </w:tcPr>
          <w:p w14:paraId="6FA3CAD2" w14:textId="77777777" w:rsidR="00B4695E" w:rsidRPr="00B4695E" w:rsidRDefault="00B4695E" w:rsidP="00B4695E">
            <w:pPr>
              <w:spacing w:after="0" w:line="240" w:lineRule="auto"/>
              <w:jc w:val="center"/>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miejscowość</w:t>
            </w:r>
          </w:p>
        </w:tc>
        <w:tc>
          <w:tcPr>
            <w:tcW w:w="4255" w:type="dxa"/>
            <w:tcBorders>
              <w:top w:val="single" w:sz="8" w:space="0" w:color="auto"/>
              <w:left w:val="nil"/>
              <w:bottom w:val="single" w:sz="8" w:space="0" w:color="auto"/>
              <w:right w:val="single" w:sz="4" w:space="0" w:color="auto"/>
            </w:tcBorders>
            <w:noWrap/>
            <w:vAlign w:val="center"/>
            <w:hideMark/>
          </w:tcPr>
          <w:p w14:paraId="79A8CC64" w14:textId="77777777" w:rsidR="00B4695E" w:rsidRPr="00B4695E" w:rsidRDefault="00B4695E" w:rsidP="00B4695E">
            <w:pPr>
              <w:spacing w:after="0" w:line="240" w:lineRule="auto"/>
              <w:jc w:val="center"/>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ulica</w:t>
            </w:r>
          </w:p>
        </w:tc>
        <w:tc>
          <w:tcPr>
            <w:tcW w:w="1126" w:type="dxa"/>
            <w:tcBorders>
              <w:top w:val="single" w:sz="8" w:space="0" w:color="auto"/>
              <w:left w:val="nil"/>
              <w:bottom w:val="single" w:sz="8" w:space="0" w:color="auto"/>
              <w:right w:val="single" w:sz="4" w:space="0" w:color="auto"/>
            </w:tcBorders>
            <w:noWrap/>
            <w:vAlign w:val="center"/>
            <w:hideMark/>
          </w:tcPr>
          <w:p w14:paraId="5BB621D2" w14:textId="77777777" w:rsidR="00B4695E" w:rsidRPr="00B4695E" w:rsidRDefault="00B4695E" w:rsidP="00B4695E">
            <w:pPr>
              <w:spacing w:after="0" w:line="240" w:lineRule="auto"/>
              <w:jc w:val="center"/>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nr posesji</w:t>
            </w:r>
          </w:p>
        </w:tc>
        <w:tc>
          <w:tcPr>
            <w:tcW w:w="1851" w:type="dxa"/>
            <w:tcBorders>
              <w:top w:val="single" w:sz="8" w:space="0" w:color="auto"/>
              <w:left w:val="nil"/>
              <w:bottom w:val="single" w:sz="8" w:space="0" w:color="auto"/>
              <w:right w:val="single" w:sz="8" w:space="0" w:color="auto"/>
            </w:tcBorders>
            <w:noWrap/>
            <w:vAlign w:val="center"/>
            <w:hideMark/>
          </w:tcPr>
          <w:p w14:paraId="753C5B1D" w14:textId="77777777" w:rsidR="00B4695E" w:rsidRPr="00B4695E" w:rsidRDefault="00B4695E" w:rsidP="00B4695E">
            <w:pPr>
              <w:spacing w:after="0" w:line="240" w:lineRule="auto"/>
              <w:jc w:val="center"/>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kwota netto [PLN]</w:t>
            </w:r>
          </w:p>
        </w:tc>
      </w:tr>
      <w:tr w:rsidR="00DA75F8" w:rsidRPr="00D16819" w14:paraId="26D7700F"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033B3972"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1.</w:t>
            </w:r>
          </w:p>
        </w:tc>
        <w:tc>
          <w:tcPr>
            <w:tcW w:w="2549" w:type="dxa"/>
            <w:tcBorders>
              <w:top w:val="nil"/>
              <w:left w:val="nil"/>
              <w:bottom w:val="single" w:sz="4" w:space="0" w:color="auto"/>
              <w:right w:val="single" w:sz="4" w:space="0" w:color="auto"/>
            </w:tcBorders>
            <w:noWrap/>
            <w:vAlign w:val="bottom"/>
            <w:hideMark/>
          </w:tcPr>
          <w:p w14:paraId="12176F6F"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281A9E77"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203DFAFF"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04D2D238"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79D6D319"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31F2AE64"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2.</w:t>
            </w:r>
          </w:p>
        </w:tc>
        <w:tc>
          <w:tcPr>
            <w:tcW w:w="2549" w:type="dxa"/>
            <w:tcBorders>
              <w:top w:val="nil"/>
              <w:left w:val="nil"/>
              <w:bottom w:val="single" w:sz="4" w:space="0" w:color="auto"/>
              <w:right w:val="single" w:sz="4" w:space="0" w:color="auto"/>
            </w:tcBorders>
            <w:noWrap/>
            <w:vAlign w:val="bottom"/>
            <w:hideMark/>
          </w:tcPr>
          <w:p w14:paraId="4618FBFC"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4787BB3A"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3D268141"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093964A5"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53EF8EC1"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416D5906"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3.</w:t>
            </w:r>
          </w:p>
        </w:tc>
        <w:tc>
          <w:tcPr>
            <w:tcW w:w="2549" w:type="dxa"/>
            <w:tcBorders>
              <w:top w:val="nil"/>
              <w:left w:val="nil"/>
              <w:bottom w:val="single" w:sz="4" w:space="0" w:color="auto"/>
              <w:right w:val="single" w:sz="4" w:space="0" w:color="auto"/>
            </w:tcBorders>
            <w:noWrap/>
            <w:vAlign w:val="bottom"/>
            <w:hideMark/>
          </w:tcPr>
          <w:p w14:paraId="1AFD073C"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780B4A48"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642DA2EA"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45CFE777"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55845CAE"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284469BE"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4.</w:t>
            </w:r>
          </w:p>
        </w:tc>
        <w:tc>
          <w:tcPr>
            <w:tcW w:w="2549" w:type="dxa"/>
            <w:tcBorders>
              <w:top w:val="nil"/>
              <w:left w:val="nil"/>
              <w:bottom w:val="single" w:sz="4" w:space="0" w:color="auto"/>
              <w:right w:val="single" w:sz="4" w:space="0" w:color="auto"/>
            </w:tcBorders>
            <w:noWrap/>
            <w:vAlign w:val="bottom"/>
            <w:hideMark/>
          </w:tcPr>
          <w:p w14:paraId="63995984"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0D0BFF56"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204F4CAD"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1D3D58CC"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055E2BD0"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51E45F7E"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5.</w:t>
            </w:r>
          </w:p>
        </w:tc>
        <w:tc>
          <w:tcPr>
            <w:tcW w:w="2549" w:type="dxa"/>
            <w:tcBorders>
              <w:top w:val="nil"/>
              <w:left w:val="nil"/>
              <w:bottom w:val="single" w:sz="4" w:space="0" w:color="auto"/>
              <w:right w:val="single" w:sz="4" w:space="0" w:color="auto"/>
            </w:tcBorders>
            <w:noWrap/>
            <w:vAlign w:val="bottom"/>
            <w:hideMark/>
          </w:tcPr>
          <w:p w14:paraId="41304E46"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7537A3AD"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728F124A"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75BD9731"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279A076C"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08C38B87"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6.</w:t>
            </w:r>
          </w:p>
        </w:tc>
        <w:tc>
          <w:tcPr>
            <w:tcW w:w="2549" w:type="dxa"/>
            <w:tcBorders>
              <w:top w:val="nil"/>
              <w:left w:val="nil"/>
              <w:bottom w:val="single" w:sz="4" w:space="0" w:color="auto"/>
              <w:right w:val="single" w:sz="4" w:space="0" w:color="auto"/>
            </w:tcBorders>
            <w:noWrap/>
            <w:vAlign w:val="bottom"/>
            <w:hideMark/>
          </w:tcPr>
          <w:p w14:paraId="50CC8006"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5058590B"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685CE64B"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4EFBA948"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78F455FA"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5B1B9306"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7.</w:t>
            </w:r>
          </w:p>
        </w:tc>
        <w:tc>
          <w:tcPr>
            <w:tcW w:w="2549" w:type="dxa"/>
            <w:tcBorders>
              <w:top w:val="nil"/>
              <w:left w:val="nil"/>
              <w:bottom w:val="single" w:sz="4" w:space="0" w:color="auto"/>
              <w:right w:val="single" w:sz="4" w:space="0" w:color="auto"/>
            </w:tcBorders>
            <w:noWrap/>
            <w:vAlign w:val="bottom"/>
            <w:hideMark/>
          </w:tcPr>
          <w:p w14:paraId="4BE43062"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0C210C53"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6AE29521"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1180100C"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6B6320AE"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50934BCF"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8.</w:t>
            </w:r>
          </w:p>
        </w:tc>
        <w:tc>
          <w:tcPr>
            <w:tcW w:w="2549" w:type="dxa"/>
            <w:tcBorders>
              <w:top w:val="nil"/>
              <w:left w:val="nil"/>
              <w:bottom w:val="single" w:sz="4" w:space="0" w:color="auto"/>
              <w:right w:val="single" w:sz="4" w:space="0" w:color="auto"/>
            </w:tcBorders>
            <w:noWrap/>
            <w:vAlign w:val="bottom"/>
            <w:hideMark/>
          </w:tcPr>
          <w:p w14:paraId="3DD024EF"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7525AB67"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412D92AB"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0C607487"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27979BCC"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54E9918B"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9.</w:t>
            </w:r>
          </w:p>
        </w:tc>
        <w:tc>
          <w:tcPr>
            <w:tcW w:w="2549" w:type="dxa"/>
            <w:tcBorders>
              <w:top w:val="nil"/>
              <w:left w:val="nil"/>
              <w:bottom w:val="single" w:sz="4" w:space="0" w:color="auto"/>
              <w:right w:val="single" w:sz="4" w:space="0" w:color="auto"/>
            </w:tcBorders>
            <w:noWrap/>
            <w:vAlign w:val="bottom"/>
            <w:hideMark/>
          </w:tcPr>
          <w:p w14:paraId="1F8175B6"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448D9664"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06CF5AEA"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5BDF7BA7"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315B20FA" w14:textId="77777777" w:rsidTr="00DA75F8">
        <w:trPr>
          <w:trHeight w:val="284"/>
        </w:trPr>
        <w:tc>
          <w:tcPr>
            <w:tcW w:w="434" w:type="dxa"/>
            <w:tcBorders>
              <w:top w:val="nil"/>
              <w:left w:val="single" w:sz="8" w:space="0" w:color="auto"/>
              <w:bottom w:val="single" w:sz="8" w:space="0" w:color="auto"/>
              <w:right w:val="single" w:sz="4" w:space="0" w:color="auto"/>
            </w:tcBorders>
            <w:noWrap/>
            <w:vAlign w:val="center"/>
            <w:hideMark/>
          </w:tcPr>
          <w:p w14:paraId="7E40AAAF"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10.</w:t>
            </w:r>
          </w:p>
        </w:tc>
        <w:tc>
          <w:tcPr>
            <w:tcW w:w="2549" w:type="dxa"/>
            <w:tcBorders>
              <w:top w:val="nil"/>
              <w:left w:val="nil"/>
              <w:bottom w:val="single" w:sz="8" w:space="0" w:color="auto"/>
              <w:right w:val="single" w:sz="4" w:space="0" w:color="auto"/>
            </w:tcBorders>
            <w:noWrap/>
            <w:vAlign w:val="bottom"/>
            <w:hideMark/>
          </w:tcPr>
          <w:p w14:paraId="11E10A04"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8" w:space="0" w:color="auto"/>
              <w:right w:val="single" w:sz="4" w:space="0" w:color="auto"/>
            </w:tcBorders>
            <w:noWrap/>
            <w:vAlign w:val="bottom"/>
            <w:hideMark/>
          </w:tcPr>
          <w:p w14:paraId="0149FA79"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nil"/>
              <w:right w:val="single" w:sz="4" w:space="0" w:color="auto"/>
            </w:tcBorders>
            <w:noWrap/>
            <w:vAlign w:val="bottom"/>
            <w:hideMark/>
          </w:tcPr>
          <w:p w14:paraId="0E1A9E38"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nil"/>
              <w:right w:val="single" w:sz="8" w:space="0" w:color="auto"/>
            </w:tcBorders>
            <w:noWrap/>
            <w:vAlign w:val="bottom"/>
            <w:hideMark/>
          </w:tcPr>
          <w:p w14:paraId="2E348EE8"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401CBCD4" w14:textId="77777777" w:rsidTr="00DA75F8">
        <w:trPr>
          <w:trHeight w:val="284"/>
        </w:trPr>
        <w:tc>
          <w:tcPr>
            <w:tcW w:w="434" w:type="dxa"/>
            <w:tcBorders>
              <w:top w:val="nil"/>
              <w:left w:val="nil"/>
              <w:bottom w:val="nil"/>
              <w:right w:val="nil"/>
            </w:tcBorders>
            <w:noWrap/>
            <w:vAlign w:val="bottom"/>
            <w:hideMark/>
          </w:tcPr>
          <w:p w14:paraId="100CEBFB"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p>
        </w:tc>
        <w:tc>
          <w:tcPr>
            <w:tcW w:w="2549" w:type="dxa"/>
            <w:tcBorders>
              <w:top w:val="nil"/>
              <w:left w:val="nil"/>
              <w:bottom w:val="nil"/>
              <w:right w:val="nil"/>
            </w:tcBorders>
            <w:noWrap/>
            <w:vAlign w:val="bottom"/>
            <w:hideMark/>
          </w:tcPr>
          <w:p w14:paraId="5AC5AD26"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4255" w:type="dxa"/>
            <w:tcBorders>
              <w:top w:val="nil"/>
              <w:left w:val="nil"/>
              <w:bottom w:val="nil"/>
              <w:right w:val="nil"/>
            </w:tcBorders>
            <w:noWrap/>
            <w:vAlign w:val="bottom"/>
            <w:hideMark/>
          </w:tcPr>
          <w:p w14:paraId="6C906C65"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126" w:type="dxa"/>
            <w:tcBorders>
              <w:top w:val="single" w:sz="8" w:space="0" w:color="auto"/>
              <w:left w:val="single" w:sz="8" w:space="0" w:color="auto"/>
              <w:bottom w:val="single" w:sz="8" w:space="0" w:color="auto"/>
              <w:right w:val="single" w:sz="4" w:space="0" w:color="auto"/>
            </w:tcBorders>
            <w:noWrap/>
            <w:vAlign w:val="bottom"/>
            <w:hideMark/>
          </w:tcPr>
          <w:p w14:paraId="7B9B6243" w14:textId="77777777" w:rsidR="00B4695E" w:rsidRPr="00B4695E" w:rsidRDefault="00B4695E" w:rsidP="00B4695E">
            <w:pPr>
              <w:spacing w:after="0" w:line="240" w:lineRule="auto"/>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SUMA</w:t>
            </w:r>
          </w:p>
        </w:tc>
        <w:tc>
          <w:tcPr>
            <w:tcW w:w="1851" w:type="dxa"/>
            <w:tcBorders>
              <w:top w:val="single" w:sz="8" w:space="0" w:color="auto"/>
              <w:left w:val="nil"/>
              <w:bottom w:val="single" w:sz="8" w:space="0" w:color="auto"/>
              <w:right w:val="single" w:sz="8" w:space="0" w:color="auto"/>
            </w:tcBorders>
            <w:noWrap/>
            <w:vAlign w:val="bottom"/>
            <w:hideMark/>
          </w:tcPr>
          <w:p w14:paraId="1315A30C"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3ED8CFA7" w14:textId="77777777" w:rsidTr="00DA75F8">
        <w:trPr>
          <w:trHeight w:val="270"/>
        </w:trPr>
        <w:tc>
          <w:tcPr>
            <w:tcW w:w="434" w:type="dxa"/>
            <w:tcBorders>
              <w:top w:val="nil"/>
              <w:left w:val="nil"/>
              <w:bottom w:val="nil"/>
              <w:right w:val="nil"/>
            </w:tcBorders>
            <w:noWrap/>
            <w:vAlign w:val="bottom"/>
            <w:hideMark/>
          </w:tcPr>
          <w:p w14:paraId="2984F712"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p>
        </w:tc>
        <w:tc>
          <w:tcPr>
            <w:tcW w:w="2549" w:type="dxa"/>
            <w:tcBorders>
              <w:top w:val="nil"/>
              <w:left w:val="nil"/>
              <w:bottom w:val="nil"/>
              <w:right w:val="nil"/>
            </w:tcBorders>
            <w:noWrap/>
            <w:vAlign w:val="bottom"/>
            <w:hideMark/>
          </w:tcPr>
          <w:p w14:paraId="6D073026"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4255" w:type="dxa"/>
            <w:tcBorders>
              <w:top w:val="nil"/>
              <w:left w:val="nil"/>
              <w:bottom w:val="nil"/>
              <w:right w:val="nil"/>
            </w:tcBorders>
            <w:noWrap/>
            <w:vAlign w:val="bottom"/>
            <w:hideMark/>
          </w:tcPr>
          <w:p w14:paraId="47CF0E00"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126" w:type="dxa"/>
            <w:tcBorders>
              <w:top w:val="nil"/>
              <w:left w:val="nil"/>
              <w:bottom w:val="nil"/>
              <w:right w:val="nil"/>
            </w:tcBorders>
            <w:noWrap/>
            <w:vAlign w:val="bottom"/>
            <w:hideMark/>
          </w:tcPr>
          <w:p w14:paraId="6D58FAED"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851" w:type="dxa"/>
            <w:tcBorders>
              <w:top w:val="nil"/>
              <w:left w:val="nil"/>
              <w:bottom w:val="nil"/>
              <w:right w:val="nil"/>
            </w:tcBorders>
            <w:noWrap/>
            <w:vAlign w:val="bottom"/>
            <w:hideMark/>
          </w:tcPr>
          <w:p w14:paraId="099F49A4"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r>
      <w:tr w:rsidR="00B4695E" w:rsidRPr="00D16819" w14:paraId="149BB17A" w14:textId="77777777" w:rsidTr="00DA75F8">
        <w:trPr>
          <w:trHeight w:val="284"/>
        </w:trPr>
        <w:tc>
          <w:tcPr>
            <w:tcW w:w="2983" w:type="dxa"/>
            <w:gridSpan w:val="2"/>
            <w:tcBorders>
              <w:top w:val="nil"/>
              <w:left w:val="nil"/>
              <w:bottom w:val="nil"/>
              <w:right w:val="nil"/>
            </w:tcBorders>
            <w:noWrap/>
            <w:vAlign w:val="bottom"/>
            <w:hideMark/>
          </w:tcPr>
          <w:p w14:paraId="1EA3008D" w14:textId="77777777" w:rsidR="00B4695E" w:rsidRPr="00B4695E" w:rsidRDefault="00B4695E" w:rsidP="00B4695E">
            <w:pPr>
              <w:spacing w:after="0" w:line="240" w:lineRule="auto"/>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2. Część wykopowa</w:t>
            </w:r>
          </w:p>
        </w:tc>
        <w:tc>
          <w:tcPr>
            <w:tcW w:w="4255" w:type="dxa"/>
            <w:tcBorders>
              <w:top w:val="nil"/>
              <w:left w:val="nil"/>
              <w:bottom w:val="nil"/>
              <w:right w:val="nil"/>
            </w:tcBorders>
            <w:noWrap/>
            <w:vAlign w:val="bottom"/>
            <w:hideMark/>
          </w:tcPr>
          <w:p w14:paraId="6E58F49E" w14:textId="77777777" w:rsidR="00B4695E" w:rsidRPr="00B4695E" w:rsidRDefault="00B4695E" w:rsidP="00B4695E">
            <w:pPr>
              <w:spacing w:after="0" w:line="240" w:lineRule="auto"/>
              <w:rPr>
                <w:rFonts w:ascii="Times New Roman" w:eastAsia="Times New Roman" w:hAnsi="Times New Roman" w:cs="Times New Roman"/>
                <w:b/>
                <w:bCs/>
                <w:color w:val="000000"/>
                <w:lang w:eastAsia="pl-PL"/>
              </w:rPr>
            </w:pPr>
          </w:p>
        </w:tc>
        <w:tc>
          <w:tcPr>
            <w:tcW w:w="1126" w:type="dxa"/>
            <w:tcBorders>
              <w:top w:val="nil"/>
              <w:left w:val="nil"/>
              <w:bottom w:val="nil"/>
              <w:right w:val="nil"/>
            </w:tcBorders>
            <w:noWrap/>
            <w:vAlign w:val="bottom"/>
            <w:hideMark/>
          </w:tcPr>
          <w:p w14:paraId="65AD319B"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851" w:type="dxa"/>
            <w:tcBorders>
              <w:top w:val="nil"/>
              <w:left w:val="nil"/>
              <w:bottom w:val="nil"/>
              <w:right w:val="nil"/>
            </w:tcBorders>
            <w:noWrap/>
            <w:vAlign w:val="bottom"/>
            <w:hideMark/>
          </w:tcPr>
          <w:p w14:paraId="4054E9D7"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r>
      <w:tr w:rsidR="00DA75F8" w:rsidRPr="00D16819" w14:paraId="7E7BBA99" w14:textId="77777777" w:rsidTr="00DA75F8">
        <w:trPr>
          <w:trHeight w:val="284"/>
        </w:trPr>
        <w:tc>
          <w:tcPr>
            <w:tcW w:w="434" w:type="dxa"/>
            <w:tcBorders>
              <w:top w:val="single" w:sz="8" w:space="0" w:color="auto"/>
              <w:left w:val="single" w:sz="8" w:space="0" w:color="auto"/>
              <w:bottom w:val="single" w:sz="8" w:space="0" w:color="auto"/>
              <w:right w:val="single" w:sz="4" w:space="0" w:color="auto"/>
            </w:tcBorders>
            <w:noWrap/>
            <w:vAlign w:val="center"/>
            <w:hideMark/>
          </w:tcPr>
          <w:p w14:paraId="33F45D07" w14:textId="77777777" w:rsidR="00B4695E" w:rsidRPr="00B4695E" w:rsidRDefault="00B4695E" w:rsidP="00B4695E">
            <w:pPr>
              <w:spacing w:after="0" w:line="240" w:lineRule="auto"/>
              <w:jc w:val="center"/>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l.p.</w:t>
            </w:r>
          </w:p>
        </w:tc>
        <w:tc>
          <w:tcPr>
            <w:tcW w:w="2549" w:type="dxa"/>
            <w:tcBorders>
              <w:top w:val="single" w:sz="8" w:space="0" w:color="auto"/>
              <w:left w:val="nil"/>
              <w:bottom w:val="single" w:sz="8" w:space="0" w:color="auto"/>
              <w:right w:val="single" w:sz="4" w:space="0" w:color="auto"/>
            </w:tcBorders>
            <w:noWrap/>
            <w:vAlign w:val="center"/>
            <w:hideMark/>
          </w:tcPr>
          <w:p w14:paraId="40A1A8DD" w14:textId="77777777" w:rsidR="00B4695E" w:rsidRPr="00B4695E" w:rsidRDefault="00B4695E" w:rsidP="00B4695E">
            <w:pPr>
              <w:spacing w:after="0" w:line="240" w:lineRule="auto"/>
              <w:jc w:val="center"/>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miejscowość</w:t>
            </w:r>
          </w:p>
        </w:tc>
        <w:tc>
          <w:tcPr>
            <w:tcW w:w="4255" w:type="dxa"/>
            <w:tcBorders>
              <w:top w:val="single" w:sz="8" w:space="0" w:color="auto"/>
              <w:left w:val="nil"/>
              <w:bottom w:val="single" w:sz="8" w:space="0" w:color="auto"/>
              <w:right w:val="single" w:sz="4" w:space="0" w:color="auto"/>
            </w:tcBorders>
            <w:noWrap/>
            <w:vAlign w:val="center"/>
            <w:hideMark/>
          </w:tcPr>
          <w:p w14:paraId="14D7FF87" w14:textId="77777777" w:rsidR="00B4695E" w:rsidRPr="00B4695E" w:rsidRDefault="00B4695E" w:rsidP="00B4695E">
            <w:pPr>
              <w:spacing w:after="0" w:line="240" w:lineRule="auto"/>
              <w:jc w:val="center"/>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ulica</w:t>
            </w:r>
          </w:p>
        </w:tc>
        <w:tc>
          <w:tcPr>
            <w:tcW w:w="1126" w:type="dxa"/>
            <w:tcBorders>
              <w:top w:val="single" w:sz="8" w:space="0" w:color="auto"/>
              <w:left w:val="nil"/>
              <w:bottom w:val="single" w:sz="8" w:space="0" w:color="auto"/>
              <w:right w:val="single" w:sz="4" w:space="0" w:color="auto"/>
            </w:tcBorders>
            <w:noWrap/>
            <w:vAlign w:val="center"/>
            <w:hideMark/>
          </w:tcPr>
          <w:p w14:paraId="3D729E55" w14:textId="77777777" w:rsidR="00B4695E" w:rsidRPr="00B4695E" w:rsidRDefault="00B4695E" w:rsidP="00B4695E">
            <w:pPr>
              <w:spacing w:after="0" w:line="240" w:lineRule="auto"/>
              <w:jc w:val="center"/>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nr posesji</w:t>
            </w:r>
          </w:p>
        </w:tc>
        <w:tc>
          <w:tcPr>
            <w:tcW w:w="1851" w:type="dxa"/>
            <w:tcBorders>
              <w:top w:val="single" w:sz="8" w:space="0" w:color="auto"/>
              <w:left w:val="nil"/>
              <w:bottom w:val="single" w:sz="8" w:space="0" w:color="auto"/>
              <w:right w:val="single" w:sz="8" w:space="0" w:color="auto"/>
            </w:tcBorders>
            <w:noWrap/>
            <w:vAlign w:val="center"/>
            <w:hideMark/>
          </w:tcPr>
          <w:p w14:paraId="7130F6DF" w14:textId="77777777" w:rsidR="00B4695E" w:rsidRPr="00B4695E" w:rsidRDefault="00B4695E" w:rsidP="00B4695E">
            <w:pPr>
              <w:spacing w:after="0" w:line="240" w:lineRule="auto"/>
              <w:jc w:val="center"/>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kwota netto [PLN]</w:t>
            </w:r>
          </w:p>
        </w:tc>
      </w:tr>
      <w:tr w:rsidR="00DA75F8" w:rsidRPr="00D16819" w14:paraId="401DE7E3"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6BB28DDE"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1.</w:t>
            </w:r>
          </w:p>
        </w:tc>
        <w:tc>
          <w:tcPr>
            <w:tcW w:w="2549" w:type="dxa"/>
            <w:tcBorders>
              <w:top w:val="nil"/>
              <w:left w:val="nil"/>
              <w:bottom w:val="single" w:sz="4" w:space="0" w:color="auto"/>
              <w:right w:val="single" w:sz="4" w:space="0" w:color="auto"/>
            </w:tcBorders>
            <w:noWrap/>
            <w:vAlign w:val="bottom"/>
            <w:hideMark/>
          </w:tcPr>
          <w:p w14:paraId="3BF97B74"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6D01EA14"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7D7DF267"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63C96468"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26829D88"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5655BDD7"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2.</w:t>
            </w:r>
          </w:p>
        </w:tc>
        <w:tc>
          <w:tcPr>
            <w:tcW w:w="2549" w:type="dxa"/>
            <w:tcBorders>
              <w:top w:val="nil"/>
              <w:left w:val="nil"/>
              <w:bottom w:val="single" w:sz="4" w:space="0" w:color="auto"/>
              <w:right w:val="single" w:sz="4" w:space="0" w:color="auto"/>
            </w:tcBorders>
            <w:noWrap/>
            <w:vAlign w:val="bottom"/>
            <w:hideMark/>
          </w:tcPr>
          <w:p w14:paraId="3260BACC"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43EAE7D8"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25CD2B1A"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4AFB51EC"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0A5F0C08"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7BE2393A"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3.</w:t>
            </w:r>
          </w:p>
        </w:tc>
        <w:tc>
          <w:tcPr>
            <w:tcW w:w="2549" w:type="dxa"/>
            <w:tcBorders>
              <w:top w:val="nil"/>
              <w:left w:val="nil"/>
              <w:bottom w:val="single" w:sz="4" w:space="0" w:color="auto"/>
              <w:right w:val="single" w:sz="4" w:space="0" w:color="auto"/>
            </w:tcBorders>
            <w:noWrap/>
            <w:vAlign w:val="bottom"/>
            <w:hideMark/>
          </w:tcPr>
          <w:p w14:paraId="30BA6992"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7A70D77C"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56079AE5"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7CCE1DED"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19EF486F"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7B5D36FD"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4.</w:t>
            </w:r>
          </w:p>
        </w:tc>
        <w:tc>
          <w:tcPr>
            <w:tcW w:w="2549" w:type="dxa"/>
            <w:tcBorders>
              <w:top w:val="nil"/>
              <w:left w:val="nil"/>
              <w:bottom w:val="single" w:sz="4" w:space="0" w:color="auto"/>
              <w:right w:val="single" w:sz="4" w:space="0" w:color="auto"/>
            </w:tcBorders>
            <w:noWrap/>
            <w:vAlign w:val="bottom"/>
            <w:hideMark/>
          </w:tcPr>
          <w:p w14:paraId="42138EEE"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035F2698"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7458386F"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7779E266"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0784E54E"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0BBA9B07"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5.</w:t>
            </w:r>
          </w:p>
        </w:tc>
        <w:tc>
          <w:tcPr>
            <w:tcW w:w="2549" w:type="dxa"/>
            <w:tcBorders>
              <w:top w:val="nil"/>
              <w:left w:val="nil"/>
              <w:bottom w:val="single" w:sz="4" w:space="0" w:color="auto"/>
              <w:right w:val="single" w:sz="4" w:space="0" w:color="auto"/>
            </w:tcBorders>
            <w:noWrap/>
            <w:vAlign w:val="bottom"/>
            <w:hideMark/>
          </w:tcPr>
          <w:p w14:paraId="10DA00B6"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1659FD31"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155307B0"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2D5A97F9"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6F44349A"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105D9D82"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6.</w:t>
            </w:r>
          </w:p>
        </w:tc>
        <w:tc>
          <w:tcPr>
            <w:tcW w:w="2549" w:type="dxa"/>
            <w:tcBorders>
              <w:top w:val="nil"/>
              <w:left w:val="nil"/>
              <w:bottom w:val="single" w:sz="4" w:space="0" w:color="auto"/>
              <w:right w:val="single" w:sz="4" w:space="0" w:color="auto"/>
            </w:tcBorders>
            <w:noWrap/>
            <w:vAlign w:val="bottom"/>
            <w:hideMark/>
          </w:tcPr>
          <w:p w14:paraId="7270323B"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5543EF81"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2A47FB43"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267EF330"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086712A0"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26A2F2AE"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7.</w:t>
            </w:r>
          </w:p>
        </w:tc>
        <w:tc>
          <w:tcPr>
            <w:tcW w:w="2549" w:type="dxa"/>
            <w:tcBorders>
              <w:top w:val="nil"/>
              <w:left w:val="nil"/>
              <w:bottom w:val="single" w:sz="4" w:space="0" w:color="auto"/>
              <w:right w:val="single" w:sz="4" w:space="0" w:color="auto"/>
            </w:tcBorders>
            <w:noWrap/>
            <w:vAlign w:val="bottom"/>
            <w:hideMark/>
          </w:tcPr>
          <w:p w14:paraId="5444C511"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6D48FE6E"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2455B953"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07B36645"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513DB206"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75424862"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8.</w:t>
            </w:r>
          </w:p>
        </w:tc>
        <w:tc>
          <w:tcPr>
            <w:tcW w:w="2549" w:type="dxa"/>
            <w:tcBorders>
              <w:top w:val="nil"/>
              <w:left w:val="nil"/>
              <w:bottom w:val="single" w:sz="4" w:space="0" w:color="auto"/>
              <w:right w:val="single" w:sz="4" w:space="0" w:color="auto"/>
            </w:tcBorders>
            <w:noWrap/>
            <w:vAlign w:val="bottom"/>
            <w:hideMark/>
          </w:tcPr>
          <w:p w14:paraId="0ADFC3A7"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45618E72"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4AA28EC5"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594BEFDC"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475E6AA1" w14:textId="77777777" w:rsidTr="00DA75F8">
        <w:trPr>
          <w:trHeight w:val="270"/>
        </w:trPr>
        <w:tc>
          <w:tcPr>
            <w:tcW w:w="434" w:type="dxa"/>
            <w:tcBorders>
              <w:top w:val="nil"/>
              <w:left w:val="single" w:sz="8" w:space="0" w:color="auto"/>
              <w:bottom w:val="single" w:sz="4" w:space="0" w:color="auto"/>
              <w:right w:val="single" w:sz="4" w:space="0" w:color="auto"/>
            </w:tcBorders>
            <w:noWrap/>
            <w:vAlign w:val="center"/>
            <w:hideMark/>
          </w:tcPr>
          <w:p w14:paraId="46E3679F"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9.</w:t>
            </w:r>
          </w:p>
        </w:tc>
        <w:tc>
          <w:tcPr>
            <w:tcW w:w="2549" w:type="dxa"/>
            <w:tcBorders>
              <w:top w:val="nil"/>
              <w:left w:val="nil"/>
              <w:bottom w:val="single" w:sz="4" w:space="0" w:color="auto"/>
              <w:right w:val="single" w:sz="4" w:space="0" w:color="auto"/>
            </w:tcBorders>
            <w:noWrap/>
            <w:vAlign w:val="bottom"/>
            <w:hideMark/>
          </w:tcPr>
          <w:p w14:paraId="1D0B17A1"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4" w:space="0" w:color="auto"/>
              <w:right w:val="single" w:sz="4" w:space="0" w:color="auto"/>
            </w:tcBorders>
            <w:noWrap/>
            <w:vAlign w:val="bottom"/>
            <w:hideMark/>
          </w:tcPr>
          <w:p w14:paraId="4D963F4C"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single" w:sz="4" w:space="0" w:color="auto"/>
              <w:right w:val="single" w:sz="4" w:space="0" w:color="auto"/>
            </w:tcBorders>
            <w:noWrap/>
            <w:vAlign w:val="bottom"/>
            <w:hideMark/>
          </w:tcPr>
          <w:p w14:paraId="18072F36"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single" w:sz="4" w:space="0" w:color="auto"/>
              <w:right w:val="single" w:sz="8" w:space="0" w:color="auto"/>
            </w:tcBorders>
            <w:noWrap/>
            <w:vAlign w:val="bottom"/>
            <w:hideMark/>
          </w:tcPr>
          <w:p w14:paraId="66AAF3F8"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025F0AED" w14:textId="77777777" w:rsidTr="00DA75F8">
        <w:trPr>
          <w:trHeight w:val="284"/>
        </w:trPr>
        <w:tc>
          <w:tcPr>
            <w:tcW w:w="434" w:type="dxa"/>
            <w:tcBorders>
              <w:top w:val="nil"/>
              <w:left w:val="single" w:sz="8" w:space="0" w:color="auto"/>
              <w:bottom w:val="single" w:sz="8" w:space="0" w:color="auto"/>
              <w:right w:val="single" w:sz="4" w:space="0" w:color="auto"/>
            </w:tcBorders>
            <w:noWrap/>
            <w:vAlign w:val="center"/>
            <w:hideMark/>
          </w:tcPr>
          <w:p w14:paraId="0C2D6DCB"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10.</w:t>
            </w:r>
          </w:p>
        </w:tc>
        <w:tc>
          <w:tcPr>
            <w:tcW w:w="2549" w:type="dxa"/>
            <w:tcBorders>
              <w:top w:val="nil"/>
              <w:left w:val="nil"/>
              <w:bottom w:val="single" w:sz="8" w:space="0" w:color="auto"/>
              <w:right w:val="single" w:sz="4" w:space="0" w:color="auto"/>
            </w:tcBorders>
            <w:noWrap/>
            <w:vAlign w:val="bottom"/>
            <w:hideMark/>
          </w:tcPr>
          <w:p w14:paraId="45D9CD47"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4255" w:type="dxa"/>
            <w:tcBorders>
              <w:top w:val="nil"/>
              <w:left w:val="nil"/>
              <w:bottom w:val="single" w:sz="8" w:space="0" w:color="auto"/>
              <w:right w:val="single" w:sz="4" w:space="0" w:color="auto"/>
            </w:tcBorders>
            <w:noWrap/>
            <w:vAlign w:val="bottom"/>
            <w:hideMark/>
          </w:tcPr>
          <w:p w14:paraId="4FA4F00A"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126" w:type="dxa"/>
            <w:tcBorders>
              <w:top w:val="nil"/>
              <w:left w:val="nil"/>
              <w:bottom w:val="nil"/>
              <w:right w:val="single" w:sz="4" w:space="0" w:color="auto"/>
            </w:tcBorders>
            <w:noWrap/>
            <w:vAlign w:val="bottom"/>
            <w:hideMark/>
          </w:tcPr>
          <w:p w14:paraId="059981E8"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c>
          <w:tcPr>
            <w:tcW w:w="1851" w:type="dxa"/>
            <w:tcBorders>
              <w:top w:val="nil"/>
              <w:left w:val="nil"/>
              <w:bottom w:val="nil"/>
              <w:right w:val="single" w:sz="8" w:space="0" w:color="auto"/>
            </w:tcBorders>
            <w:noWrap/>
            <w:vAlign w:val="bottom"/>
            <w:hideMark/>
          </w:tcPr>
          <w:p w14:paraId="6D1965B0"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4986D631" w14:textId="77777777" w:rsidTr="00DA75F8">
        <w:trPr>
          <w:trHeight w:val="284"/>
        </w:trPr>
        <w:tc>
          <w:tcPr>
            <w:tcW w:w="434" w:type="dxa"/>
            <w:tcBorders>
              <w:top w:val="nil"/>
              <w:left w:val="nil"/>
              <w:bottom w:val="nil"/>
              <w:right w:val="nil"/>
            </w:tcBorders>
            <w:noWrap/>
            <w:vAlign w:val="bottom"/>
            <w:hideMark/>
          </w:tcPr>
          <w:p w14:paraId="1332CE7D"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p>
        </w:tc>
        <w:tc>
          <w:tcPr>
            <w:tcW w:w="2549" w:type="dxa"/>
            <w:tcBorders>
              <w:top w:val="nil"/>
              <w:left w:val="nil"/>
              <w:bottom w:val="nil"/>
              <w:right w:val="nil"/>
            </w:tcBorders>
            <w:noWrap/>
            <w:vAlign w:val="bottom"/>
            <w:hideMark/>
          </w:tcPr>
          <w:p w14:paraId="1F284138"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4255" w:type="dxa"/>
            <w:tcBorders>
              <w:top w:val="nil"/>
              <w:left w:val="nil"/>
              <w:bottom w:val="nil"/>
              <w:right w:val="nil"/>
            </w:tcBorders>
            <w:noWrap/>
            <w:vAlign w:val="bottom"/>
            <w:hideMark/>
          </w:tcPr>
          <w:p w14:paraId="665AC77A"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126" w:type="dxa"/>
            <w:tcBorders>
              <w:top w:val="single" w:sz="8" w:space="0" w:color="auto"/>
              <w:left w:val="single" w:sz="8" w:space="0" w:color="auto"/>
              <w:bottom w:val="single" w:sz="8" w:space="0" w:color="auto"/>
              <w:right w:val="single" w:sz="4" w:space="0" w:color="auto"/>
            </w:tcBorders>
            <w:noWrap/>
            <w:vAlign w:val="bottom"/>
            <w:hideMark/>
          </w:tcPr>
          <w:p w14:paraId="43A36DC2" w14:textId="77777777" w:rsidR="00B4695E" w:rsidRPr="00B4695E" w:rsidRDefault="00B4695E" w:rsidP="00B4695E">
            <w:pPr>
              <w:spacing w:after="0" w:line="240" w:lineRule="auto"/>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SUMA</w:t>
            </w:r>
          </w:p>
        </w:tc>
        <w:tc>
          <w:tcPr>
            <w:tcW w:w="1851" w:type="dxa"/>
            <w:tcBorders>
              <w:top w:val="single" w:sz="8" w:space="0" w:color="auto"/>
              <w:left w:val="nil"/>
              <w:bottom w:val="single" w:sz="8" w:space="0" w:color="auto"/>
              <w:right w:val="single" w:sz="8" w:space="0" w:color="auto"/>
            </w:tcBorders>
            <w:noWrap/>
            <w:vAlign w:val="bottom"/>
            <w:hideMark/>
          </w:tcPr>
          <w:p w14:paraId="6FB68E87"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517B747F" w14:textId="77777777" w:rsidTr="00DA75F8">
        <w:trPr>
          <w:trHeight w:val="284"/>
        </w:trPr>
        <w:tc>
          <w:tcPr>
            <w:tcW w:w="434" w:type="dxa"/>
            <w:tcBorders>
              <w:top w:val="nil"/>
              <w:left w:val="nil"/>
              <w:bottom w:val="nil"/>
              <w:right w:val="nil"/>
            </w:tcBorders>
            <w:noWrap/>
            <w:vAlign w:val="bottom"/>
            <w:hideMark/>
          </w:tcPr>
          <w:p w14:paraId="54D3E719"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p>
        </w:tc>
        <w:tc>
          <w:tcPr>
            <w:tcW w:w="2549" w:type="dxa"/>
            <w:tcBorders>
              <w:top w:val="nil"/>
              <w:left w:val="nil"/>
              <w:bottom w:val="nil"/>
              <w:right w:val="nil"/>
            </w:tcBorders>
            <w:noWrap/>
            <w:vAlign w:val="bottom"/>
            <w:hideMark/>
          </w:tcPr>
          <w:p w14:paraId="605586FE"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4255" w:type="dxa"/>
            <w:tcBorders>
              <w:top w:val="nil"/>
              <w:left w:val="nil"/>
              <w:bottom w:val="nil"/>
              <w:right w:val="nil"/>
            </w:tcBorders>
            <w:noWrap/>
            <w:vAlign w:val="bottom"/>
            <w:hideMark/>
          </w:tcPr>
          <w:p w14:paraId="4C28A11A"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126" w:type="dxa"/>
            <w:tcBorders>
              <w:top w:val="nil"/>
              <w:left w:val="nil"/>
              <w:bottom w:val="nil"/>
              <w:right w:val="nil"/>
            </w:tcBorders>
            <w:noWrap/>
            <w:vAlign w:val="bottom"/>
            <w:hideMark/>
          </w:tcPr>
          <w:p w14:paraId="4DB952B0"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851" w:type="dxa"/>
            <w:tcBorders>
              <w:top w:val="nil"/>
              <w:left w:val="nil"/>
              <w:bottom w:val="nil"/>
              <w:right w:val="nil"/>
            </w:tcBorders>
            <w:noWrap/>
            <w:vAlign w:val="bottom"/>
            <w:hideMark/>
          </w:tcPr>
          <w:p w14:paraId="59A60786"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r>
      <w:tr w:rsidR="00DA75F8" w:rsidRPr="00D16819" w14:paraId="5B48ABE3" w14:textId="77777777" w:rsidTr="00DA75F8">
        <w:trPr>
          <w:trHeight w:val="284"/>
        </w:trPr>
        <w:tc>
          <w:tcPr>
            <w:tcW w:w="434" w:type="dxa"/>
            <w:tcBorders>
              <w:top w:val="nil"/>
              <w:left w:val="nil"/>
              <w:bottom w:val="nil"/>
              <w:right w:val="nil"/>
            </w:tcBorders>
            <w:noWrap/>
            <w:vAlign w:val="bottom"/>
            <w:hideMark/>
          </w:tcPr>
          <w:p w14:paraId="08311DA8"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2549" w:type="dxa"/>
            <w:tcBorders>
              <w:top w:val="nil"/>
              <w:left w:val="nil"/>
              <w:bottom w:val="nil"/>
              <w:right w:val="nil"/>
            </w:tcBorders>
            <w:noWrap/>
            <w:vAlign w:val="bottom"/>
            <w:hideMark/>
          </w:tcPr>
          <w:p w14:paraId="5F4B70A0"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4255" w:type="dxa"/>
            <w:tcBorders>
              <w:top w:val="nil"/>
              <w:left w:val="nil"/>
              <w:bottom w:val="nil"/>
              <w:right w:val="nil"/>
            </w:tcBorders>
            <w:noWrap/>
            <w:vAlign w:val="bottom"/>
            <w:hideMark/>
          </w:tcPr>
          <w:p w14:paraId="6C2C859C"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126" w:type="dxa"/>
            <w:tcBorders>
              <w:top w:val="single" w:sz="8" w:space="0" w:color="auto"/>
              <w:left w:val="single" w:sz="8" w:space="0" w:color="auto"/>
              <w:bottom w:val="single" w:sz="8" w:space="0" w:color="auto"/>
              <w:right w:val="single" w:sz="4" w:space="0" w:color="auto"/>
            </w:tcBorders>
            <w:noWrap/>
            <w:vAlign w:val="bottom"/>
            <w:hideMark/>
          </w:tcPr>
          <w:p w14:paraId="030EA990" w14:textId="77777777" w:rsidR="00B4695E" w:rsidRPr="00B4695E" w:rsidRDefault="00B4695E" w:rsidP="00B4695E">
            <w:pPr>
              <w:spacing w:after="0" w:line="240" w:lineRule="auto"/>
              <w:rPr>
                <w:rFonts w:ascii="Times New Roman" w:eastAsia="Times New Roman" w:hAnsi="Times New Roman" w:cs="Times New Roman"/>
                <w:b/>
                <w:bCs/>
                <w:color w:val="000000"/>
                <w:lang w:eastAsia="pl-PL"/>
              </w:rPr>
            </w:pPr>
            <w:r w:rsidRPr="00B4695E">
              <w:rPr>
                <w:rFonts w:ascii="Times New Roman" w:eastAsia="Times New Roman" w:hAnsi="Times New Roman" w:cs="Times New Roman"/>
                <w:b/>
                <w:bCs/>
                <w:color w:val="000000"/>
                <w:lang w:eastAsia="pl-PL"/>
              </w:rPr>
              <w:t>SUMA cz. 1 i 2</w:t>
            </w:r>
          </w:p>
        </w:tc>
        <w:tc>
          <w:tcPr>
            <w:tcW w:w="1851" w:type="dxa"/>
            <w:tcBorders>
              <w:top w:val="single" w:sz="8" w:space="0" w:color="auto"/>
              <w:left w:val="nil"/>
              <w:bottom w:val="single" w:sz="8" w:space="0" w:color="auto"/>
              <w:right w:val="single" w:sz="8" w:space="0" w:color="auto"/>
            </w:tcBorders>
            <w:noWrap/>
            <w:vAlign w:val="bottom"/>
            <w:hideMark/>
          </w:tcPr>
          <w:p w14:paraId="648B9E66"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 </w:t>
            </w:r>
          </w:p>
        </w:tc>
      </w:tr>
      <w:tr w:rsidR="00DA75F8" w:rsidRPr="00D16819" w14:paraId="79983B04" w14:textId="77777777" w:rsidTr="00DA75F8">
        <w:trPr>
          <w:trHeight w:val="270"/>
        </w:trPr>
        <w:tc>
          <w:tcPr>
            <w:tcW w:w="434" w:type="dxa"/>
            <w:tcBorders>
              <w:top w:val="nil"/>
              <w:left w:val="nil"/>
              <w:bottom w:val="nil"/>
              <w:right w:val="nil"/>
            </w:tcBorders>
            <w:noWrap/>
            <w:vAlign w:val="bottom"/>
            <w:hideMark/>
          </w:tcPr>
          <w:p w14:paraId="0DF70579"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p>
        </w:tc>
        <w:tc>
          <w:tcPr>
            <w:tcW w:w="2549" w:type="dxa"/>
            <w:tcBorders>
              <w:top w:val="nil"/>
              <w:left w:val="nil"/>
              <w:bottom w:val="nil"/>
              <w:right w:val="nil"/>
            </w:tcBorders>
            <w:noWrap/>
            <w:vAlign w:val="bottom"/>
            <w:hideMark/>
          </w:tcPr>
          <w:p w14:paraId="5899BCE9"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4255" w:type="dxa"/>
            <w:tcBorders>
              <w:top w:val="nil"/>
              <w:left w:val="nil"/>
              <w:bottom w:val="nil"/>
              <w:right w:val="nil"/>
            </w:tcBorders>
            <w:noWrap/>
            <w:vAlign w:val="bottom"/>
            <w:hideMark/>
          </w:tcPr>
          <w:p w14:paraId="1CF11B33"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126" w:type="dxa"/>
            <w:tcBorders>
              <w:top w:val="nil"/>
              <w:left w:val="nil"/>
              <w:bottom w:val="nil"/>
              <w:right w:val="nil"/>
            </w:tcBorders>
            <w:noWrap/>
            <w:vAlign w:val="bottom"/>
            <w:hideMark/>
          </w:tcPr>
          <w:p w14:paraId="68AD4439"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851" w:type="dxa"/>
            <w:tcBorders>
              <w:top w:val="nil"/>
              <w:left w:val="nil"/>
              <w:bottom w:val="nil"/>
              <w:right w:val="nil"/>
            </w:tcBorders>
            <w:noWrap/>
            <w:vAlign w:val="bottom"/>
            <w:hideMark/>
          </w:tcPr>
          <w:p w14:paraId="5A1F3099"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r>
      <w:tr w:rsidR="00DA75F8" w:rsidRPr="00D16819" w14:paraId="34FCC7D2" w14:textId="77777777" w:rsidTr="00DA75F8">
        <w:trPr>
          <w:trHeight w:val="270"/>
        </w:trPr>
        <w:tc>
          <w:tcPr>
            <w:tcW w:w="434" w:type="dxa"/>
            <w:tcBorders>
              <w:top w:val="nil"/>
              <w:left w:val="nil"/>
              <w:bottom w:val="nil"/>
              <w:right w:val="nil"/>
            </w:tcBorders>
            <w:noWrap/>
            <w:vAlign w:val="bottom"/>
            <w:hideMark/>
          </w:tcPr>
          <w:p w14:paraId="601CF5B2"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2549" w:type="dxa"/>
            <w:tcBorders>
              <w:top w:val="nil"/>
              <w:left w:val="nil"/>
              <w:bottom w:val="nil"/>
              <w:right w:val="nil"/>
            </w:tcBorders>
            <w:noWrap/>
            <w:vAlign w:val="bottom"/>
            <w:hideMark/>
          </w:tcPr>
          <w:p w14:paraId="520AA792"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4255" w:type="dxa"/>
            <w:tcBorders>
              <w:top w:val="nil"/>
              <w:left w:val="nil"/>
              <w:bottom w:val="nil"/>
              <w:right w:val="nil"/>
            </w:tcBorders>
            <w:noWrap/>
            <w:vAlign w:val="bottom"/>
            <w:hideMark/>
          </w:tcPr>
          <w:p w14:paraId="7DCB7A2E"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126" w:type="dxa"/>
            <w:tcBorders>
              <w:top w:val="nil"/>
              <w:left w:val="nil"/>
              <w:bottom w:val="nil"/>
              <w:right w:val="nil"/>
            </w:tcBorders>
            <w:noWrap/>
            <w:vAlign w:val="bottom"/>
            <w:hideMark/>
          </w:tcPr>
          <w:p w14:paraId="021B375E"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851" w:type="dxa"/>
            <w:tcBorders>
              <w:top w:val="nil"/>
              <w:left w:val="nil"/>
              <w:bottom w:val="nil"/>
              <w:right w:val="nil"/>
            </w:tcBorders>
            <w:noWrap/>
            <w:vAlign w:val="bottom"/>
            <w:hideMark/>
          </w:tcPr>
          <w:p w14:paraId="6927BFFA"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r>
      <w:tr w:rsidR="00DA75F8" w:rsidRPr="00D16819" w14:paraId="54B71514" w14:textId="77777777" w:rsidTr="00DA75F8">
        <w:trPr>
          <w:trHeight w:val="270"/>
        </w:trPr>
        <w:tc>
          <w:tcPr>
            <w:tcW w:w="434" w:type="dxa"/>
            <w:tcBorders>
              <w:top w:val="nil"/>
              <w:left w:val="nil"/>
              <w:bottom w:val="nil"/>
              <w:right w:val="nil"/>
            </w:tcBorders>
            <w:noWrap/>
            <w:vAlign w:val="bottom"/>
            <w:hideMark/>
          </w:tcPr>
          <w:p w14:paraId="608A8047"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2549" w:type="dxa"/>
            <w:tcBorders>
              <w:top w:val="nil"/>
              <w:left w:val="nil"/>
              <w:bottom w:val="nil"/>
              <w:right w:val="nil"/>
            </w:tcBorders>
            <w:noWrap/>
            <w:vAlign w:val="bottom"/>
            <w:hideMark/>
          </w:tcPr>
          <w:p w14:paraId="3C681E73"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4255" w:type="dxa"/>
            <w:tcBorders>
              <w:top w:val="nil"/>
              <w:left w:val="nil"/>
              <w:bottom w:val="nil"/>
              <w:right w:val="nil"/>
            </w:tcBorders>
            <w:noWrap/>
            <w:vAlign w:val="bottom"/>
            <w:hideMark/>
          </w:tcPr>
          <w:p w14:paraId="016508E2"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126" w:type="dxa"/>
            <w:tcBorders>
              <w:top w:val="nil"/>
              <w:left w:val="nil"/>
              <w:bottom w:val="nil"/>
              <w:right w:val="nil"/>
            </w:tcBorders>
            <w:noWrap/>
            <w:vAlign w:val="bottom"/>
            <w:hideMark/>
          </w:tcPr>
          <w:p w14:paraId="1C12772F"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1851" w:type="dxa"/>
            <w:tcBorders>
              <w:top w:val="nil"/>
              <w:left w:val="nil"/>
              <w:bottom w:val="nil"/>
              <w:right w:val="nil"/>
            </w:tcBorders>
            <w:noWrap/>
            <w:vAlign w:val="bottom"/>
            <w:hideMark/>
          </w:tcPr>
          <w:p w14:paraId="0B72F895"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r>
      <w:tr w:rsidR="00DA75F8" w:rsidRPr="00D16819" w14:paraId="1AB62D00" w14:textId="77777777" w:rsidTr="00DA75F8">
        <w:trPr>
          <w:trHeight w:val="270"/>
        </w:trPr>
        <w:tc>
          <w:tcPr>
            <w:tcW w:w="434" w:type="dxa"/>
            <w:tcBorders>
              <w:top w:val="nil"/>
              <w:left w:val="nil"/>
              <w:bottom w:val="nil"/>
              <w:right w:val="nil"/>
            </w:tcBorders>
            <w:noWrap/>
            <w:vAlign w:val="bottom"/>
            <w:hideMark/>
          </w:tcPr>
          <w:p w14:paraId="0EB07127"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2549" w:type="dxa"/>
            <w:tcBorders>
              <w:top w:val="nil"/>
              <w:left w:val="nil"/>
              <w:bottom w:val="nil"/>
              <w:right w:val="nil"/>
            </w:tcBorders>
            <w:noWrap/>
            <w:vAlign w:val="center"/>
            <w:hideMark/>
          </w:tcPr>
          <w:p w14:paraId="21F1AEE6"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c>
          <w:tcPr>
            <w:tcW w:w="4255" w:type="dxa"/>
            <w:tcBorders>
              <w:top w:val="nil"/>
              <w:left w:val="nil"/>
              <w:bottom w:val="nil"/>
              <w:right w:val="nil"/>
            </w:tcBorders>
            <w:noWrap/>
            <w:vAlign w:val="center"/>
            <w:hideMark/>
          </w:tcPr>
          <w:p w14:paraId="4FCF7D34" w14:textId="77777777" w:rsidR="00B4695E" w:rsidRPr="00B4695E" w:rsidRDefault="00B4695E" w:rsidP="00B4695E">
            <w:pPr>
              <w:spacing w:after="0" w:line="240" w:lineRule="auto"/>
              <w:jc w:val="center"/>
              <w:rPr>
                <w:rFonts w:ascii="Times New Roman" w:eastAsia="Times New Roman" w:hAnsi="Times New Roman" w:cs="Times New Roman"/>
                <w:sz w:val="20"/>
                <w:szCs w:val="20"/>
                <w:lang w:eastAsia="pl-PL"/>
              </w:rPr>
            </w:pPr>
          </w:p>
        </w:tc>
        <w:tc>
          <w:tcPr>
            <w:tcW w:w="1126" w:type="dxa"/>
            <w:tcBorders>
              <w:top w:val="nil"/>
              <w:left w:val="nil"/>
              <w:bottom w:val="nil"/>
              <w:right w:val="nil"/>
            </w:tcBorders>
            <w:noWrap/>
            <w:vAlign w:val="center"/>
            <w:hideMark/>
          </w:tcPr>
          <w:p w14:paraId="660310F3" w14:textId="77777777" w:rsidR="00B4695E" w:rsidRPr="00B4695E" w:rsidRDefault="00B4695E" w:rsidP="00B4695E">
            <w:pPr>
              <w:spacing w:after="0" w:line="240" w:lineRule="auto"/>
              <w:jc w:val="center"/>
              <w:rPr>
                <w:rFonts w:ascii="Times New Roman" w:eastAsia="Times New Roman" w:hAnsi="Times New Roman" w:cs="Times New Roman"/>
                <w:sz w:val="20"/>
                <w:szCs w:val="20"/>
                <w:lang w:eastAsia="pl-PL"/>
              </w:rPr>
            </w:pPr>
          </w:p>
        </w:tc>
        <w:tc>
          <w:tcPr>
            <w:tcW w:w="1851" w:type="dxa"/>
            <w:tcBorders>
              <w:top w:val="nil"/>
              <w:left w:val="nil"/>
              <w:bottom w:val="nil"/>
              <w:right w:val="nil"/>
            </w:tcBorders>
            <w:noWrap/>
            <w:vAlign w:val="center"/>
            <w:hideMark/>
          </w:tcPr>
          <w:p w14:paraId="1EAE2B0C" w14:textId="77777777" w:rsidR="00B4695E" w:rsidRPr="00B4695E" w:rsidRDefault="00B4695E" w:rsidP="00B4695E">
            <w:pPr>
              <w:spacing w:after="0" w:line="240" w:lineRule="auto"/>
              <w:rPr>
                <w:rFonts w:ascii="Times New Roman" w:eastAsia="Times New Roman" w:hAnsi="Times New Roman" w:cs="Times New Roman"/>
                <w:sz w:val="20"/>
                <w:szCs w:val="20"/>
                <w:lang w:eastAsia="pl-PL"/>
              </w:rPr>
            </w:pPr>
          </w:p>
        </w:tc>
      </w:tr>
      <w:tr w:rsidR="00B4695E" w:rsidRPr="00D16819" w14:paraId="158F0E71" w14:textId="77777777" w:rsidTr="00DA75F8">
        <w:trPr>
          <w:trHeight w:val="270"/>
        </w:trPr>
        <w:tc>
          <w:tcPr>
            <w:tcW w:w="434" w:type="dxa"/>
            <w:tcBorders>
              <w:top w:val="nil"/>
              <w:left w:val="nil"/>
              <w:bottom w:val="nil"/>
              <w:right w:val="nil"/>
            </w:tcBorders>
            <w:noWrap/>
            <w:vAlign w:val="bottom"/>
            <w:hideMark/>
          </w:tcPr>
          <w:p w14:paraId="59E910F8" w14:textId="77777777" w:rsidR="00B4695E" w:rsidRPr="00B4695E" w:rsidRDefault="00B4695E" w:rsidP="00B4695E">
            <w:pPr>
              <w:spacing w:after="0" w:line="240" w:lineRule="auto"/>
              <w:jc w:val="center"/>
              <w:rPr>
                <w:rFonts w:ascii="Times New Roman" w:eastAsia="Times New Roman" w:hAnsi="Times New Roman" w:cs="Times New Roman"/>
                <w:sz w:val="20"/>
                <w:szCs w:val="20"/>
                <w:lang w:eastAsia="pl-PL"/>
              </w:rPr>
            </w:pPr>
          </w:p>
        </w:tc>
        <w:tc>
          <w:tcPr>
            <w:tcW w:w="2549" w:type="dxa"/>
            <w:tcBorders>
              <w:top w:val="nil"/>
              <w:left w:val="nil"/>
              <w:bottom w:val="nil"/>
              <w:right w:val="nil"/>
            </w:tcBorders>
            <w:noWrap/>
            <w:vAlign w:val="bottom"/>
            <w:hideMark/>
          </w:tcPr>
          <w:p w14:paraId="5D3CEE3B" w14:textId="5CFA7DF1"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w:t>
            </w:r>
          </w:p>
        </w:tc>
        <w:tc>
          <w:tcPr>
            <w:tcW w:w="4255" w:type="dxa"/>
            <w:tcBorders>
              <w:top w:val="nil"/>
              <w:left w:val="nil"/>
              <w:bottom w:val="nil"/>
              <w:right w:val="nil"/>
            </w:tcBorders>
            <w:noWrap/>
            <w:vAlign w:val="bottom"/>
            <w:hideMark/>
          </w:tcPr>
          <w:p w14:paraId="058C3C1B" w14:textId="250987D4"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w:t>
            </w:r>
          </w:p>
        </w:tc>
        <w:tc>
          <w:tcPr>
            <w:tcW w:w="2977" w:type="dxa"/>
            <w:gridSpan w:val="2"/>
            <w:tcBorders>
              <w:top w:val="nil"/>
              <w:left w:val="nil"/>
              <w:bottom w:val="nil"/>
              <w:right w:val="nil"/>
            </w:tcBorders>
            <w:noWrap/>
            <w:vAlign w:val="bottom"/>
            <w:hideMark/>
          </w:tcPr>
          <w:p w14:paraId="6FEA9625" w14:textId="00CAF59C" w:rsidR="00B4695E" w:rsidRPr="00B4695E" w:rsidRDefault="00B4695E" w:rsidP="00B4695E">
            <w:pPr>
              <w:spacing w:after="0" w:line="240" w:lineRule="auto"/>
              <w:rPr>
                <w:rFonts w:ascii="Times New Roman" w:eastAsia="Times New Roman" w:hAnsi="Times New Roman" w:cs="Times New Roman"/>
                <w:color w:val="000000"/>
                <w:lang w:eastAsia="pl-PL"/>
              </w:rPr>
            </w:pPr>
            <w:r w:rsidRPr="00B4695E">
              <w:rPr>
                <w:rFonts w:ascii="Times New Roman" w:eastAsia="Times New Roman" w:hAnsi="Times New Roman" w:cs="Times New Roman"/>
                <w:color w:val="000000"/>
                <w:lang w:eastAsia="pl-PL"/>
              </w:rPr>
              <w:t>….......................................</w:t>
            </w:r>
          </w:p>
        </w:tc>
      </w:tr>
      <w:tr w:rsidR="00B4695E" w:rsidRPr="00D16819" w14:paraId="7134A023" w14:textId="77777777" w:rsidTr="00DA75F8">
        <w:trPr>
          <w:trHeight w:val="270"/>
        </w:trPr>
        <w:tc>
          <w:tcPr>
            <w:tcW w:w="434" w:type="dxa"/>
            <w:tcBorders>
              <w:top w:val="nil"/>
              <w:left w:val="nil"/>
              <w:bottom w:val="nil"/>
              <w:right w:val="nil"/>
            </w:tcBorders>
            <w:noWrap/>
            <w:vAlign w:val="bottom"/>
            <w:hideMark/>
          </w:tcPr>
          <w:p w14:paraId="2C29C86A" w14:textId="77777777" w:rsidR="00B4695E" w:rsidRPr="00B4695E" w:rsidRDefault="00B4695E" w:rsidP="00B4695E">
            <w:pPr>
              <w:spacing w:after="0" w:line="240" w:lineRule="auto"/>
              <w:rPr>
                <w:rFonts w:ascii="Times New Roman" w:eastAsia="Times New Roman" w:hAnsi="Times New Roman" w:cs="Times New Roman"/>
                <w:color w:val="000000"/>
                <w:lang w:eastAsia="pl-PL"/>
              </w:rPr>
            </w:pPr>
          </w:p>
        </w:tc>
        <w:tc>
          <w:tcPr>
            <w:tcW w:w="2549" w:type="dxa"/>
            <w:tcBorders>
              <w:top w:val="nil"/>
              <w:left w:val="nil"/>
              <w:bottom w:val="nil"/>
              <w:right w:val="nil"/>
            </w:tcBorders>
            <w:noWrap/>
            <w:vAlign w:val="center"/>
            <w:hideMark/>
          </w:tcPr>
          <w:p w14:paraId="59FA494C" w14:textId="77777777" w:rsidR="00B4695E" w:rsidRPr="00B4695E" w:rsidRDefault="00B4695E" w:rsidP="00B4695E">
            <w:pPr>
              <w:spacing w:after="0" w:line="240" w:lineRule="auto"/>
              <w:jc w:val="center"/>
              <w:rPr>
                <w:rFonts w:ascii="Times New Roman" w:eastAsia="Times New Roman" w:hAnsi="Times New Roman" w:cs="Times New Roman"/>
                <w:color w:val="000000"/>
                <w:sz w:val="16"/>
                <w:szCs w:val="16"/>
                <w:lang w:eastAsia="pl-PL"/>
              </w:rPr>
            </w:pPr>
            <w:r w:rsidRPr="00B4695E">
              <w:rPr>
                <w:rFonts w:ascii="Times New Roman" w:eastAsia="Times New Roman" w:hAnsi="Times New Roman" w:cs="Times New Roman"/>
                <w:color w:val="000000"/>
                <w:sz w:val="16"/>
                <w:szCs w:val="16"/>
                <w:lang w:eastAsia="pl-PL"/>
              </w:rPr>
              <w:t>Data sporządzenia</w:t>
            </w:r>
          </w:p>
        </w:tc>
        <w:tc>
          <w:tcPr>
            <w:tcW w:w="4255" w:type="dxa"/>
            <w:tcBorders>
              <w:top w:val="nil"/>
              <w:left w:val="nil"/>
              <w:bottom w:val="nil"/>
              <w:right w:val="nil"/>
            </w:tcBorders>
            <w:noWrap/>
            <w:vAlign w:val="center"/>
            <w:hideMark/>
          </w:tcPr>
          <w:p w14:paraId="71DACAB0" w14:textId="77777777" w:rsidR="00B4695E" w:rsidRPr="00B4695E" w:rsidRDefault="00B4695E" w:rsidP="00B4695E">
            <w:pPr>
              <w:spacing w:after="0" w:line="240" w:lineRule="auto"/>
              <w:jc w:val="center"/>
              <w:rPr>
                <w:rFonts w:ascii="Times New Roman" w:eastAsia="Times New Roman" w:hAnsi="Times New Roman" w:cs="Times New Roman"/>
                <w:color w:val="000000"/>
                <w:sz w:val="16"/>
                <w:szCs w:val="16"/>
                <w:lang w:eastAsia="pl-PL"/>
              </w:rPr>
            </w:pPr>
            <w:r w:rsidRPr="00B4695E">
              <w:rPr>
                <w:rFonts w:ascii="Times New Roman" w:eastAsia="Times New Roman" w:hAnsi="Times New Roman" w:cs="Times New Roman"/>
                <w:color w:val="000000"/>
                <w:sz w:val="16"/>
                <w:szCs w:val="16"/>
                <w:lang w:eastAsia="pl-PL"/>
              </w:rPr>
              <w:t>Imię i Nazwisko osoby sporządzającej</w:t>
            </w:r>
          </w:p>
        </w:tc>
        <w:tc>
          <w:tcPr>
            <w:tcW w:w="2977" w:type="dxa"/>
            <w:gridSpan w:val="2"/>
            <w:tcBorders>
              <w:top w:val="nil"/>
              <w:left w:val="nil"/>
              <w:bottom w:val="nil"/>
              <w:right w:val="nil"/>
            </w:tcBorders>
            <w:noWrap/>
            <w:vAlign w:val="center"/>
            <w:hideMark/>
          </w:tcPr>
          <w:p w14:paraId="719EB938" w14:textId="77777777" w:rsidR="00B4695E" w:rsidRPr="00B4695E" w:rsidRDefault="00B4695E" w:rsidP="00B4695E">
            <w:pPr>
              <w:spacing w:after="0" w:line="240" w:lineRule="auto"/>
              <w:jc w:val="center"/>
              <w:rPr>
                <w:rFonts w:ascii="Times New Roman" w:eastAsia="Times New Roman" w:hAnsi="Times New Roman" w:cs="Times New Roman"/>
                <w:color w:val="000000"/>
                <w:sz w:val="16"/>
                <w:szCs w:val="16"/>
                <w:lang w:eastAsia="pl-PL"/>
              </w:rPr>
            </w:pPr>
            <w:r w:rsidRPr="00B4695E">
              <w:rPr>
                <w:rFonts w:ascii="Times New Roman" w:eastAsia="Times New Roman" w:hAnsi="Times New Roman" w:cs="Times New Roman"/>
                <w:color w:val="000000"/>
                <w:sz w:val="16"/>
                <w:szCs w:val="16"/>
                <w:lang w:eastAsia="pl-PL"/>
              </w:rPr>
              <w:t>Podpis osoby sporządzającej</w:t>
            </w:r>
          </w:p>
        </w:tc>
      </w:tr>
      <w:tr w:rsidR="00DA75F8" w:rsidRPr="00D16819" w14:paraId="6A9CEEC8" w14:textId="77777777" w:rsidTr="00DA75F8">
        <w:trPr>
          <w:trHeight w:val="270"/>
        </w:trPr>
        <w:tc>
          <w:tcPr>
            <w:tcW w:w="434" w:type="dxa"/>
            <w:tcBorders>
              <w:top w:val="nil"/>
              <w:left w:val="nil"/>
              <w:bottom w:val="nil"/>
              <w:right w:val="nil"/>
            </w:tcBorders>
            <w:noWrap/>
            <w:vAlign w:val="bottom"/>
            <w:hideMark/>
          </w:tcPr>
          <w:p w14:paraId="0AF0563B" w14:textId="77777777" w:rsidR="00B4695E" w:rsidRPr="00B4695E" w:rsidRDefault="00B4695E" w:rsidP="00B4695E">
            <w:pPr>
              <w:spacing w:after="0" w:line="240" w:lineRule="auto"/>
              <w:jc w:val="center"/>
              <w:rPr>
                <w:rFonts w:ascii="Times New Roman" w:eastAsia="Times New Roman" w:hAnsi="Times New Roman" w:cs="Times New Roman"/>
                <w:color w:val="000000"/>
                <w:lang w:eastAsia="pl-PL"/>
              </w:rPr>
            </w:pPr>
          </w:p>
        </w:tc>
        <w:tc>
          <w:tcPr>
            <w:tcW w:w="2549" w:type="dxa"/>
            <w:tcBorders>
              <w:top w:val="nil"/>
              <w:left w:val="nil"/>
              <w:bottom w:val="nil"/>
              <w:right w:val="nil"/>
            </w:tcBorders>
            <w:noWrap/>
            <w:vAlign w:val="bottom"/>
            <w:hideMark/>
          </w:tcPr>
          <w:p w14:paraId="4128BE1F" w14:textId="77777777" w:rsidR="00B4695E" w:rsidRPr="00B4695E" w:rsidRDefault="00B4695E" w:rsidP="00B4695E">
            <w:pPr>
              <w:spacing w:after="0" w:line="240" w:lineRule="auto"/>
              <w:rPr>
                <w:rFonts w:ascii="Times New Roman" w:eastAsia="Times New Roman" w:hAnsi="Times New Roman" w:cs="Times New Roman"/>
                <w:sz w:val="16"/>
                <w:szCs w:val="16"/>
                <w:lang w:eastAsia="pl-PL"/>
              </w:rPr>
            </w:pPr>
          </w:p>
        </w:tc>
        <w:tc>
          <w:tcPr>
            <w:tcW w:w="4255" w:type="dxa"/>
            <w:tcBorders>
              <w:top w:val="nil"/>
              <w:left w:val="nil"/>
              <w:bottom w:val="nil"/>
              <w:right w:val="nil"/>
            </w:tcBorders>
            <w:noWrap/>
            <w:vAlign w:val="bottom"/>
            <w:hideMark/>
          </w:tcPr>
          <w:p w14:paraId="531276F0" w14:textId="77777777" w:rsidR="00B4695E" w:rsidRPr="00B4695E" w:rsidRDefault="00B4695E" w:rsidP="00B4695E">
            <w:pPr>
              <w:spacing w:after="0" w:line="240" w:lineRule="auto"/>
              <w:rPr>
                <w:rFonts w:ascii="Times New Roman" w:eastAsia="Times New Roman" w:hAnsi="Times New Roman" w:cs="Times New Roman"/>
                <w:sz w:val="16"/>
                <w:szCs w:val="16"/>
                <w:lang w:eastAsia="pl-PL"/>
              </w:rPr>
            </w:pPr>
          </w:p>
        </w:tc>
        <w:tc>
          <w:tcPr>
            <w:tcW w:w="1126" w:type="dxa"/>
            <w:tcBorders>
              <w:top w:val="nil"/>
              <w:left w:val="nil"/>
              <w:bottom w:val="nil"/>
              <w:right w:val="nil"/>
            </w:tcBorders>
            <w:noWrap/>
            <w:vAlign w:val="bottom"/>
            <w:hideMark/>
          </w:tcPr>
          <w:p w14:paraId="0669C090" w14:textId="77777777" w:rsidR="00B4695E" w:rsidRPr="00B4695E" w:rsidRDefault="00B4695E" w:rsidP="00B4695E">
            <w:pPr>
              <w:spacing w:after="0" w:line="240" w:lineRule="auto"/>
              <w:rPr>
                <w:rFonts w:ascii="Times New Roman" w:eastAsia="Times New Roman" w:hAnsi="Times New Roman" w:cs="Times New Roman"/>
                <w:sz w:val="16"/>
                <w:szCs w:val="16"/>
                <w:lang w:eastAsia="pl-PL"/>
              </w:rPr>
            </w:pPr>
          </w:p>
        </w:tc>
        <w:tc>
          <w:tcPr>
            <w:tcW w:w="1851" w:type="dxa"/>
            <w:tcBorders>
              <w:top w:val="nil"/>
              <w:left w:val="nil"/>
              <w:bottom w:val="nil"/>
              <w:right w:val="nil"/>
            </w:tcBorders>
            <w:noWrap/>
            <w:vAlign w:val="bottom"/>
            <w:hideMark/>
          </w:tcPr>
          <w:p w14:paraId="220D12F4" w14:textId="77777777" w:rsidR="00B4695E" w:rsidRPr="00B4695E" w:rsidRDefault="00B4695E" w:rsidP="00B4695E">
            <w:pPr>
              <w:spacing w:after="0" w:line="240" w:lineRule="auto"/>
              <w:rPr>
                <w:rFonts w:ascii="Times New Roman" w:eastAsia="Times New Roman" w:hAnsi="Times New Roman" w:cs="Times New Roman"/>
                <w:sz w:val="16"/>
                <w:szCs w:val="16"/>
                <w:lang w:eastAsia="pl-PL"/>
              </w:rPr>
            </w:pPr>
          </w:p>
        </w:tc>
      </w:tr>
    </w:tbl>
    <w:p w14:paraId="7DF74315" w14:textId="77777777" w:rsidR="00E512F7" w:rsidRPr="00D16819" w:rsidRDefault="00E512F7" w:rsidP="005A2797">
      <w:pPr>
        <w:rPr>
          <w:rFonts w:ascii="Times New Roman" w:hAnsi="Times New Roman" w:cs="Times New Roman"/>
          <w:b/>
        </w:rPr>
      </w:pPr>
    </w:p>
    <w:sectPr w:rsidR="00E512F7" w:rsidRPr="00D16819" w:rsidSect="005004C2">
      <w:headerReference w:type="default" r:id="rId16"/>
      <w:footerReference w:type="default" r:id="rId17"/>
      <w:pgSz w:w="11906" w:h="16838"/>
      <w:pgMar w:top="1417" w:right="1133"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B5B74" w14:textId="77777777" w:rsidR="00951DC0" w:rsidRDefault="00951DC0">
      <w:pPr>
        <w:spacing w:after="0" w:line="240" w:lineRule="auto"/>
      </w:pPr>
      <w:r>
        <w:separator/>
      </w:r>
    </w:p>
  </w:endnote>
  <w:endnote w:type="continuationSeparator" w:id="0">
    <w:p w14:paraId="31CF4CA9" w14:textId="77777777" w:rsidR="00951DC0" w:rsidRDefault="00951D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6187291"/>
      <w:docPartObj>
        <w:docPartGallery w:val="Page Numbers (Bottom of Page)"/>
        <w:docPartUnique/>
      </w:docPartObj>
    </w:sdtPr>
    <w:sdtEndPr/>
    <w:sdtContent>
      <w:p w14:paraId="3A6241B5" w14:textId="77777777" w:rsidR="008128EC" w:rsidRDefault="008128EC">
        <w:pPr>
          <w:pStyle w:val="Stopka"/>
          <w:jc w:val="right"/>
        </w:pPr>
        <w:r>
          <w:fldChar w:fldCharType="begin"/>
        </w:r>
        <w:r>
          <w:instrText>PAGE   \* MERGEFORMAT</w:instrText>
        </w:r>
        <w:r>
          <w:fldChar w:fldCharType="separate"/>
        </w:r>
        <w:r>
          <w:rPr>
            <w:noProof/>
          </w:rPr>
          <w:t>8</w:t>
        </w:r>
        <w:r>
          <w:fldChar w:fldCharType="end"/>
        </w:r>
      </w:p>
    </w:sdtContent>
  </w:sdt>
  <w:p w14:paraId="667F7EEA" w14:textId="77777777" w:rsidR="008128EC" w:rsidRDefault="008128E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6502E" w14:textId="77777777" w:rsidR="00951DC0" w:rsidRDefault="00951DC0">
      <w:pPr>
        <w:spacing w:after="0" w:line="240" w:lineRule="auto"/>
      </w:pPr>
      <w:r>
        <w:separator/>
      </w:r>
    </w:p>
  </w:footnote>
  <w:footnote w:type="continuationSeparator" w:id="0">
    <w:p w14:paraId="553AEC3D" w14:textId="77777777" w:rsidR="00951DC0" w:rsidRDefault="00951D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D1E6C" w14:textId="77777777" w:rsidR="008128EC" w:rsidRDefault="008128EC" w:rsidP="009C48BA">
    <w:pPr>
      <w:rPr>
        <w:rFonts w:ascii="Times New Roman" w:hAnsi="Times New Roman" w:cs="Times New Roman"/>
        <w:b/>
        <w:sz w:val="24"/>
        <w:szCs w:val="24"/>
      </w:rPr>
    </w:pPr>
  </w:p>
  <w:p w14:paraId="43B4DD51" w14:textId="77777777" w:rsidR="008128EC" w:rsidRDefault="008128EC">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6"/>
    <w:lvl w:ilvl="0">
      <w:start w:val="1"/>
      <w:numFmt w:val="decimal"/>
      <w:lvlText w:val="%1."/>
      <w:lvlJc w:val="left"/>
      <w:pPr>
        <w:tabs>
          <w:tab w:val="num" w:pos="720"/>
        </w:tabs>
        <w:ind w:left="720" w:hanging="360"/>
      </w:pPr>
    </w:lvl>
  </w:abstractNum>
  <w:abstractNum w:abstractNumId="1" w15:restartNumberingAfterBreak="0">
    <w:nsid w:val="00000002"/>
    <w:multiLevelType w:val="singleLevel"/>
    <w:tmpl w:val="00000002"/>
    <w:name w:val="WW8Num7"/>
    <w:lvl w:ilvl="0">
      <w:start w:val="1"/>
      <w:numFmt w:val="decimal"/>
      <w:lvlText w:val="%1."/>
      <w:lvlJc w:val="left"/>
      <w:pPr>
        <w:tabs>
          <w:tab w:val="num" w:pos="540"/>
        </w:tabs>
        <w:ind w:left="540" w:hanging="360"/>
      </w:pPr>
    </w:lvl>
  </w:abstractNum>
  <w:abstractNum w:abstractNumId="2" w15:restartNumberingAfterBreak="0">
    <w:nsid w:val="00000003"/>
    <w:multiLevelType w:val="singleLevel"/>
    <w:tmpl w:val="0DD4B978"/>
    <w:name w:val="WW8Num14"/>
    <w:lvl w:ilvl="0">
      <w:start w:val="1"/>
      <w:numFmt w:val="decimal"/>
      <w:lvlText w:val="%1."/>
      <w:lvlJc w:val="left"/>
      <w:pPr>
        <w:tabs>
          <w:tab w:val="num" w:pos="502"/>
        </w:tabs>
        <w:ind w:left="502" w:hanging="360"/>
      </w:pPr>
      <w:rPr>
        <w:b w:val="0"/>
        <w:sz w:val="24"/>
        <w:szCs w:val="24"/>
      </w:rPr>
    </w:lvl>
  </w:abstractNum>
  <w:abstractNum w:abstractNumId="3" w15:restartNumberingAfterBreak="0">
    <w:nsid w:val="022D1456"/>
    <w:multiLevelType w:val="multilevel"/>
    <w:tmpl w:val="2308508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02314488"/>
    <w:multiLevelType w:val="singleLevel"/>
    <w:tmpl w:val="0DD4B978"/>
    <w:lvl w:ilvl="0">
      <w:start w:val="1"/>
      <w:numFmt w:val="decimal"/>
      <w:lvlText w:val="%1."/>
      <w:lvlJc w:val="left"/>
      <w:pPr>
        <w:tabs>
          <w:tab w:val="num" w:pos="502"/>
        </w:tabs>
        <w:ind w:left="502" w:hanging="360"/>
      </w:pPr>
      <w:rPr>
        <w:b w:val="0"/>
        <w:sz w:val="24"/>
        <w:szCs w:val="24"/>
      </w:rPr>
    </w:lvl>
  </w:abstractNum>
  <w:abstractNum w:abstractNumId="5" w15:restartNumberingAfterBreak="0">
    <w:nsid w:val="02AF271C"/>
    <w:multiLevelType w:val="multilevel"/>
    <w:tmpl w:val="BA446E9C"/>
    <w:lvl w:ilvl="0">
      <w:start w:val="1"/>
      <w:numFmt w:val="decimal"/>
      <w:lvlText w:val="%1."/>
      <w:lvlJc w:val="left"/>
      <w:pPr>
        <w:ind w:left="360" w:hanging="360"/>
      </w:pPr>
    </w:lvl>
    <w:lvl w:ilvl="1">
      <w:start w:val="1"/>
      <w:numFmt w:val="decimal"/>
      <w:lvlText w:val="%1.%2."/>
      <w:lvlJc w:val="left"/>
      <w:pPr>
        <w:ind w:left="7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B5591B"/>
    <w:multiLevelType w:val="singleLevel"/>
    <w:tmpl w:val="0DD4B978"/>
    <w:lvl w:ilvl="0">
      <w:start w:val="1"/>
      <w:numFmt w:val="decimal"/>
      <w:lvlText w:val="%1."/>
      <w:lvlJc w:val="left"/>
      <w:pPr>
        <w:tabs>
          <w:tab w:val="num" w:pos="502"/>
        </w:tabs>
        <w:ind w:left="502" w:hanging="360"/>
      </w:pPr>
      <w:rPr>
        <w:b w:val="0"/>
        <w:sz w:val="24"/>
        <w:szCs w:val="24"/>
      </w:rPr>
    </w:lvl>
  </w:abstractNum>
  <w:abstractNum w:abstractNumId="7" w15:restartNumberingAfterBreak="0">
    <w:nsid w:val="107516D0"/>
    <w:multiLevelType w:val="hybridMultilevel"/>
    <w:tmpl w:val="173CE042"/>
    <w:lvl w:ilvl="0" w:tplc="E09EAD7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135B43C4"/>
    <w:multiLevelType w:val="singleLevel"/>
    <w:tmpl w:val="0DD4B978"/>
    <w:lvl w:ilvl="0">
      <w:start w:val="1"/>
      <w:numFmt w:val="decimal"/>
      <w:lvlText w:val="%1."/>
      <w:lvlJc w:val="left"/>
      <w:pPr>
        <w:tabs>
          <w:tab w:val="num" w:pos="502"/>
        </w:tabs>
        <w:ind w:left="502" w:hanging="360"/>
      </w:pPr>
      <w:rPr>
        <w:b w:val="0"/>
        <w:sz w:val="24"/>
        <w:szCs w:val="24"/>
      </w:rPr>
    </w:lvl>
  </w:abstractNum>
  <w:abstractNum w:abstractNumId="9" w15:restartNumberingAfterBreak="0">
    <w:nsid w:val="15482754"/>
    <w:multiLevelType w:val="hybridMultilevel"/>
    <w:tmpl w:val="06740266"/>
    <w:lvl w:ilvl="0" w:tplc="0415000F">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0" w15:restartNumberingAfterBreak="0">
    <w:nsid w:val="16404A98"/>
    <w:multiLevelType w:val="singleLevel"/>
    <w:tmpl w:val="0DD4B978"/>
    <w:lvl w:ilvl="0">
      <w:start w:val="1"/>
      <w:numFmt w:val="decimal"/>
      <w:lvlText w:val="%1."/>
      <w:lvlJc w:val="left"/>
      <w:pPr>
        <w:tabs>
          <w:tab w:val="num" w:pos="502"/>
        </w:tabs>
        <w:ind w:left="502" w:hanging="360"/>
      </w:pPr>
      <w:rPr>
        <w:b w:val="0"/>
        <w:sz w:val="24"/>
        <w:szCs w:val="24"/>
      </w:rPr>
    </w:lvl>
  </w:abstractNum>
  <w:abstractNum w:abstractNumId="11" w15:restartNumberingAfterBreak="0">
    <w:nsid w:val="16672840"/>
    <w:multiLevelType w:val="singleLevel"/>
    <w:tmpl w:val="0DD4B978"/>
    <w:lvl w:ilvl="0">
      <w:start w:val="1"/>
      <w:numFmt w:val="decimal"/>
      <w:lvlText w:val="%1."/>
      <w:lvlJc w:val="left"/>
      <w:pPr>
        <w:tabs>
          <w:tab w:val="num" w:pos="502"/>
        </w:tabs>
        <w:ind w:left="502" w:hanging="360"/>
      </w:pPr>
      <w:rPr>
        <w:b w:val="0"/>
        <w:sz w:val="24"/>
        <w:szCs w:val="24"/>
      </w:rPr>
    </w:lvl>
  </w:abstractNum>
  <w:abstractNum w:abstractNumId="12" w15:restartNumberingAfterBreak="0">
    <w:nsid w:val="19116028"/>
    <w:multiLevelType w:val="multilevel"/>
    <w:tmpl w:val="57720EF2"/>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upperLetter"/>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217378CF"/>
    <w:multiLevelType w:val="hybridMultilevel"/>
    <w:tmpl w:val="7B72415A"/>
    <w:lvl w:ilvl="0" w:tplc="9BFEFA7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2CA624ED"/>
    <w:multiLevelType w:val="hybridMultilevel"/>
    <w:tmpl w:val="F6E09F66"/>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0BD7AE7"/>
    <w:multiLevelType w:val="hybridMultilevel"/>
    <w:tmpl w:val="F6E09F66"/>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5425498"/>
    <w:multiLevelType w:val="hybridMultilevel"/>
    <w:tmpl w:val="F6E09F66"/>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7D35880"/>
    <w:multiLevelType w:val="hybridMultilevel"/>
    <w:tmpl w:val="C47087F8"/>
    <w:lvl w:ilvl="0" w:tplc="30D00B30">
      <w:start w:val="1"/>
      <w:numFmt w:val="decimal"/>
      <w:lvlText w:val="%1."/>
      <w:lvlJc w:val="left"/>
      <w:pPr>
        <w:tabs>
          <w:tab w:val="num" w:pos="360"/>
        </w:tabs>
        <w:ind w:left="360" w:hanging="360"/>
      </w:pPr>
      <w:rPr>
        <w:rFonts w:hint="default"/>
        <w:color w:val="auto"/>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8" w15:restartNumberingAfterBreak="0">
    <w:nsid w:val="39524524"/>
    <w:multiLevelType w:val="hybridMultilevel"/>
    <w:tmpl w:val="7B72415A"/>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9" w15:restartNumberingAfterBreak="0">
    <w:nsid w:val="40886AB0"/>
    <w:multiLevelType w:val="hybridMultilevel"/>
    <w:tmpl w:val="15108CBC"/>
    <w:lvl w:ilvl="0" w:tplc="711E2030">
      <w:start w:val="1"/>
      <w:numFmt w:val="decimal"/>
      <w:lvlText w:val="%1."/>
      <w:lvlJc w:val="left"/>
      <w:pPr>
        <w:ind w:left="1287" w:hanging="360"/>
      </w:pPr>
      <w:rPr>
        <w:b w:val="0"/>
        <w:bCs w:val="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0" w15:restartNumberingAfterBreak="0">
    <w:nsid w:val="515F66E2"/>
    <w:multiLevelType w:val="singleLevel"/>
    <w:tmpl w:val="0DD4B978"/>
    <w:lvl w:ilvl="0">
      <w:start w:val="1"/>
      <w:numFmt w:val="decimal"/>
      <w:lvlText w:val="%1."/>
      <w:lvlJc w:val="left"/>
      <w:pPr>
        <w:tabs>
          <w:tab w:val="num" w:pos="502"/>
        </w:tabs>
        <w:ind w:left="502" w:hanging="360"/>
      </w:pPr>
      <w:rPr>
        <w:b w:val="0"/>
        <w:sz w:val="24"/>
        <w:szCs w:val="24"/>
      </w:rPr>
    </w:lvl>
  </w:abstractNum>
  <w:abstractNum w:abstractNumId="21" w15:restartNumberingAfterBreak="0">
    <w:nsid w:val="530B102D"/>
    <w:multiLevelType w:val="hybridMultilevel"/>
    <w:tmpl w:val="A5202B2E"/>
    <w:lvl w:ilvl="0" w:tplc="04150015">
      <w:start w:val="1"/>
      <w:numFmt w:val="upperLetter"/>
      <w:lvlText w:val="%1."/>
      <w:lvlJc w:val="left"/>
      <w:pPr>
        <w:tabs>
          <w:tab w:val="num" w:pos="1800"/>
        </w:tabs>
        <w:ind w:left="1800" w:hanging="360"/>
      </w:pPr>
    </w:lvl>
    <w:lvl w:ilvl="1" w:tplc="04150019" w:tentative="1">
      <w:start w:val="1"/>
      <w:numFmt w:val="lowerLetter"/>
      <w:lvlText w:val="%2."/>
      <w:lvlJc w:val="left"/>
      <w:pPr>
        <w:tabs>
          <w:tab w:val="num" w:pos="2520"/>
        </w:tabs>
        <w:ind w:left="2520" w:hanging="360"/>
      </w:pPr>
    </w:lvl>
    <w:lvl w:ilvl="2" w:tplc="0415001B" w:tentative="1">
      <w:start w:val="1"/>
      <w:numFmt w:val="lowerRoman"/>
      <w:lvlText w:val="%3."/>
      <w:lvlJc w:val="right"/>
      <w:pPr>
        <w:tabs>
          <w:tab w:val="num" w:pos="3240"/>
        </w:tabs>
        <w:ind w:left="3240" w:hanging="180"/>
      </w:pPr>
    </w:lvl>
    <w:lvl w:ilvl="3" w:tplc="0415000F" w:tentative="1">
      <w:start w:val="1"/>
      <w:numFmt w:val="decimal"/>
      <w:lvlText w:val="%4."/>
      <w:lvlJc w:val="left"/>
      <w:pPr>
        <w:tabs>
          <w:tab w:val="num" w:pos="3960"/>
        </w:tabs>
        <w:ind w:left="3960" w:hanging="360"/>
      </w:pPr>
    </w:lvl>
    <w:lvl w:ilvl="4" w:tplc="04150019" w:tentative="1">
      <w:start w:val="1"/>
      <w:numFmt w:val="lowerLetter"/>
      <w:lvlText w:val="%5."/>
      <w:lvlJc w:val="left"/>
      <w:pPr>
        <w:tabs>
          <w:tab w:val="num" w:pos="4680"/>
        </w:tabs>
        <w:ind w:left="4680" w:hanging="360"/>
      </w:pPr>
    </w:lvl>
    <w:lvl w:ilvl="5" w:tplc="0415001B" w:tentative="1">
      <w:start w:val="1"/>
      <w:numFmt w:val="lowerRoman"/>
      <w:lvlText w:val="%6."/>
      <w:lvlJc w:val="right"/>
      <w:pPr>
        <w:tabs>
          <w:tab w:val="num" w:pos="5400"/>
        </w:tabs>
        <w:ind w:left="5400" w:hanging="180"/>
      </w:pPr>
    </w:lvl>
    <w:lvl w:ilvl="6" w:tplc="0415000F" w:tentative="1">
      <w:start w:val="1"/>
      <w:numFmt w:val="decimal"/>
      <w:lvlText w:val="%7."/>
      <w:lvlJc w:val="left"/>
      <w:pPr>
        <w:tabs>
          <w:tab w:val="num" w:pos="6120"/>
        </w:tabs>
        <w:ind w:left="6120" w:hanging="360"/>
      </w:pPr>
    </w:lvl>
    <w:lvl w:ilvl="7" w:tplc="04150019" w:tentative="1">
      <w:start w:val="1"/>
      <w:numFmt w:val="lowerLetter"/>
      <w:lvlText w:val="%8."/>
      <w:lvlJc w:val="left"/>
      <w:pPr>
        <w:tabs>
          <w:tab w:val="num" w:pos="6840"/>
        </w:tabs>
        <w:ind w:left="6840" w:hanging="360"/>
      </w:pPr>
    </w:lvl>
    <w:lvl w:ilvl="8" w:tplc="0415001B" w:tentative="1">
      <w:start w:val="1"/>
      <w:numFmt w:val="lowerRoman"/>
      <w:lvlText w:val="%9."/>
      <w:lvlJc w:val="right"/>
      <w:pPr>
        <w:tabs>
          <w:tab w:val="num" w:pos="7560"/>
        </w:tabs>
        <w:ind w:left="7560" w:hanging="180"/>
      </w:pPr>
    </w:lvl>
  </w:abstractNum>
  <w:abstractNum w:abstractNumId="22" w15:restartNumberingAfterBreak="0">
    <w:nsid w:val="56222805"/>
    <w:multiLevelType w:val="singleLevel"/>
    <w:tmpl w:val="0DD4B978"/>
    <w:lvl w:ilvl="0">
      <w:start w:val="1"/>
      <w:numFmt w:val="decimal"/>
      <w:lvlText w:val="%1."/>
      <w:lvlJc w:val="left"/>
      <w:pPr>
        <w:tabs>
          <w:tab w:val="num" w:pos="502"/>
        </w:tabs>
        <w:ind w:left="502" w:hanging="360"/>
      </w:pPr>
      <w:rPr>
        <w:b w:val="0"/>
        <w:sz w:val="24"/>
        <w:szCs w:val="24"/>
      </w:rPr>
    </w:lvl>
  </w:abstractNum>
  <w:abstractNum w:abstractNumId="23" w15:restartNumberingAfterBreak="0">
    <w:nsid w:val="59E975DD"/>
    <w:multiLevelType w:val="multilevel"/>
    <w:tmpl w:val="2308508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5BA920F0"/>
    <w:multiLevelType w:val="multilevel"/>
    <w:tmpl w:val="2308508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5EE67951"/>
    <w:multiLevelType w:val="hybridMultilevel"/>
    <w:tmpl w:val="87CAE384"/>
    <w:lvl w:ilvl="0" w:tplc="DE00671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15:restartNumberingAfterBreak="0">
    <w:nsid w:val="5F8D7DF2"/>
    <w:multiLevelType w:val="multilevel"/>
    <w:tmpl w:val="2308508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6D1B65DB"/>
    <w:multiLevelType w:val="multilevel"/>
    <w:tmpl w:val="85C08104"/>
    <w:lvl w:ilvl="0">
      <w:start w:val="2"/>
      <w:numFmt w:val="decimal"/>
      <w:lvlText w:val="%1."/>
      <w:lvlJc w:val="left"/>
      <w:pPr>
        <w:ind w:left="435" w:hanging="435"/>
      </w:pPr>
      <w:rPr>
        <w:rFonts w:hint="default"/>
      </w:rPr>
    </w:lvl>
    <w:lvl w:ilvl="1">
      <w:start w:val="17"/>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753831B7"/>
    <w:multiLevelType w:val="hybridMultilevel"/>
    <w:tmpl w:val="F6E09F66"/>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F327688"/>
    <w:multiLevelType w:val="hybridMultilevel"/>
    <w:tmpl w:val="F6E09F66"/>
    <w:lvl w:ilvl="0" w:tplc="04150017">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F62238C"/>
    <w:multiLevelType w:val="hybridMultilevel"/>
    <w:tmpl w:val="F6E09F66"/>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211845271">
    <w:abstractNumId w:val="26"/>
  </w:num>
  <w:num w:numId="2" w16cid:durableId="1869945245">
    <w:abstractNumId w:val="21"/>
  </w:num>
  <w:num w:numId="3" w16cid:durableId="1659773503">
    <w:abstractNumId w:val="29"/>
  </w:num>
  <w:num w:numId="4" w16cid:durableId="581185272">
    <w:abstractNumId w:val="23"/>
  </w:num>
  <w:num w:numId="5" w16cid:durableId="306402807">
    <w:abstractNumId w:val="24"/>
  </w:num>
  <w:num w:numId="6" w16cid:durableId="1415518166">
    <w:abstractNumId w:val="27"/>
  </w:num>
  <w:num w:numId="7" w16cid:durableId="1818909649">
    <w:abstractNumId w:val="12"/>
  </w:num>
  <w:num w:numId="8" w16cid:durableId="906187740">
    <w:abstractNumId w:val="13"/>
  </w:num>
  <w:num w:numId="9" w16cid:durableId="1554808341">
    <w:abstractNumId w:val="0"/>
  </w:num>
  <w:num w:numId="10" w16cid:durableId="243760966">
    <w:abstractNumId w:val="1"/>
  </w:num>
  <w:num w:numId="11" w16cid:durableId="1407146709">
    <w:abstractNumId w:val="2"/>
  </w:num>
  <w:num w:numId="12" w16cid:durableId="975139123">
    <w:abstractNumId w:val="7"/>
  </w:num>
  <w:num w:numId="13" w16cid:durableId="742414945">
    <w:abstractNumId w:val="25"/>
  </w:num>
  <w:num w:numId="14" w16cid:durableId="1704942799">
    <w:abstractNumId w:val="17"/>
  </w:num>
  <w:num w:numId="15" w16cid:durableId="1599875498">
    <w:abstractNumId w:val="30"/>
  </w:num>
  <w:num w:numId="16" w16cid:durableId="1222671812">
    <w:abstractNumId w:val="3"/>
  </w:num>
  <w:num w:numId="17" w16cid:durableId="1338919613">
    <w:abstractNumId w:val="5"/>
  </w:num>
  <w:num w:numId="18" w16cid:durableId="1581254349">
    <w:abstractNumId w:val="14"/>
  </w:num>
  <w:num w:numId="19" w16cid:durableId="1791243191">
    <w:abstractNumId w:val="28"/>
  </w:num>
  <w:num w:numId="20" w16cid:durableId="1009139875">
    <w:abstractNumId w:val="15"/>
  </w:num>
  <w:num w:numId="21" w16cid:durableId="1014841185">
    <w:abstractNumId w:val="18"/>
  </w:num>
  <w:num w:numId="22" w16cid:durableId="1455096055">
    <w:abstractNumId w:val="11"/>
  </w:num>
  <w:num w:numId="23" w16cid:durableId="720520135">
    <w:abstractNumId w:val="20"/>
  </w:num>
  <w:num w:numId="24" w16cid:durableId="1687634213">
    <w:abstractNumId w:val="4"/>
  </w:num>
  <w:num w:numId="25" w16cid:durableId="1914006368">
    <w:abstractNumId w:val="22"/>
  </w:num>
  <w:num w:numId="26" w16cid:durableId="469128830">
    <w:abstractNumId w:val="6"/>
  </w:num>
  <w:num w:numId="27" w16cid:durableId="104423332">
    <w:abstractNumId w:val="16"/>
  </w:num>
  <w:num w:numId="28" w16cid:durableId="1044135363">
    <w:abstractNumId w:val="9"/>
  </w:num>
  <w:num w:numId="29" w16cid:durableId="803500673">
    <w:abstractNumId w:val="19"/>
  </w:num>
  <w:num w:numId="30" w16cid:durableId="1898203231">
    <w:abstractNumId w:val="10"/>
  </w:num>
  <w:num w:numId="31" w16cid:durableId="212646467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2DD"/>
    <w:rsid w:val="0003244A"/>
    <w:rsid w:val="00036B24"/>
    <w:rsid w:val="000608FF"/>
    <w:rsid w:val="00064E66"/>
    <w:rsid w:val="00071118"/>
    <w:rsid w:val="00095286"/>
    <w:rsid w:val="000D04AF"/>
    <w:rsid w:val="000D0943"/>
    <w:rsid w:val="000E5FBB"/>
    <w:rsid w:val="000E64C0"/>
    <w:rsid w:val="000F5AC6"/>
    <w:rsid w:val="00142263"/>
    <w:rsid w:val="001615AC"/>
    <w:rsid w:val="00170D08"/>
    <w:rsid w:val="00184147"/>
    <w:rsid w:val="00193B7D"/>
    <w:rsid w:val="001B0011"/>
    <w:rsid w:val="001C3CD2"/>
    <w:rsid w:val="001E528A"/>
    <w:rsid w:val="001F1C06"/>
    <w:rsid w:val="00217AD1"/>
    <w:rsid w:val="00217ADD"/>
    <w:rsid w:val="002315F6"/>
    <w:rsid w:val="002530B2"/>
    <w:rsid w:val="00296537"/>
    <w:rsid w:val="002C1F73"/>
    <w:rsid w:val="002E0421"/>
    <w:rsid w:val="002E6E1B"/>
    <w:rsid w:val="002F69D0"/>
    <w:rsid w:val="003366B6"/>
    <w:rsid w:val="00342799"/>
    <w:rsid w:val="003479C5"/>
    <w:rsid w:val="003A4275"/>
    <w:rsid w:val="003B02AE"/>
    <w:rsid w:val="003C553B"/>
    <w:rsid w:val="003D62F6"/>
    <w:rsid w:val="003D752D"/>
    <w:rsid w:val="003E32DD"/>
    <w:rsid w:val="003E330A"/>
    <w:rsid w:val="003E4E87"/>
    <w:rsid w:val="003E7953"/>
    <w:rsid w:val="00416A1B"/>
    <w:rsid w:val="00443725"/>
    <w:rsid w:val="00447376"/>
    <w:rsid w:val="004B34C9"/>
    <w:rsid w:val="004D7D1B"/>
    <w:rsid w:val="004F4CCF"/>
    <w:rsid w:val="005004C2"/>
    <w:rsid w:val="00506483"/>
    <w:rsid w:val="00544D13"/>
    <w:rsid w:val="0055252B"/>
    <w:rsid w:val="00585174"/>
    <w:rsid w:val="00593C07"/>
    <w:rsid w:val="005A2797"/>
    <w:rsid w:val="005D3EE8"/>
    <w:rsid w:val="005D4064"/>
    <w:rsid w:val="00601561"/>
    <w:rsid w:val="00613AE3"/>
    <w:rsid w:val="00632541"/>
    <w:rsid w:val="00655FBC"/>
    <w:rsid w:val="00674060"/>
    <w:rsid w:val="0067608D"/>
    <w:rsid w:val="006A38CD"/>
    <w:rsid w:val="00725EAA"/>
    <w:rsid w:val="007448B8"/>
    <w:rsid w:val="007535F8"/>
    <w:rsid w:val="007572D2"/>
    <w:rsid w:val="00794C50"/>
    <w:rsid w:val="007E4508"/>
    <w:rsid w:val="007F3E95"/>
    <w:rsid w:val="008128EC"/>
    <w:rsid w:val="00821B2E"/>
    <w:rsid w:val="00887F95"/>
    <w:rsid w:val="00897CAA"/>
    <w:rsid w:val="008B65D8"/>
    <w:rsid w:val="0094281D"/>
    <w:rsid w:val="00951DC0"/>
    <w:rsid w:val="00974288"/>
    <w:rsid w:val="00993C0D"/>
    <w:rsid w:val="00A0242D"/>
    <w:rsid w:val="00A10BB8"/>
    <w:rsid w:val="00A225D1"/>
    <w:rsid w:val="00A27668"/>
    <w:rsid w:val="00A34F3A"/>
    <w:rsid w:val="00A53226"/>
    <w:rsid w:val="00A67F04"/>
    <w:rsid w:val="00A84237"/>
    <w:rsid w:val="00A96717"/>
    <w:rsid w:val="00AC7D06"/>
    <w:rsid w:val="00AE1590"/>
    <w:rsid w:val="00B117C9"/>
    <w:rsid w:val="00B21392"/>
    <w:rsid w:val="00B35796"/>
    <w:rsid w:val="00B433A1"/>
    <w:rsid w:val="00B4695E"/>
    <w:rsid w:val="00B70D07"/>
    <w:rsid w:val="00B73747"/>
    <w:rsid w:val="00B74E5F"/>
    <w:rsid w:val="00BA1575"/>
    <w:rsid w:val="00BC1AB0"/>
    <w:rsid w:val="00BD4122"/>
    <w:rsid w:val="00C00C63"/>
    <w:rsid w:val="00C608A2"/>
    <w:rsid w:val="00C72131"/>
    <w:rsid w:val="00C92897"/>
    <w:rsid w:val="00CC0906"/>
    <w:rsid w:val="00D05E54"/>
    <w:rsid w:val="00D16819"/>
    <w:rsid w:val="00D76C7D"/>
    <w:rsid w:val="00D842E6"/>
    <w:rsid w:val="00DA75F8"/>
    <w:rsid w:val="00DB3DC6"/>
    <w:rsid w:val="00DF0215"/>
    <w:rsid w:val="00DF3F31"/>
    <w:rsid w:val="00E060CB"/>
    <w:rsid w:val="00E12B9C"/>
    <w:rsid w:val="00E17AF0"/>
    <w:rsid w:val="00E23065"/>
    <w:rsid w:val="00E3682B"/>
    <w:rsid w:val="00E512F7"/>
    <w:rsid w:val="00E674D7"/>
    <w:rsid w:val="00E7522E"/>
    <w:rsid w:val="00E755A7"/>
    <w:rsid w:val="00E76B50"/>
    <w:rsid w:val="00EA3AAA"/>
    <w:rsid w:val="00EB52C4"/>
    <w:rsid w:val="00EC22BE"/>
    <w:rsid w:val="00ED23B4"/>
    <w:rsid w:val="00ED4D20"/>
    <w:rsid w:val="00EE38AE"/>
    <w:rsid w:val="00EE7E60"/>
    <w:rsid w:val="00EF24CF"/>
    <w:rsid w:val="00F01611"/>
    <w:rsid w:val="00F273F3"/>
    <w:rsid w:val="00F34ABA"/>
    <w:rsid w:val="00F47949"/>
    <w:rsid w:val="00F716D2"/>
    <w:rsid w:val="00F965E2"/>
    <w:rsid w:val="00FA4597"/>
    <w:rsid w:val="00FB4177"/>
    <w:rsid w:val="00FE506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2397F"/>
  <w15:chartTrackingRefBased/>
  <w15:docId w15:val="{4B5A1186-BF4D-4084-BF8A-71497C330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E32DD"/>
    <w:rPr>
      <w:kern w:val="0"/>
      <w14:ligatures w14:val="none"/>
    </w:rPr>
  </w:style>
  <w:style w:type="paragraph" w:styleId="Nagwek2">
    <w:name w:val="heading 2"/>
    <w:basedOn w:val="Normalny"/>
    <w:next w:val="Normalny"/>
    <w:link w:val="Nagwek2Znak"/>
    <w:qFormat/>
    <w:rsid w:val="003E32DD"/>
    <w:pPr>
      <w:keepNext/>
      <w:widowControl w:val="0"/>
      <w:autoSpaceDE w:val="0"/>
      <w:autoSpaceDN w:val="0"/>
      <w:adjustRightInd w:val="0"/>
      <w:spacing w:before="20" w:after="0" w:line="360" w:lineRule="auto"/>
      <w:outlineLvl w:val="1"/>
    </w:pPr>
    <w:rPr>
      <w:rFonts w:ascii="Arial" w:eastAsia="Times New Roman" w:hAnsi="Arial" w:cs="Arial"/>
      <w:b/>
      <w:bCs/>
      <w:noProof/>
      <w:szCs w:val="20"/>
      <w:lang w:eastAsia="pl-PL"/>
    </w:rPr>
  </w:style>
  <w:style w:type="paragraph" w:styleId="Nagwek3">
    <w:name w:val="heading 3"/>
    <w:basedOn w:val="Normalny"/>
    <w:next w:val="Normalny"/>
    <w:link w:val="Nagwek3Znak"/>
    <w:qFormat/>
    <w:rsid w:val="003E32DD"/>
    <w:pPr>
      <w:keepNext/>
      <w:widowControl w:val="0"/>
      <w:autoSpaceDE w:val="0"/>
      <w:autoSpaceDN w:val="0"/>
      <w:adjustRightInd w:val="0"/>
      <w:spacing w:before="20" w:after="0" w:line="360" w:lineRule="auto"/>
      <w:ind w:left="74"/>
      <w:outlineLvl w:val="2"/>
    </w:pPr>
    <w:rPr>
      <w:rFonts w:ascii="Arial" w:eastAsia="Times New Roman" w:hAnsi="Arial" w:cs="Arial"/>
      <w:b/>
      <w:bCs/>
      <w:noProof/>
      <w:szCs w:val="20"/>
      <w:lang w:eastAsia="pl-PL"/>
    </w:rPr>
  </w:style>
  <w:style w:type="paragraph" w:styleId="Nagwek4">
    <w:name w:val="heading 4"/>
    <w:basedOn w:val="Normalny"/>
    <w:next w:val="Normalny"/>
    <w:link w:val="Nagwek4Znak"/>
    <w:qFormat/>
    <w:rsid w:val="003E32DD"/>
    <w:pPr>
      <w:keepNext/>
      <w:widowControl w:val="0"/>
      <w:autoSpaceDE w:val="0"/>
      <w:autoSpaceDN w:val="0"/>
      <w:adjustRightInd w:val="0"/>
      <w:spacing w:before="20" w:after="0" w:line="360" w:lineRule="auto"/>
      <w:jc w:val="center"/>
      <w:outlineLvl w:val="3"/>
    </w:pPr>
    <w:rPr>
      <w:rFonts w:ascii="Arial" w:eastAsia="Times New Roman" w:hAnsi="Arial" w:cs="Arial"/>
      <w:b/>
      <w:bCs/>
      <w:noProof/>
      <w:color w:val="00000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rsid w:val="003E32DD"/>
    <w:rPr>
      <w:rFonts w:ascii="Arial" w:eastAsia="Times New Roman" w:hAnsi="Arial" w:cs="Arial"/>
      <w:b/>
      <w:bCs/>
      <w:noProof/>
      <w:kern w:val="0"/>
      <w:szCs w:val="20"/>
      <w:lang w:eastAsia="pl-PL"/>
      <w14:ligatures w14:val="none"/>
    </w:rPr>
  </w:style>
  <w:style w:type="character" w:customStyle="1" w:styleId="Nagwek3Znak">
    <w:name w:val="Nagłówek 3 Znak"/>
    <w:basedOn w:val="Domylnaczcionkaakapitu"/>
    <w:link w:val="Nagwek3"/>
    <w:rsid w:val="003E32DD"/>
    <w:rPr>
      <w:rFonts w:ascii="Arial" w:eastAsia="Times New Roman" w:hAnsi="Arial" w:cs="Arial"/>
      <w:b/>
      <w:bCs/>
      <w:noProof/>
      <w:kern w:val="0"/>
      <w:szCs w:val="20"/>
      <w:lang w:eastAsia="pl-PL"/>
      <w14:ligatures w14:val="none"/>
    </w:rPr>
  </w:style>
  <w:style w:type="character" w:customStyle="1" w:styleId="Nagwek4Znak">
    <w:name w:val="Nagłówek 4 Znak"/>
    <w:basedOn w:val="Domylnaczcionkaakapitu"/>
    <w:link w:val="Nagwek4"/>
    <w:rsid w:val="003E32DD"/>
    <w:rPr>
      <w:rFonts w:ascii="Arial" w:eastAsia="Times New Roman" w:hAnsi="Arial" w:cs="Arial"/>
      <w:b/>
      <w:bCs/>
      <w:noProof/>
      <w:color w:val="000000"/>
      <w:kern w:val="0"/>
      <w:lang w:eastAsia="pl-PL"/>
      <w14:ligatures w14:val="none"/>
    </w:rPr>
  </w:style>
  <w:style w:type="paragraph" w:styleId="Akapitzlist">
    <w:name w:val="List Paragraph"/>
    <w:basedOn w:val="Normalny"/>
    <w:uiPriority w:val="34"/>
    <w:qFormat/>
    <w:rsid w:val="003E32DD"/>
    <w:pPr>
      <w:ind w:left="720"/>
      <w:contextualSpacing/>
    </w:pPr>
  </w:style>
  <w:style w:type="paragraph" w:styleId="Tekstpodstawowywcity2">
    <w:name w:val="Body Text Indent 2"/>
    <w:basedOn w:val="Normalny"/>
    <w:link w:val="Tekstpodstawowywcity2Znak"/>
    <w:rsid w:val="003E32DD"/>
    <w:pPr>
      <w:spacing w:after="0" w:line="240" w:lineRule="auto"/>
      <w:ind w:left="1800"/>
      <w:jc w:val="both"/>
    </w:pPr>
    <w:rPr>
      <w:rFonts w:ascii="Times New Roman" w:eastAsia="Times New Roman" w:hAnsi="Times New Roman" w:cs="Times New Roman"/>
      <w:b/>
      <w:sz w:val="24"/>
      <w:szCs w:val="20"/>
      <w:lang w:eastAsia="pl-PL"/>
    </w:rPr>
  </w:style>
  <w:style w:type="character" w:customStyle="1" w:styleId="Tekstpodstawowywcity2Znak">
    <w:name w:val="Tekst podstawowy wcięty 2 Znak"/>
    <w:basedOn w:val="Domylnaczcionkaakapitu"/>
    <w:link w:val="Tekstpodstawowywcity2"/>
    <w:rsid w:val="003E32DD"/>
    <w:rPr>
      <w:rFonts w:ascii="Times New Roman" w:eastAsia="Times New Roman" w:hAnsi="Times New Roman" w:cs="Times New Roman"/>
      <w:b/>
      <w:kern w:val="0"/>
      <w:sz w:val="24"/>
      <w:szCs w:val="20"/>
      <w:lang w:eastAsia="pl-PL"/>
      <w14:ligatures w14:val="none"/>
    </w:rPr>
  </w:style>
  <w:style w:type="paragraph" w:styleId="Nagwek">
    <w:name w:val="header"/>
    <w:basedOn w:val="Normalny"/>
    <w:link w:val="NagwekZnak"/>
    <w:uiPriority w:val="99"/>
    <w:unhideWhenUsed/>
    <w:rsid w:val="003E32D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E32DD"/>
    <w:rPr>
      <w:kern w:val="0"/>
      <w14:ligatures w14:val="none"/>
    </w:rPr>
  </w:style>
  <w:style w:type="paragraph" w:styleId="Stopka">
    <w:name w:val="footer"/>
    <w:basedOn w:val="Normalny"/>
    <w:link w:val="StopkaZnak"/>
    <w:uiPriority w:val="99"/>
    <w:unhideWhenUsed/>
    <w:rsid w:val="003E32D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E32DD"/>
    <w:rPr>
      <w:kern w:val="0"/>
      <w14:ligatures w14:val="none"/>
    </w:rPr>
  </w:style>
  <w:style w:type="paragraph" w:customStyle="1" w:styleId="Default">
    <w:name w:val="Default"/>
    <w:rsid w:val="003E32DD"/>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character" w:customStyle="1" w:styleId="cs91ef8b521">
    <w:name w:val="cs91ef8b521"/>
    <w:basedOn w:val="Domylnaczcionkaakapitu"/>
    <w:rsid w:val="003E32DD"/>
    <w:rPr>
      <w:rFonts w:ascii="Times New Roman" w:hAnsi="Times New Roman" w:cs="Times New Roman" w:hint="default"/>
      <w:b/>
      <w:bCs/>
      <w:i w:val="0"/>
      <w:iCs w:val="0"/>
      <w:color w:val="000000"/>
      <w:sz w:val="24"/>
      <w:szCs w:val="24"/>
      <w:shd w:val="clear" w:color="auto" w:fill="auto"/>
    </w:rPr>
  </w:style>
  <w:style w:type="paragraph" w:styleId="Tytu">
    <w:name w:val="Title"/>
    <w:basedOn w:val="Normalny"/>
    <w:link w:val="TytuZnak"/>
    <w:qFormat/>
    <w:rsid w:val="003E32DD"/>
    <w:pPr>
      <w:widowControl w:val="0"/>
      <w:autoSpaceDE w:val="0"/>
      <w:autoSpaceDN w:val="0"/>
      <w:adjustRightInd w:val="0"/>
      <w:spacing w:after="0" w:line="240" w:lineRule="auto"/>
      <w:ind w:right="799"/>
      <w:jc w:val="center"/>
    </w:pPr>
    <w:rPr>
      <w:rFonts w:ascii="Times New Roman" w:eastAsia="Times New Roman" w:hAnsi="Times New Roman" w:cs="Times New Roman"/>
      <w:b/>
      <w:bCs/>
      <w:color w:val="000000"/>
      <w:sz w:val="20"/>
      <w:szCs w:val="20"/>
      <w:u w:val="single"/>
      <w:lang w:eastAsia="pl-PL"/>
    </w:rPr>
  </w:style>
  <w:style w:type="character" w:customStyle="1" w:styleId="TytuZnak">
    <w:name w:val="Tytuł Znak"/>
    <w:basedOn w:val="Domylnaczcionkaakapitu"/>
    <w:link w:val="Tytu"/>
    <w:rsid w:val="003E32DD"/>
    <w:rPr>
      <w:rFonts w:ascii="Times New Roman" w:eastAsia="Times New Roman" w:hAnsi="Times New Roman" w:cs="Times New Roman"/>
      <w:b/>
      <w:bCs/>
      <w:color w:val="000000"/>
      <w:kern w:val="0"/>
      <w:sz w:val="20"/>
      <w:szCs w:val="20"/>
      <w:u w:val="single"/>
      <w:lang w:eastAsia="pl-PL"/>
      <w14:ligatures w14:val="none"/>
    </w:rPr>
  </w:style>
  <w:style w:type="character" w:styleId="Odwoaniedokomentarza">
    <w:name w:val="annotation reference"/>
    <w:basedOn w:val="Domylnaczcionkaakapitu"/>
    <w:uiPriority w:val="99"/>
    <w:semiHidden/>
    <w:unhideWhenUsed/>
    <w:rsid w:val="003B02AE"/>
    <w:rPr>
      <w:sz w:val="16"/>
      <w:szCs w:val="16"/>
    </w:rPr>
  </w:style>
  <w:style w:type="paragraph" w:styleId="Tekstkomentarza">
    <w:name w:val="annotation text"/>
    <w:basedOn w:val="Normalny"/>
    <w:link w:val="TekstkomentarzaZnak"/>
    <w:uiPriority w:val="99"/>
    <w:semiHidden/>
    <w:unhideWhenUsed/>
    <w:rsid w:val="003B02A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B02AE"/>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3B02AE"/>
    <w:rPr>
      <w:b/>
      <w:bCs/>
    </w:rPr>
  </w:style>
  <w:style w:type="character" w:customStyle="1" w:styleId="TematkomentarzaZnak">
    <w:name w:val="Temat komentarza Znak"/>
    <w:basedOn w:val="TekstkomentarzaZnak"/>
    <w:link w:val="Tematkomentarza"/>
    <w:uiPriority w:val="99"/>
    <w:semiHidden/>
    <w:rsid w:val="003B02AE"/>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466715">
      <w:bodyDiv w:val="1"/>
      <w:marLeft w:val="0"/>
      <w:marRight w:val="0"/>
      <w:marTop w:val="0"/>
      <w:marBottom w:val="0"/>
      <w:divBdr>
        <w:top w:val="none" w:sz="0" w:space="0" w:color="auto"/>
        <w:left w:val="none" w:sz="0" w:space="0" w:color="auto"/>
        <w:bottom w:val="none" w:sz="0" w:space="0" w:color="auto"/>
        <w:right w:val="none" w:sz="0" w:space="0" w:color="auto"/>
      </w:divBdr>
      <w:divsChild>
        <w:div w:id="1639068614">
          <w:marLeft w:val="0"/>
          <w:marRight w:val="0"/>
          <w:marTop w:val="0"/>
          <w:marBottom w:val="0"/>
          <w:divBdr>
            <w:top w:val="none" w:sz="0" w:space="0" w:color="auto"/>
            <w:left w:val="none" w:sz="0" w:space="0" w:color="auto"/>
            <w:bottom w:val="none" w:sz="0" w:space="0" w:color="auto"/>
            <w:right w:val="none" w:sz="0" w:space="0" w:color="auto"/>
          </w:divBdr>
        </w:div>
        <w:div w:id="932859299">
          <w:marLeft w:val="0"/>
          <w:marRight w:val="0"/>
          <w:marTop w:val="0"/>
          <w:marBottom w:val="0"/>
          <w:divBdr>
            <w:top w:val="none" w:sz="0" w:space="0" w:color="auto"/>
            <w:left w:val="none" w:sz="0" w:space="0" w:color="auto"/>
            <w:bottom w:val="none" w:sz="0" w:space="0" w:color="auto"/>
            <w:right w:val="none" w:sz="0" w:space="0" w:color="auto"/>
          </w:divBdr>
        </w:div>
        <w:div w:id="1999110925">
          <w:marLeft w:val="0"/>
          <w:marRight w:val="0"/>
          <w:marTop w:val="0"/>
          <w:marBottom w:val="0"/>
          <w:divBdr>
            <w:top w:val="none" w:sz="0" w:space="0" w:color="auto"/>
            <w:left w:val="none" w:sz="0" w:space="0" w:color="auto"/>
            <w:bottom w:val="none" w:sz="0" w:space="0" w:color="auto"/>
            <w:right w:val="none" w:sz="0" w:space="0" w:color="auto"/>
          </w:divBdr>
        </w:div>
      </w:divsChild>
    </w:div>
    <w:div w:id="751970312">
      <w:bodyDiv w:val="1"/>
      <w:marLeft w:val="0"/>
      <w:marRight w:val="0"/>
      <w:marTop w:val="0"/>
      <w:marBottom w:val="0"/>
      <w:divBdr>
        <w:top w:val="none" w:sz="0" w:space="0" w:color="auto"/>
        <w:left w:val="none" w:sz="0" w:space="0" w:color="auto"/>
        <w:bottom w:val="none" w:sz="0" w:space="0" w:color="auto"/>
        <w:right w:val="none" w:sz="0" w:space="0" w:color="auto"/>
      </w:divBdr>
      <w:divsChild>
        <w:div w:id="1398018259">
          <w:marLeft w:val="0"/>
          <w:marRight w:val="0"/>
          <w:marTop w:val="0"/>
          <w:marBottom w:val="0"/>
          <w:divBdr>
            <w:top w:val="none" w:sz="0" w:space="0" w:color="auto"/>
            <w:left w:val="none" w:sz="0" w:space="0" w:color="auto"/>
            <w:bottom w:val="none" w:sz="0" w:space="0" w:color="auto"/>
            <w:right w:val="none" w:sz="0" w:space="0" w:color="auto"/>
          </w:divBdr>
        </w:div>
        <w:div w:id="204680564">
          <w:marLeft w:val="0"/>
          <w:marRight w:val="0"/>
          <w:marTop w:val="0"/>
          <w:marBottom w:val="0"/>
          <w:divBdr>
            <w:top w:val="none" w:sz="0" w:space="0" w:color="auto"/>
            <w:left w:val="none" w:sz="0" w:space="0" w:color="auto"/>
            <w:bottom w:val="none" w:sz="0" w:space="0" w:color="auto"/>
            <w:right w:val="none" w:sz="0" w:space="0" w:color="auto"/>
          </w:divBdr>
        </w:div>
        <w:div w:id="1621454353">
          <w:marLeft w:val="0"/>
          <w:marRight w:val="0"/>
          <w:marTop w:val="0"/>
          <w:marBottom w:val="0"/>
          <w:divBdr>
            <w:top w:val="none" w:sz="0" w:space="0" w:color="auto"/>
            <w:left w:val="none" w:sz="0" w:space="0" w:color="auto"/>
            <w:bottom w:val="none" w:sz="0" w:space="0" w:color="auto"/>
            <w:right w:val="none" w:sz="0" w:space="0" w:color="auto"/>
          </w:divBdr>
        </w:div>
      </w:divsChild>
    </w:div>
    <w:div w:id="1396466598">
      <w:bodyDiv w:val="1"/>
      <w:marLeft w:val="0"/>
      <w:marRight w:val="0"/>
      <w:marTop w:val="0"/>
      <w:marBottom w:val="0"/>
      <w:divBdr>
        <w:top w:val="none" w:sz="0" w:space="0" w:color="auto"/>
        <w:left w:val="none" w:sz="0" w:space="0" w:color="auto"/>
        <w:bottom w:val="none" w:sz="0" w:space="0" w:color="auto"/>
        <w:right w:val="none" w:sz="0" w:space="0" w:color="auto"/>
      </w:divBdr>
    </w:div>
    <w:div w:id="1466854670">
      <w:bodyDiv w:val="1"/>
      <w:marLeft w:val="0"/>
      <w:marRight w:val="0"/>
      <w:marTop w:val="0"/>
      <w:marBottom w:val="0"/>
      <w:divBdr>
        <w:top w:val="none" w:sz="0" w:space="0" w:color="auto"/>
        <w:left w:val="none" w:sz="0" w:space="0" w:color="auto"/>
        <w:bottom w:val="none" w:sz="0" w:space="0" w:color="auto"/>
        <w:right w:val="none" w:sz="0" w:space="0" w:color="auto"/>
      </w:divBdr>
      <w:divsChild>
        <w:div w:id="717900799">
          <w:marLeft w:val="0"/>
          <w:marRight w:val="0"/>
          <w:marTop w:val="0"/>
          <w:marBottom w:val="0"/>
          <w:divBdr>
            <w:top w:val="none" w:sz="0" w:space="0" w:color="auto"/>
            <w:left w:val="none" w:sz="0" w:space="0" w:color="auto"/>
            <w:bottom w:val="none" w:sz="0" w:space="0" w:color="auto"/>
            <w:right w:val="none" w:sz="0" w:space="0" w:color="auto"/>
          </w:divBdr>
        </w:div>
        <w:div w:id="421414817">
          <w:marLeft w:val="0"/>
          <w:marRight w:val="0"/>
          <w:marTop w:val="0"/>
          <w:marBottom w:val="0"/>
          <w:divBdr>
            <w:top w:val="none" w:sz="0" w:space="0" w:color="auto"/>
            <w:left w:val="none" w:sz="0" w:space="0" w:color="auto"/>
            <w:bottom w:val="none" w:sz="0" w:space="0" w:color="auto"/>
            <w:right w:val="none" w:sz="0" w:space="0" w:color="auto"/>
          </w:divBdr>
        </w:div>
        <w:div w:id="3861497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880E06-4532-452E-8669-D030C536BF13}">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53</TotalTime>
  <Pages>17</Pages>
  <Words>5279</Words>
  <Characters>38069</Characters>
  <Application>Microsoft Office Word</Application>
  <DocSecurity>0</DocSecurity>
  <Lines>865</Lines>
  <Paragraphs>341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43007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Konopa</dc:creator>
  <cp:keywords/>
  <dc:description/>
  <cp:lastModifiedBy>Marcin Konopa</cp:lastModifiedBy>
  <cp:revision>18</cp:revision>
  <dcterms:created xsi:type="dcterms:W3CDTF">2026-01-05T12:23:00Z</dcterms:created>
  <dcterms:modified xsi:type="dcterms:W3CDTF">2026-03-03T07:34:00Z</dcterms:modified>
</cp:coreProperties>
</file>